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0116C" w14:textId="7D03E7AF" w:rsidR="00127D0F" w:rsidRPr="00631EF6" w:rsidRDefault="000F3BEB" w:rsidP="000F3BEB">
      <w:pPr>
        <w:tabs>
          <w:tab w:val="left" w:pos="142"/>
        </w:tabs>
        <w:jc w:val="right"/>
        <w:rPr>
          <w:sz w:val="32"/>
          <w:szCs w:val="32"/>
        </w:rPr>
      </w:pPr>
      <w:r>
        <w:rPr>
          <w:sz w:val="32"/>
          <w:szCs w:val="32"/>
        </w:rPr>
        <w:tab/>
      </w:r>
      <w:r>
        <w:rPr>
          <w:sz w:val="32"/>
          <w:szCs w:val="32"/>
        </w:rPr>
        <w:tab/>
        <w:t>Appendix H to EASPG/3 Report</w:t>
      </w:r>
      <w:bookmarkStart w:id="0" w:name="_GoBack"/>
      <w:bookmarkEnd w:id="0"/>
    </w:p>
    <w:p w14:paraId="63E961E8" w14:textId="77777777" w:rsidR="00127D0F" w:rsidRPr="00631EF6" w:rsidRDefault="00127D0F" w:rsidP="00127D0F">
      <w:pPr>
        <w:jc w:val="center"/>
        <w:rPr>
          <w:sz w:val="32"/>
          <w:szCs w:val="32"/>
        </w:rPr>
      </w:pPr>
    </w:p>
    <w:p w14:paraId="0B5DDCEC" w14:textId="77777777" w:rsidR="00127D0F" w:rsidRPr="00631EF6" w:rsidRDefault="00127D0F" w:rsidP="00127D0F">
      <w:pPr>
        <w:jc w:val="center"/>
        <w:rPr>
          <w:sz w:val="32"/>
          <w:szCs w:val="32"/>
        </w:rPr>
      </w:pPr>
    </w:p>
    <w:p w14:paraId="2AF102D5" w14:textId="77777777" w:rsidR="00127D0F" w:rsidRPr="00631EF6" w:rsidRDefault="00127D0F" w:rsidP="00127D0F">
      <w:pPr>
        <w:jc w:val="center"/>
        <w:rPr>
          <w:sz w:val="32"/>
          <w:szCs w:val="32"/>
        </w:rPr>
      </w:pPr>
    </w:p>
    <w:p w14:paraId="7B066896" w14:textId="77777777" w:rsidR="00127D0F" w:rsidRPr="00631EF6" w:rsidRDefault="00127D0F" w:rsidP="00127D0F">
      <w:pPr>
        <w:tabs>
          <w:tab w:val="left" w:pos="142"/>
        </w:tabs>
      </w:pPr>
    </w:p>
    <w:p w14:paraId="3FE74013" w14:textId="77777777" w:rsidR="00127D0F" w:rsidRPr="00631EF6" w:rsidRDefault="00127D0F" w:rsidP="00127D0F">
      <w:pPr>
        <w:tabs>
          <w:tab w:val="left" w:pos="142"/>
        </w:tabs>
      </w:pPr>
    </w:p>
    <w:p w14:paraId="2591DCDD" w14:textId="77777777" w:rsidR="00127D0F" w:rsidRPr="00631EF6" w:rsidRDefault="00127D0F" w:rsidP="00127D0F">
      <w:pPr>
        <w:tabs>
          <w:tab w:val="left" w:pos="142"/>
        </w:tabs>
      </w:pPr>
    </w:p>
    <w:p w14:paraId="67D2DA75" w14:textId="77777777" w:rsidR="00127D0F" w:rsidRPr="00631EF6" w:rsidRDefault="00127D0F" w:rsidP="00127D0F">
      <w:pPr>
        <w:tabs>
          <w:tab w:val="left" w:pos="142"/>
        </w:tabs>
      </w:pPr>
    </w:p>
    <w:p w14:paraId="1F13A1FB" w14:textId="77777777" w:rsidR="0072127A" w:rsidRPr="00631EF6" w:rsidRDefault="0072127A" w:rsidP="00127D0F">
      <w:pPr>
        <w:jc w:val="center"/>
        <w:rPr>
          <w:rFonts w:asciiTheme="minorHAnsi" w:hAnsiTheme="minorHAnsi" w:cstheme="minorHAnsi"/>
          <w:b/>
          <w:sz w:val="48"/>
        </w:rPr>
      </w:pPr>
    </w:p>
    <w:p w14:paraId="4F39EE1A" w14:textId="77777777" w:rsidR="001D4FB9" w:rsidRPr="00631EF6" w:rsidRDefault="00FC38B5" w:rsidP="00127D0F">
      <w:pPr>
        <w:jc w:val="center"/>
        <w:rPr>
          <w:rFonts w:asciiTheme="minorHAnsi" w:hAnsiTheme="minorHAnsi" w:cstheme="minorHAnsi"/>
          <w:b/>
          <w:sz w:val="48"/>
        </w:rPr>
      </w:pPr>
      <w:r w:rsidRPr="00631EF6">
        <w:rPr>
          <w:rFonts w:asciiTheme="minorHAnsi" w:hAnsiTheme="minorHAnsi" w:cstheme="minorHAnsi"/>
          <w:b/>
          <w:sz w:val="48"/>
        </w:rPr>
        <w:t>EUR</w:t>
      </w:r>
      <w:r w:rsidR="00127D0F" w:rsidRPr="00631EF6">
        <w:rPr>
          <w:rFonts w:asciiTheme="minorHAnsi" w:hAnsiTheme="minorHAnsi" w:cstheme="minorHAnsi"/>
          <w:b/>
          <w:sz w:val="48"/>
        </w:rPr>
        <w:t xml:space="preserve"> </w:t>
      </w:r>
    </w:p>
    <w:p w14:paraId="7C704611" w14:textId="77777777" w:rsidR="00127D0F" w:rsidRPr="00631EF6" w:rsidRDefault="00FC38B5" w:rsidP="00127D0F">
      <w:pPr>
        <w:jc w:val="center"/>
        <w:rPr>
          <w:rFonts w:asciiTheme="minorHAnsi" w:hAnsiTheme="minorHAnsi" w:cstheme="minorHAnsi"/>
          <w:b/>
          <w:sz w:val="48"/>
        </w:rPr>
      </w:pPr>
      <w:r w:rsidRPr="00631EF6">
        <w:rPr>
          <w:rFonts w:asciiTheme="minorHAnsi" w:hAnsiTheme="minorHAnsi" w:cstheme="minorHAnsi"/>
          <w:b/>
          <w:sz w:val="48"/>
        </w:rPr>
        <w:t xml:space="preserve">Regional </w:t>
      </w:r>
      <w:r w:rsidR="00127D0F" w:rsidRPr="00631EF6">
        <w:rPr>
          <w:rFonts w:asciiTheme="minorHAnsi" w:hAnsiTheme="minorHAnsi" w:cstheme="minorHAnsi"/>
          <w:b/>
          <w:sz w:val="48"/>
        </w:rPr>
        <w:t xml:space="preserve">Aviation Safety </w:t>
      </w:r>
      <w:r w:rsidR="00D95D99" w:rsidRPr="00631EF6">
        <w:rPr>
          <w:rFonts w:asciiTheme="minorHAnsi" w:hAnsiTheme="minorHAnsi" w:cstheme="minorHAnsi"/>
          <w:b/>
          <w:sz w:val="48"/>
        </w:rPr>
        <w:t>Plan</w:t>
      </w:r>
    </w:p>
    <w:p w14:paraId="7A3CE638" w14:textId="77777777" w:rsidR="00127D0F" w:rsidRPr="00631EF6" w:rsidRDefault="00127D0F" w:rsidP="00127D0F">
      <w:pPr>
        <w:jc w:val="center"/>
        <w:rPr>
          <w:sz w:val="32"/>
        </w:rPr>
      </w:pPr>
    </w:p>
    <w:p w14:paraId="0D58EFDA" w14:textId="7AEBC657" w:rsidR="00127D0F" w:rsidRPr="00631EF6" w:rsidRDefault="007E0853" w:rsidP="00127D0F">
      <w:pPr>
        <w:jc w:val="center"/>
        <w:rPr>
          <w:rFonts w:asciiTheme="minorHAnsi" w:hAnsiTheme="minorHAnsi" w:cstheme="minorHAnsi"/>
          <w:b/>
          <w:sz w:val="48"/>
        </w:rPr>
      </w:pPr>
      <w:r>
        <w:rPr>
          <w:rFonts w:asciiTheme="minorHAnsi" w:hAnsiTheme="minorHAnsi" w:cstheme="minorHAnsi"/>
          <w:b/>
          <w:sz w:val="48"/>
        </w:rPr>
        <w:t>2022-2024</w:t>
      </w:r>
    </w:p>
    <w:p w14:paraId="403AE483" w14:textId="43F101C2" w:rsidR="00127049" w:rsidRPr="00631EF6" w:rsidRDefault="00BF1E29" w:rsidP="00127D0F">
      <w:pPr>
        <w:tabs>
          <w:tab w:val="left" w:pos="142"/>
        </w:tabs>
        <w:jc w:val="center"/>
        <w:rPr>
          <w:rFonts w:ascii="Calibri" w:hAnsi="Calibri" w:cs="Calibri"/>
          <w:b/>
          <w:sz w:val="32"/>
        </w:rPr>
      </w:pPr>
      <w:r w:rsidRPr="00631EF6">
        <w:rPr>
          <w:rFonts w:ascii="Calibri" w:hAnsi="Calibri" w:cs="Calibri"/>
          <w:b/>
          <w:sz w:val="32"/>
        </w:rPr>
        <w:t xml:space="preserve"> </w:t>
      </w:r>
    </w:p>
    <w:p w14:paraId="07567AEE" w14:textId="2DBABB59" w:rsidR="0072127A" w:rsidRPr="00631EF6" w:rsidRDefault="0036014E" w:rsidP="00127D0F">
      <w:pPr>
        <w:tabs>
          <w:tab w:val="left" w:pos="142"/>
        </w:tabs>
        <w:jc w:val="center"/>
        <w:rPr>
          <w:rFonts w:ascii="Calibri" w:hAnsi="Calibri" w:cs="Calibri"/>
          <w:b/>
          <w:sz w:val="32"/>
        </w:rPr>
      </w:pPr>
      <w:r>
        <w:rPr>
          <w:rFonts w:ascii="Calibri" w:hAnsi="Calibri" w:cs="Calibri"/>
          <w:b/>
          <w:sz w:val="32"/>
        </w:rPr>
        <w:t xml:space="preserve">Final </w:t>
      </w:r>
      <w:r w:rsidR="00BA03B3">
        <w:rPr>
          <w:rFonts w:ascii="Calibri" w:hAnsi="Calibri" w:cs="Calibri"/>
          <w:b/>
          <w:sz w:val="32"/>
        </w:rPr>
        <w:t>draft</w:t>
      </w:r>
    </w:p>
    <w:p w14:paraId="5284A4EB" w14:textId="77777777" w:rsidR="00E818E2" w:rsidRPr="00631EF6" w:rsidRDefault="00E818E2" w:rsidP="00E818E2">
      <w:pPr>
        <w:tabs>
          <w:tab w:val="left" w:pos="142"/>
        </w:tabs>
        <w:jc w:val="center"/>
        <w:rPr>
          <w:rFonts w:ascii="Calibri" w:hAnsi="Calibri" w:cs="Calibri"/>
          <w:b/>
          <w:sz w:val="32"/>
        </w:rPr>
      </w:pPr>
    </w:p>
    <w:p w14:paraId="4A3ABF5A" w14:textId="77777777" w:rsidR="00AA1F4D" w:rsidRPr="00631EF6" w:rsidRDefault="00AA1F4D" w:rsidP="00AA1F4D">
      <w:pPr>
        <w:tabs>
          <w:tab w:val="left" w:pos="142"/>
        </w:tabs>
        <w:jc w:val="center"/>
        <w:rPr>
          <w:rFonts w:ascii="Calibri" w:hAnsi="Calibri" w:cs="Calibri"/>
          <w:b/>
          <w:sz w:val="32"/>
        </w:rPr>
      </w:pPr>
    </w:p>
    <w:p w14:paraId="4ACBB543" w14:textId="77777777" w:rsidR="00AA1F4D" w:rsidRPr="00631EF6" w:rsidRDefault="00AA1F4D" w:rsidP="00AA1F4D">
      <w:pPr>
        <w:tabs>
          <w:tab w:val="left" w:pos="142"/>
        </w:tabs>
        <w:jc w:val="center"/>
        <w:rPr>
          <w:rFonts w:ascii="Calibri" w:hAnsi="Calibri" w:cs="Calibri"/>
          <w:b/>
          <w:sz w:val="3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4"/>
        <w:gridCol w:w="1910"/>
        <w:gridCol w:w="3336"/>
      </w:tblGrid>
      <w:tr w:rsidR="00AA1F4D" w:rsidRPr="00631EF6" w14:paraId="7C1CF282" w14:textId="77777777" w:rsidTr="00AA1F4D">
        <w:trPr>
          <w:trHeight w:val="1378"/>
        </w:trPr>
        <w:tc>
          <w:tcPr>
            <w:tcW w:w="2456" w:type="pct"/>
          </w:tcPr>
          <w:p w14:paraId="03F5B5D1" w14:textId="77777777" w:rsidR="00AA1F4D" w:rsidRPr="00631EF6" w:rsidRDefault="00AA1F4D" w:rsidP="00AA1F4D">
            <w:pPr>
              <w:tabs>
                <w:tab w:val="left" w:pos="142"/>
              </w:tabs>
              <w:jc w:val="center"/>
              <w:rPr>
                <w:rFonts w:ascii="Calibri" w:hAnsi="Calibri" w:cs="Calibri"/>
                <w:b/>
                <w:sz w:val="32"/>
              </w:rPr>
            </w:pPr>
            <w:r w:rsidRPr="00631EF6">
              <w:rPr>
                <w:rFonts w:ascii="Calibri" w:hAnsi="Calibri" w:cs="Calibri"/>
                <w:b/>
                <w:noProof/>
                <w:sz w:val="32"/>
                <w:lang w:val="en-US" w:eastAsia="en-US"/>
              </w:rPr>
              <w:drawing>
                <wp:inline distT="0" distB="0" distL="0" distR="0" wp14:anchorId="18A751F2" wp14:editId="41934617">
                  <wp:extent cx="2382012" cy="83370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AO.png"/>
                          <pic:cNvPicPr/>
                        </pic:nvPicPr>
                        <pic:blipFill>
                          <a:blip r:embed="rId14">
                            <a:extLst>
                              <a:ext uri="{28A0092B-C50C-407E-A947-70E740481C1C}">
                                <a14:useLocalDpi xmlns:a14="http://schemas.microsoft.com/office/drawing/2010/main" val="0"/>
                              </a:ext>
                            </a:extLst>
                          </a:blip>
                          <a:stretch>
                            <a:fillRect/>
                          </a:stretch>
                        </pic:blipFill>
                        <pic:spPr>
                          <a:xfrm>
                            <a:off x="0" y="0"/>
                            <a:ext cx="2382012" cy="833704"/>
                          </a:xfrm>
                          <a:prstGeom prst="rect">
                            <a:avLst/>
                          </a:prstGeom>
                        </pic:spPr>
                      </pic:pic>
                    </a:graphicData>
                  </a:graphic>
                </wp:inline>
              </w:drawing>
            </w:r>
          </w:p>
        </w:tc>
        <w:tc>
          <w:tcPr>
            <w:tcW w:w="933" w:type="pct"/>
          </w:tcPr>
          <w:p w14:paraId="044CCAAD" w14:textId="77777777" w:rsidR="00AA1F4D" w:rsidRPr="00631EF6" w:rsidRDefault="00AA1F4D" w:rsidP="00AA1F4D">
            <w:pPr>
              <w:tabs>
                <w:tab w:val="left" w:pos="142"/>
              </w:tabs>
              <w:jc w:val="center"/>
              <w:rPr>
                <w:rFonts w:ascii="Calibri" w:hAnsi="Calibri" w:cs="Calibri"/>
                <w:b/>
                <w:sz w:val="32"/>
              </w:rPr>
            </w:pPr>
            <w:r w:rsidRPr="00631EF6">
              <w:rPr>
                <w:rFonts w:cs="Verdana"/>
                <w:noProof/>
                <w:lang w:val="en-US" w:eastAsia="en-US"/>
              </w:rPr>
              <w:drawing>
                <wp:anchor distT="0" distB="0" distL="114300" distR="114300" simplePos="0" relativeHeight="251658240" behindDoc="0" locked="0" layoutInCell="1" allowOverlap="1" wp14:anchorId="12E334AF" wp14:editId="3168CE21">
                  <wp:simplePos x="0" y="0"/>
                  <wp:positionH relativeFrom="column">
                    <wp:posOffset>292456</wp:posOffset>
                  </wp:positionH>
                  <wp:positionV relativeFrom="paragraph">
                    <wp:posOffset>29260</wp:posOffset>
                  </wp:positionV>
                  <wp:extent cx="694842" cy="694842"/>
                  <wp:effectExtent l="0" t="0" r="0" b="0"/>
                  <wp:wrapThrough wrapText="bothSides">
                    <wp:wrapPolygon edited="0">
                      <wp:start x="0" y="0"/>
                      <wp:lineTo x="0" y="20731"/>
                      <wp:lineTo x="20731" y="20731"/>
                      <wp:lineTo x="20731" y="0"/>
                      <wp:lineTo x="0" y="0"/>
                    </wp:wrapPolygon>
                  </wp:wrapThrough>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4842" cy="694842"/>
                          </a:xfrm>
                          <a:prstGeom prst="rect">
                            <a:avLst/>
                          </a:prstGeom>
                          <a:noFill/>
                          <a:ln>
                            <a:noFill/>
                          </a:ln>
                        </pic:spPr>
                      </pic:pic>
                    </a:graphicData>
                  </a:graphic>
                </wp:anchor>
              </w:drawing>
            </w:r>
          </w:p>
        </w:tc>
        <w:tc>
          <w:tcPr>
            <w:tcW w:w="1611" w:type="pct"/>
          </w:tcPr>
          <w:p w14:paraId="110807B9" w14:textId="77777777" w:rsidR="00AA1F4D" w:rsidRPr="00631EF6" w:rsidRDefault="00AA1F4D" w:rsidP="00AA1F4D">
            <w:pPr>
              <w:tabs>
                <w:tab w:val="left" w:pos="142"/>
              </w:tabs>
              <w:jc w:val="center"/>
              <w:rPr>
                <w:rFonts w:ascii="Calibri" w:hAnsi="Calibri" w:cs="Calibri"/>
                <w:b/>
                <w:sz w:val="32"/>
              </w:rPr>
            </w:pPr>
            <w:r w:rsidRPr="00631EF6">
              <w:rPr>
                <w:b/>
                <w:noProof/>
                <w:lang w:val="en-US" w:eastAsia="en-US"/>
              </w:rPr>
              <mc:AlternateContent>
                <mc:Choice Requires="wps">
                  <w:drawing>
                    <wp:inline distT="0" distB="0" distL="0" distR="0" wp14:anchorId="1CB89671" wp14:editId="7061010D">
                      <wp:extent cx="1974215" cy="740410"/>
                      <wp:effectExtent l="0" t="0" r="6985" b="25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215" cy="740410"/>
                              </a:xfrm>
                              <a:prstGeom prst="rect">
                                <a:avLst/>
                              </a:prstGeom>
                              <a:solidFill>
                                <a:srgbClr val="FFFFFF"/>
                              </a:solidFill>
                              <a:ln w="9525">
                                <a:noFill/>
                                <a:miter lim="800000"/>
                                <a:headEnd/>
                                <a:tailEnd/>
                              </a:ln>
                            </wps:spPr>
                            <wps:txbx>
                              <w:txbxContent>
                                <w:p w14:paraId="2ABC9F16" w14:textId="77777777" w:rsidR="00510ADB" w:rsidRPr="0072127A" w:rsidRDefault="00510ADB" w:rsidP="00AA1F4D">
                                  <w:pPr>
                                    <w:pBdr>
                                      <w:left w:val="single" w:sz="4" w:space="4" w:color="auto"/>
                                    </w:pBdr>
                                    <w:rPr>
                                      <w:color w:val="0070C0"/>
                                      <w:sz w:val="72"/>
                                    </w:rPr>
                                  </w:pPr>
                                  <w:r>
                                    <w:rPr>
                                      <w:color w:val="0070C0"/>
                                      <w:sz w:val="72"/>
                                    </w:rPr>
                                    <w:t xml:space="preserve"> </w:t>
                                  </w:r>
                                  <w:r w:rsidRPr="0072127A">
                                    <w:rPr>
                                      <w:color w:val="0070C0"/>
                                      <w:sz w:val="72"/>
                                    </w:rPr>
                                    <w:t>EASA</w:t>
                                  </w:r>
                                </w:p>
                              </w:txbxContent>
                            </wps:txbx>
                            <wps:bodyPr rot="0" vert="horz" wrap="square" lIns="91440" tIns="45720" rIns="91440" bIns="45720" anchor="t" anchorCtr="0">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CB89671" id="_x0000_t202" coordsize="21600,21600" o:spt="202" path="m,l,21600r21600,l21600,xe">
                      <v:stroke joinstyle="miter"/>
                      <v:path gradientshapeok="t" o:connecttype="rect"/>
                    </v:shapetype>
                    <v:shape id="Text Box 2" o:spid="_x0000_s1026" type="#_x0000_t202" style="width:155.45pt;height:5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" stroked="f">
                      <v:textbox>
                        <w:txbxContent>
                          <w:p w14:paraId="2ABC9F16" w14:textId="77777777" w:rsidR="00510ADB" w:rsidRPr="0072127A" w:rsidRDefault="00510ADB" w:rsidP="00AA1F4D">
                            <w:pPr>
                              <w:pBdr>
                                <w:left w:val="single" w:sz="4" w:space="4" w:color="auto"/>
                              </w:pBdr>
                              <w:rPr>
                                <w:color w:val="0070C0"/>
                                <w:sz w:val="72"/>
                              </w:rPr>
                            </w:pPr>
                            <w:r>
                              <w:rPr>
                                <w:color w:val="0070C0"/>
                                <w:sz w:val="72"/>
                              </w:rPr>
                              <w:t xml:space="preserve"> </w:t>
                            </w:r>
                            <w:r w:rsidRPr="0072127A">
                              <w:rPr>
                                <w:color w:val="0070C0"/>
                                <w:sz w:val="72"/>
                              </w:rPr>
                              <w:t>EASA</w:t>
                            </w:r>
                          </w:p>
                        </w:txbxContent>
                      </v:textbox>
                      <w10:anchorlock/>
                    </v:shape>
                  </w:pict>
                </mc:Fallback>
              </mc:AlternateContent>
            </w:r>
          </w:p>
        </w:tc>
      </w:tr>
    </w:tbl>
    <w:p w14:paraId="7D906F2B" w14:textId="77777777" w:rsidR="0072127A" w:rsidRPr="00631EF6" w:rsidRDefault="0072127A" w:rsidP="00AA1F4D">
      <w:pPr>
        <w:tabs>
          <w:tab w:val="left" w:pos="142"/>
        </w:tabs>
        <w:jc w:val="center"/>
        <w:rPr>
          <w:rFonts w:ascii="Calibri" w:hAnsi="Calibri" w:cs="Calibri"/>
          <w:b/>
          <w:sz w:val="32"/>
        </w:rPr>
      </w:pPr>
    </w:p>
    <w:p w14:paraId="2905ADE6" w14:textId="77777777" w:rsidR="00127D0F" w:rsidRPr="00631EF6" w:rsidRDefault="00127D0F" w:rsidP="00AA1F4D">
      <w:pPr>
        <w:jc w:val="center"/>
        <w:rPr>
          <w:rFonts w:asciiTheme="minorHAnsi" w:hAnsiTheme="minorHAnsi"/>
          <w:szCs w:val="20"/>
        </w:rPr>
      </w:pPr>
    </w:p>
    <w:p w14:paraId="026A28D9" w14:textId="0AC25103" w:rsidR="00044CF1" w:rsidRPr="00631EF6" w:rsidRDefault="00044CF1" w:rsidP="00044CF1">
      <w:pPr>
        <w:rPr>
          <w:rFonts w:asciiTheme="minorHAnsi" w:hAnsiTheme="minorHAnsi" w:cstheme="minorHAnsi"/>
          <w:b/>
          <w:sz w:val="22"/>
          <w:szCs w:val="22"/>
        </w:rPr>
      </w:pPr>
    </w:p>
    <w:p w14:paraId="3DADB4C5" w14:textId="77777777" w:rsidR="00044CF1" w:rsidRPr="00631EF6" w:rsidRDefault="00044CF1" w:rsidP="00044CF1">
      <w:pPr>
        <w:rPr>
          <w:rFonts w:asciiTheme="minorHAnsi" w:hAnsiTheme="minorHAnsi" w:cstheme="minorHAnsi"/>
          <w:sz w:val="22"/>
          <w:szCs w:val="22"/>
        </w:rPr>
      </w:pPr>
    </w:p>
    <w:p w14:paraId="4BFCBC4A" w14:textId="24544BE8" w:rsidR="00044CF1" w:rsidRPr="00BA6B6C" w:rsidRDefault="00BA6B6C" w:rsidP="00044CF1">
      <w:pPr>
        <w:jc w:val="center"/>
        <w:rPr>
          <w:rFonts w:asciiTheme="minorHAnsi" w:hAnsiTheme="minorHAnsi" w:cstheme="minorHAnsi"/>
          <w:sz w:val="28"/>
          <w:szCs w:val="28"/>
        </w:rPr>
      </w:pPr>
      <w:r>
        <w:rPr>
          <w:rFonts w:asciiTheme="minorHAnsi" w:hAnsiTheme="minorHAnsi" w:cstheme="minorHAnsi"/>
          <w:sz w:val="28"/>
          <w:szCs w:val="28"/>
        </w:rPr>
        <w:t xml:space="preserve">Status: </w:t>
      </w:r>
      <w:r w:rsidR="00A30402">
        <w:rPr>
          <w:rFonts w:asciiTheme="minorHAnsi" w:hAnsiTheme="minorHAnsi" w:cstheme="minorHAnsi"/>
          <w:sz w:val="28"/>
          <w:szCs w:val="28"/>
        </w:rPr>
        <w:t>06</w:t>
      </w:r>
      <w:r w:rsidRPr="00BA6B6C">
        <w:rPr>
          <w:rFonts w:asciiTheme="minorHAnsi" w:hAnsiTheme="minorHAnsi" w:cstheme="minorHAnsi"/>
          <w:sz w:val="28"/>
          <w:szCs w:val="28"/>
        </w:rPr>
        <w:t xml:space="preserve"> </w:t>
      </w:r>
      <w:r w:rsidR="00A30402">
        <w:rPr>
          <w:rFonts w:asciiTheme="minorHAnsi" w:hAnsiTheme="minorHAnsi" w:cstheme="minorHAnsi"/>
          <w:sz w:val="28"/>
          <w:szCs w:val="28"/>
        </w:rPr>
        <w:t xml:space="preserve">December </w:t>
      </w:r>
      <w:r w:rsidRPr="00BA6B6C">
        <w:rPr>
          <w:rFonts w:asciiTheme="minorHAnsi" w:hAnsiTheme="minorHAnsi" w:cstheme="minorHAnsi"/>
          <w:sz w:val="28"/>
          <w:szCs w:val="28"/>
        </w:rPr>
        <w:t>2021</w:t>
      </w:r>
    </w:p>
    <w:p w14:paraId="75F12ADE" w14:textId="0A5B173B" w:rsidR="00CD2916" w:rsidRPr="00BA6B6C" w:rsidRDefault="00CD2916" w:rsidP="00F414F3">
      <w:pPr>
        <w:tabs>
          <w:tab w:val="left" w:pos="142"/>
        </w:tabs>
        <w:jc w:val="center"/>
        <w:rPr>
          <w:b/>
          <w:sz w:val="28"/>
          <w:szCs w:val="28"/>
        </w:rPr>
      </w:pPr>
    </w:p>
    <w:p w14:paraId="39967D4E" w14:textId="77777777" w:rsidR="006C5AC3" w:rsidRPr="00631EF6" w:rsidRDefault="006C5AC3">
      <w:pPr>
        <w:rPr>
          <w:rFonts w:asciiTheme="minorHAnsi" w:hAnsiTheme="minorHAnsi"/>
          <w:szCs w:val="20"/>
        </w:rPr>
      </w:pPr>
      <w:r w:rsidRPr="00631EF6">
        <w:rPr>
          <w:rFonts w:asciiTheme="minorHAnsi" w:hAnsiTheme="minorHAnsi"/>
          <w:szCs w:val="20"/>
        </w:rPr>
        <w:br w:type="page"/>
      </w:r>
    </w:p>
    <w:p w14:paraId="143A920F" w14:textId="77777777" w:rsidR="00C60659" w:rsidRDefault="006C5AC3" w:rsidP="006C5AC3">
      <w:pPr>
        <w:pStyle w:val="Subtitle"/>
        <w:jc w:val="center"/>
        <w:rPr>
          <w:rStyle w:val="Emphasis"/>
          <w:b/>
          <w:color w:val="auto"/>
          <w:sz w:val="28"/>
          <w:szCs w:val="28"/>
        </w:rPr>
      </w:pPr>
      <w:r w:rsidRPr="00631EF6">
        <w:rPr>
          <w:rStyle w:val="Emphasis"/>
          <w:b/>
          <w:color w:val="auto"/>
          <w:sz w:val="28"/>
          <w:szCs w:val="28"/>
        </w:rPr>
        <w:lastRenderedPageBreak/>
        <w:t>Foreword</w:t>
      </w:r>
    </w:p>
    <w:p w14:paraId="40067791" w14:textId="0B8B77FC" w:rsidR="002F3C73" w:rsidRDefault="002F3C73" w:rsidP="006C5AC3">
      <w:pPr>
        <w:pStyle w:val="Subtitle"/>
        <w:jc w:val="center"/>
        <w:rPr>
          <w:rStyle w:val="Emphasis"/>
          <w:b/>
          <w:color w:val="auto"/>
          <w:sz w:val="28"/>
          <w:szCs w:val="28"/>
        </w:rPr>
      </w:pPr>
    </w:p>
    <w:p w14:paraId="57ACF861" w14:textId="2CC5AF16" w:rsidR="00C60659" w:rsidRPr="0053776D" w:rsidRDefault="0053776D" w:rsidP="00C60659">
      <w:pPr>
        <w:jc w:val="center"/>
        <w:rPr>
          <w:sz w:val="28"/>
          <w:szCs w:val="28"/>
        </w:rPr>
      </w:pPr>
      <w:bookmarkStart w:id="1" w:name="_Hlk79412065"/>
      <w:r w:rsidRPr="00775A5B">
        <w:rPr>
          <w:sz w:val="28"/>
          <w:szCs w:val="28"/>
        </w:rPr>
        <w:t>[</w:t>
      </w:r>
      <w:r w:rsidR="00C60659" w:rsidRPr="00775A5B">
        <w:rPr>
          <w:sz w:val="28"/>
          <w:szCs w:val="28"/>
        </w:rPr>
        <w:t>placeholder</w:t>
      </w:r>
      <w:r w:rsidRPr="00775A5B">
        <w:rPr>
          <w:sz w:val="28"/>
          <w:szCs w:val="28"/>
        </w:rPr>
        <w:t>]</w:t>
      </w:r>
      <w:bookmarkEnd w:id="1"/>
    </w:p>
    <w:p w14:paraId="7388B36C" w14:textId="77777777" w:rsidR="00574735" w:rsidRPr="00C60659" w:rsidRDefault="00574735" w:rsidP="00C60659">
      <w:pPr>
        <w:jc w:val="center"/>
        <w:rPr>
          <w:sz w:val="32"/>
          <w:szCs w:val="32"/>
        </w:rPr>
      </w:pPr>
    </w:p>
    <w:p w14:paraId="794ACDAC" w14:textId="39D074ED" w:rsidR="00E3036D" w:rsidRDefault="00E3036D">
      <w:pPr>
        <w:rPr>
          <w:rStyle w:val="Emphasis"/>
          <w:rFonts w:asciiTheme="minorHAnsi" w:eastAsiaTheme="minorEastAsia" w:hAnsiTheme="minorHAnsi" w:cstheme="minorBidi"/>
          <w:b/>
          <w:i w:val="0"/>
          <w:spacing w:val="15"/>
          <w:sz w:val="28"/>
          <w:szCs w:val="28"/>
        </w:rPr>
      </w:pPr>
    </w:p>
    <w:p w14:paraId="2117DA43" w14:textId="64EF8A1C" w:rsidR="00E3036D" w:rsidRDefault="00E3036D">
      <w:pPr>
        <w:rPr>
          <w:rStyle w:val="Emphasis"/>
          <w:rFonts w:asciiTheme="minorHAnsi" w:eastAsiaTheme="minorEastAsia" w:hAnsiTheme="minorHAnsi" w:cstheme="minorBidi"/>
          <w:b/>
          <w:i w:val="0"/>
          <w:spacing w:val="15"/>
          <w:sz w:val="28"/>
          <w:szCs w:val="28"/>
        </w:rPr>
      </w:pPr>
    </w:p>
    <w:p w14:paraId="47E08B11" w14:textId="77777777" w:rsidR="002C57D4" w:rsidRPr="00631EF6" w:rsidRDefault="002C57D4" w:rsidP="00232444">
      <w:pPr>
        <w:pStyle w:val="Subtitle"/>
        <w:jc w:val="center"/>
        <w:rPr>
          <w:rStyle w:val="Emphasis"/>
          <w:b/>
          <w:i w:val="0"/>
          <w:color w:val="auto"/>
          <w:sz w:val="28"/>
          <w:szCs w:val="28"/>
        </w:rPr>
        <w:sectPr w:rsidR="002C57D4" w:rsidRPr="00631EF6" w:rsidSect="00E521FE">
          <w:headerReference w:type="default" r:id="rId16"/>
          <w:footerReference w:type="default" r:id="rId17"/>
          <w:footerReference w:type="first" r:id="rId18"/>
          <w:pgSz w:w="11907" w:h="16839" w:code="9"/>
          <w:pgMar w:top="1701" w:right="624" w:bottom="1134" w:left="993" w:header="624" w:footer="397" w:gutter="0"/>
          <w:cols w:space="708"/>
          <w:titlePg/>
          <w:docGrid w:linePitch="360"/>
        </w:sectPr>
      </w:pPr>
    </w:p>
    <w:p w14:paraId="236CE0D3" w14:textId="1504C352" w:rsidR="004559DF" w:rsidRPr="00631EF6" w:rsidRDefault="004559DF" w:rsidP="00232444">
      <w:pPr>
        <w:pStyle w:val="Subtitle"/>
        <w:jc w:val="center"/>
        <w:rPr>
          <w:rStyle w:val="Emphasis"/>
          <w:b/>
          <w:i w:val="0"/>
          <w:color w:val="auto"/>
          <w:sz w:val="28"/>
          <w:szCs w:val="28"/>
        </w:rPr>
      </w:pPr>
      <w:r w:rsidRPr="00631EF6">
        <w:rPr>
          <w:rStyle w:val="Emphasis"/>
          <w:b/>
          <w:i w:val="0"/>
          <w:color w:val="auto"/>
          <w:sz w:val="28"/>
          <w:szCs w:val="28"/>
        </w:rPr>
        <w:lastRenderedPageBreak/>
        <w:t>T</w:t>
      </w:r>
      <w:r w:rsidR="006F4A5A" w:rsidRPr="00631EF6">
        <w:rPr>
          <w:rStyle w:val="Emphasis"/>
          <w:b/>
          <w:i w:val="0"/>
          <w:color w:val="auto"/>
          <w:sz w:val="28"/>
          <w:szCs w:val="28"/>
        </w:rPr>
        <w:t xml:space="preserve">able of </w:t>
      </w:r>
      <w:r w:rsidR="00D53AD4" w:rsidRPr="00631EF6">
        <w:rPr>
          <w:rStyle w:val="Emphasis"/>
          <w:b/>
          <w:i w:val="0"/>
          <w:color w:val="auto"/>
          <w:sz w:val="28"/>
          <w:szCs w:val="28"/>
        </w:rPr>
        <w:t>C</w:t>
      </w:r>
      <w:r w:rsidR="006F4A5A" w:rsidRPr="00631EF6">
        <w:rPr>
          <w:rStyle w:val="Emphasis"/>
          <w:b/>
          <w:i w:val="0"/>
          <w:color w:val="auto"/>
          <w:sz w:val="28"/>
          <w:szCs w:val="28"/>
        </w:rPr>
        <w:t>ontents</w:t>
      </w:r>
    </w:p>
    <w:p w14:paraId="5F649136" w14:textId="30239DA2" w:rsidR="00841DFE" w:rsidRPr="00631EF6" w:rsidRDefault="00841DFE" w:rsidP="00841DFE">
      <w:pPr>
        <w:rPr>
          <w:rFonts w:asciiTheme="minorHAnsi" w:hAnsiTheme="minorHAnsi" w:cstheme="minorHAnsi"/>
          <w:b/>
          <w:sz w:val="22"/>
          <w:szCs w:val="22"/>
        </w:rPr>
      </w:pPr>
      <w:r w:rsidRPr="00631EF6">
        <w:rPr>
          <w:rFonts w:asciiTheme="minorHAnsi" w:hAnsiTheme="minorHAnsi" w:cstheme="minorHAnsi"/>
          <w:b/>
          <w:sz w:val="22"/>
          <w:szCs w:val="22"/>
        </w:rPr>
        <w:t xml:space="preserve">Volume I </w:t>
      </w:r>
    </w:p>
    <w:p w14:paraId="1020D903" w14:textId="16FA78C5" w:rsidR="007511C7" w:rsidRPr="00184315" w:rsidRDefault="00D873CB">
      <w:pPr>
        <w:pStyle w:val="TOC1"/>
        <w:rPr>
          <w:rFonts w:eastAsiaTheme="minorEastAsia"/>
          <w:lang w:val="en-US" w:eastAsia="en-US"/>
        </w:rPr>
      </w:pPr>
      <w:r w:rsidRPr="00184315">
        <w:rPr>
          <w:sz w:val="20"/>
          <w:szCs w:val="20"/>
        </w:rPr>
        <w:fldChar w:fldCharType="begin"/>
      </w:r>
      <w:r w:rsidRPr="00184315">
        <w:rPr>
          <w:sz w:val="20"/>
          <w:szCs w:val="20"/>
        </w:rPr>
        <w:instrText xml:space="preserve"> TOC \o "1-4" \h \z \u </w:instrText>
      </w:r>
      <w:r w:rsidRPr="00184315">
        <w:rPr>
          <w:sz w:val="20"/>
          <w:szCs w:val="20"/>
        </w:rPr>
        <w:fldChar w:fldCharType="separate"/>
      </w:r>
      <w:hyperlink w:anchor="_Toc87626981" w:history="1">
        <w:r w:rsidR="007511C7" w:rsidRPr="00184315">
          <w:rPr>
            <w:rStyle w:val="Hyperlink"/>
          </w:rPr>
          <w:t>Executive Summary</w:t>
        </w:r>
        <w:r w:rsidR="007511C7" w:rsidRPr="00184315">
          <w:rPr>
            <w:webHidden/>
          </w:rPr>
          <w:tab/>
        </w:r>
        <w:r w:rsidR="007511C7" w:rsidRPr="00184315">
          <w:rPr>
            <w:webHidden/>
          </w:rPr>
          <w:fldChar w:fldCharType="begin"/>
        </w:r>
        <w:r w:rsidR="007511C7" w:rsidRPr="00184315">
          <w:rPr>
            <w:webHidden/>
          </w:rPr>
          <w:instrText xml:space="preserve"> PAGEREF _Toc87626981 \h </w:instrText>
        </w:r>
        <w:r w:rsidR="007511C7" w:rsidRPr="00184315">
          <w:rPr>
            <w:webHidden/>
          </w:rPr>
        </w:r>
        <w:r w:rsidR="007511C7" w:rsidRPr="00184315">
          <w:rPr>
            <w:webHidden/>
          </w:rPr>
          <w:fldChar w:fldCharType="separate"/>
        </w:r>
        <w:r w:rsidR="000F3BEB">
          <w:rPr>
            <w:webHidden/>
          </w:rPr>
          <w:t>5</w:t>
        </w:r>
        <w:r w:rsidR="007511C7" w:rsidRPr="00184315">
          <w:rPr>
            <w:webHidden/>
          </w:rPr>
          <w:fldChar w:fldCharType="end"/>
        </w:r>
      </w:hyperlink>
    </w:p>
    <w:p w14:paraId="57320109" w14:textId="3EDE5958" w:rsidR="007511C7" w:rsidRPr="00184315" w:rsidRDefault="002768EB">
      <w:pPr>
        <w:pStyle w:val="TOC1"/>
        <w:rPr>
          <w:rFonts w:eastAsiaTheme="minorEastAsia"/>
          <w:lang w:val="en-US" w:eastAsia="en-US"/>
        </w:rPr>
      </w:pPr>
      <w:hyperlink w:anchor="_Toc87626982" w:history="1">
        <w:r w:rsidR="007511C7" w:rsidRPr="00184315">
          <w:rPr>
            <w:rStyle w:val="Hyperlink"/>
          </w:rPr>
          <w:t>1.</w:t>
        </w:r>
        <w:r w:rsidR="007511C7" w:rsidRPr="00184315">
          <w:rPr>
            <w:rFonts w:eastAsiaTheme="minorEastAsia"/>
            <w:lang w:val="en-US" w:eastAsia="en-US"/>
          </w:rPr>
          <w:tab/>
        </w:r>
        <w:r w:rsidR="007511C7" w:rsidRPr="00184315">
          <w:rPr>
            <w:rStyle w:val="Hyperlink"/>
          </w:rPr>
          <w:t>Introduction</w:t>
        </w:r>
        <w:r w:rsidR="007511C7" w:rsidRPr="00184315">
          <w:rPr>
            <w:webHidden/>
          </w:rPr>
          <w:tab/>
        </w:r>
        <w:r w:rsidR="007511C7" w:rsidRPr="00184315">
          <w:rPr>
            <w:webHidden/>
          </w:rPr>
          <w:fldChar w:fldCharType="begin"/>
        </w:r>
        <w:r w:rsidR="007511C7" w:rsidRPr="00184315">
          <w:rPr>
            <w:webHidden/>
          </w:rPr>
          <w:instrText xml:space="preserve"> PAGEREF _Toc87626982 \h </w:instrText>
        </w:r>
        <w:r w:rsidR="007511C7" w:rsidRPr="00184315">
          <w:rPr>
            <w:webHidden/>
          </w:rPr>
        </w:r>
        <w:r w:rsidR="007511C7" w:rsidRPr="00184315">
          <w:rPr>
            <w:webHidden/>
          </w:rPr>
          <w:fldChar w:fldCharType="separate"/>
        </w:r>
        <w:r w:rsidR="000F3BEB">
          <w:rPr>
            <w:webHidden/>
          </w:rPr>
          <w:t>8</w:t>
        </w:r>
        <w:r w:rsidR="007511C7" w:rsidRPr="00184315">
          <w:rPr>
            <w:webHidden/>
          </w:rPr>
          <w:fldChar w:fldCharType="end"/>
        </w:r>
      </w:hyperlink>
    </w:p>
    <w:p w14:paraId="345E91E8" w14:textId="3C42DCBE" w:rsidR="007511C7" w:rsidRPr="00184315" w:rsidRDefault="002768EB">
      <w:pPr>
        <w:pStyle w:val="TOC2"/>
        <w:rPr>
          <w:rFonts w:eastAsiaTheme="minorEastAsia"/>
          <w:i w:val="0"/>
          <w:sz w:val="22"/>
          <w:szCs w:val="22"/>
          <w:lang w:val="en-US" w:eastAsia="en-US"/>
        </w:rPr>
      </w:pPr>
      <w:hyperlink w:anchor="_Toc87626983" w:history="1">
        <w:r w:rsidR="007511C7" w:rsidRPr="00184315">
          <w:rPr>
            <w:rStyle w:val="Hyperlink"/>
          </w:rPr>
          <w:t>1.1</w:t>
        </w:r>
        <w:r w:rsidR="007511C7" w:rsidRPr="00184315">
          <w:rPr>
            <w:rFonts w:eastAsiaTheme="minorEastAsia"/>
            <w:i w:val="0"/>
            <w:sz w:val="22"/>
            <w:szCs w:val="22"/>
            <w:lang w:val="en-US" w:eastAsia="en-US"/>
          </w:rPr>
          <w:tab/>
        </w:r>
        <w:r w:rsidR="007511C7" w:rsidRPr="00184315">
          <w:rPr>
            <w:rStyle w:val="Hyperlink"/>
          </w:rPr>
          <w:t>Background, objectives and principles</w:t>
        </w:r>
        <w:r w:rsidR="007511C7" w:rsidRPr="00184315">
          <w:rPr>
            <w:webHidden/>
          </w:rPr>
          <w:tab/>
        </w:r>
        <w:r w:rsidR="007511C7" w:rsidRPr="00184315">
          <w:rPr>
            <w:webHidden/>
          </w:rPr>
          <w:fldChar w:fldCharType="begin"/>
        </w:r>
        <w:r w:rsidR="007511C7" w:rsidRPr="00184315">
          <w:rPr>
            <w:webHidden/>
          </w:rPr>
          <w:instrText xml:space="preserve"> PAGEREF _Toc87626983 \h </w:instrText>
        </w:r>
        <w:r w:rsidR="007511C7" w:rsidRPr="00184315">
          <w:rPr>
            <w:webHidden/>
          </w:rPr>
        </w:r>
        <w:r w:rsidR="007511C7" w:rsidRPr="00184315">
          <w:rPr>
            <w:webHidden/>
          </w:rPr>
          <w:fldChar w:fldCharType="separate"/>
        </w:r>
        <w:r w:rsidR="000F3BEB">
          <w:rPr>
            <w:webHidden/>
          </w:rPr>
          <w:t>8</w:t>
        </w:r>
        <w:r w:rsidR="007511C7" w:rsidRPr="00184315">
          <w:rPr>
            <w:webHidden/>
          </w:rPr>
          <w:fldChar w:fldCharType="end"/>
        </w:r>
      </w:hyperlink>
    </w:p>
    <w:p w14:paraId="2B1050BE" w14:textId="6B9AFDB7" w:rsidR="007511C7" w:rsidRPr="00184315" w:rsidRDefault="002768EB">
      <w:pPr>
        <w:pStyle w:val="TOC2"/>
        <w:rPr>
          <w:rFonts w:eastAsiaTheme="minorEastAsia"/>
          <w:i w:val="0"/>
          <w:sz w:val="22"/>
          <w:szCs w:val="22"/>
          <w:lang w:val="en-US" w:eastAsia="en-US"/>
        </w:rPr>
      </w:pPr>
      <w:hyperlink w:anchor="_Toc87626984" w:history="1">
        <w:r w:rsidR="007511C7" w:rsidRPr="00184315">
          <w:rPr>
            <w:rStyle w:val="Hyperlink"/>
            <w:iCs/>
          </w:rPr>
          <w:t>1.2</w:t>
        </w:r>
        <w:r w:rsidR="007511C7" w:rsidRPr="00184315">
          <w:rPr>
            <w:rFonts w:eastAsiaTheme="minorEastAsia"/>
            <w:i w:val="0"/>
            <w:sz w:val="22"/>
            <w:szCs w:val="22"/>
            <w:lang w:val="en-US" w:eastAsia="en-US"/>
          </w:rPr>
          <w:tab/>
        </w:r>
        <w:r w:rsidR="007511C7" w:rsidRPr="00184315">
          <w:rPr>
            <w:rStyle w:val="Hyperlink"/>
          </w:rPr>
          <w:t>The Global Aviation Safety Plan (GASP)</w:t>
        </w:r>
        <w:r w:rsidR="007511C7" w:rsidRPr="00184315">
          <w:rPr>
            <w:webHidden/>
          </w:rPr>
          <w:tab/>
        </w:r>
        <w:r w:rsidR="007511C7" w:rsidRPr="00184315">
          <w:rPr>
            <w:webHidden/>
          </w:rPr>
          <w:fldChar w:fldCharType="begin"/>
        </w:r>
        <w:r w:rsidR="007511C7" w:rsidRPr="00184315">
          <w:rPr>
            <w:webHidden/>
          </w:rPr>
          <w:instrText xml:space="preserve"> PAGEREF _Toc87626984 \h </w:instrText>
        </w:r>
        <w:r w:rsidR="007511C7" w:rsidRPr="00184315">
          <w:rPr>
            <w:webHidden/>
          </w:rPr>
        </w:r>
        <w:r w:rsidR="007511C7" w:rsidRPr="00184315">
          <w:rPr>
            <w:webHidden/>
          </w:rPr>
          <w:fldChar w:fldCharType="separate"/>
        </w:r>
        <w:r w:rsidR="000F3BEB">
          <w:rPr>
            <w:webHidden/>
          </w:rPr>
          <w:t>10</w:t>
        </w:r>
        <w:r w:rsidR="007511C7" w:rsidRPr="00184315">
          <w:rPr>
            <w:webHidden/>
          </w:rPr>
          <w:fldChar w:fldCharType="end"/>
        </w:r>
      </w:hyperlink>
    </w:p>
    <w:p w14:paraId="2BF64C3C" w14:textId="221C1192" w:rsidR="007511C7" w:rsidRPr="00184315" w:rsidRDefault="002768EB">
      <w:pPr>
        <w:pStyle w:val="TOC2"/>
        <w:rPr>
          <w:rFonts w:eastAsiaTheme="minorEastAsia"/>
          <w:i w:val="0"/>
          <w:sz w:val="22"/>
          <w:szCs w:val="22"/>
          <w:lang w:val="en-US" w:eastAsia="en-US"/>
        </w:rPr>
      </w:pPr>
      <w:hyperlink w:anchor="_Toc87626985" w:history="1">
        <w:r w:rsidR="007511C7" w:rsidRPr="00184315">
          <w:rPr>
            <w:rStyle w:val="Hyperlink"/>
          </w:rPr>
          <w:t>1.3</w:t>
        </w:r>
        <w:r w:rsidR="007511C7" w:rsidRPr="00184315">
          <w:rPr>
            <w:rFonts w:eastAsiaTheme="minorEastAsia"/>
            <w:i w:val="0"/>
            <w:sz w:val="22"/>
            <w:szCs w:val="22"/>
            <w:lang w:val="en-US" w:eastAsia="en-US"/>
          </w:rPr>
          <w:tab/>
        </w:r>
        <w:r w:rsidR="007511C7" w:rsidRPr="00184315">
          <w:rPr>
            <w:rStyle w:val="Hyperlink"/>
          </w:rPr>
          <w:t>The European Plan for Aviation Safety (EPAS)</w:t>
        </w:r>
        <w:r w:rsidR="007511C7" w:rsidRPr="00184315">
          <w:rPr>
            <w:webHidden/>
          </w:rPr>
          <w:tab/>
        </w:r>
        <w:r w:rsidR="007511C7" w:rsidRPr="00184315">
          <w:rPr>
            <w:webHidden/>
          </w:rPr>
          <w:fldChar w:fldCharType="begin"/>
        </w:r>
        <w:r w:rsidR="007511C7" w:rsidRPr="00184315">
          <w:rPr>
            <w:webHidden/>
          </w:rPr>
          <w:instrText xml:space="preserve"> PAGEREF _Toc87626985 \h </w:instrText>
        </w:r>
        <w:r w:rsidR="007511C7" w:rsidRPr="00184315">
          <w:rPr>
            <w:webHidden/>
          </w:rPr>
        </w:r>
        <w:r w:rsidR="007511C7" w:rsidRPr="00184315">
          <w:rPr>
            <w:webHidden/>
          </w:rPr>
          <w:fldChar w:fldCharType="separate"/>
        </w:r>
        <w:r w:rsidR="000F3BEB">
          <w:rPr>
            <w:webHidden/>
          </w:rPr>
          <w:t>11</w:t>
        </w:r>
        <w:r w:rsidR="007511C7" w:rsidRPr="00184315">
          <w:rPr>
            <w:webHidden/>
          </w:rPr>
          <w:fldChar w:fldCharType="end"/>
        </w:r>
      </w:hyperlink>
    </w:p>
    <w:p w14:paraId="22D77104" w14:textId="48DCCF83" w:rsidR="007511C7" w:rsidRPr="00184315" w:rsidRDefault="002768EB">
      <w:pPr>
        <w:pStyle w:val="TOC2"/>
        <w:rPr>
          <w:rFonts w:eastAsiaTheme="minorEastAsia"/>
          <w:i w:val="0"/>
          <w:sz w:val="22"/>
          <w:szCs w:val="22"/>
          <w:lang w:val="en-US" w:eastAsia="en-US"/>
        </w:rPr>
      </w:pPr>
      <w:hyperlink w:anchor="_Toc87626986" w:history="1">
        <w:r w:rsidR="007511C7" w:rsidRPr="00184315">
          <w:rPr>
            <w:rStyle w:val="Hyperlink"/>
          </w:rPr>
          <w:t>1.4</w:t>
        </w:r>
        <w:r w:rsidR="007511C7" w:rsidRPr="00184315">
          <w:rPr>
            <w:rFonts w:eastAsiaTheme="minorEastAsia"/>
            <w:i w:val="0"/>
            <w:sz w:val="22"/>
            <w:szCs w:val="22"/>
            <w:lang w:val="en-US" w:eastAsia="en-US"/>
          </w:rPr>
          <w:tab/>
        </w:r>
        <w:r w:rsidR="007511C7" w:rsidRPr="00184315">
          <w:rPr>
            <w:rStyle w:val="Hyperlink"/>
          </w:rPr>
          <w:t>Operational context</w:t>
        </w:r>
        <w:r w:rsidR="007511C7" w:rsidRPr="00184315">
          <w:rPr>
            <w:webHidden/>
          </w:rPr>
          <w:tab/>
        </w:r>
        <w:r w:rsidR="007511C7" w:rsidRPr="00184315">
          <w:rPr>
            <w:webHidden/>
          </w:rPr>
          <w:fldChar w:fldCharType="begin"/>
        </w:r>
        <w:r w:rsidR="007511C7" w:rsidRPr="00184315">
          <w:rPr>
            <w:webHidden/>
          </w:rPr>
          <w:instrText xml:space="preserve"> PAGEREF _Toc87626986 \h </w:instrText>
        </w:r>
        <w:r w:rsidR="007511C7" w:rsidRPr="00184315">
          <w:rPr>
            <w:webHidden/>
          </w:rPr>
        </w:r>
        <w:r w:rsidR="007511C7" w:rsidRPr="00184315">
          <w:rPr>
            <w:webHidden/>
          </w:rPr>
          <w:fldChar w:fldCharType="separate"/>
        </w:r>
        <w:r w:rsidR="000F3BEB">
          <w:rPr>
            <w:webHidden/>
          </w:rPr>
          <w:t>12</w:t>
        </w:r>
        <w:r w:rsidR="007511C7" w:rsidRPr="00184315">
          <w:rPr>
            <w:webHidden/>
          </w:rPr>
          <w:fldChar w:fldCharType="end"/>
        </w:r>
      </w:hyperlink>
    </w:p>
    <w:p w14:paraId="3E176A6A" w14:textId="73D35E54" w:rsidR="007511C7" w:rsidRPr="00184315" w:rsidRDefault="002768EB">
      <w:pPr>
        <w:pStyle w:val="TOC1"/>
        <w:rPr>
          <w:rFonts w:eastAsiaTheme="minorEastAsia"/>
          <w:lang w:val="en-US" w:eastAsia="en-US"/>
        </w:rPr>
      </w:pPr>
      <w:hyperlink w:anchor="_Toc87626987" w:history="1">
        <w:r w:rsidR="007511C7" w:rsidRPr="00184315">
          <w:rPr>
            <w:rStyle w:val="Hyperlink"/>
          </w:rPr>
          <w:t>2.</w:t>
        </w:r>
        <w:r w:rsidR="007511C7" w:rsidRPr="00184315">
          <w:rPr>
            <w:rFonts w:eastAsiaTheme="minorEastAsia"/>
            <w:lang w:val="en-US" w:eastAsia="en-US"/>
          </w:rPr>
          <w:tab/>
        </w:r>
        <w:r w:rsidR="007511C7" w:rsidRPr="00184315">
          <w:rPr>
            <w:rStyle w:val="Hyperlink"/>
          </w:rPr>
          <w:t>EUR-RASP development and structure</w:t>
        </w:r>
        <w:r w:rsidR="007511C7" w:rsidRPr="00184315">
          <w:rPr>
            <w:webHidden/>
          </w:rPr>
          <w:tab/>
        </w:r>
        <w:r w:rsidR="007511C7" w:rsidRPr="00184315">
          <w:rPr>
            <w:webHidden/>
          </w:rPr>
          <w:fldChar w:fldCharType="begin"/>
        </w:r>
        <w:r w:rsidR="007511C7" w:rsidRPr="00184315">
          <w:rPr>
            <w:webHidden/>
          </w:rPr>
          <w:instrText xml:space="preserve"> PAGEREF _Toc87626987 \h </w:instrText>
        </w:r>
        <w:r w:rsidR="007511C7" w:rsidRPr="00184315">
          <w:rPr>
            <w:webHidden/>
          </w:rPr>
        </w:r>
        <w:r w:rsidR="007511C7" w:rsidRPr="00184315">
          <w:rPr>
            <w:webHidden/>
          </w:rPr>
          <w:fldChar w:fldCharType="separate"/>
        </w:r>
        <w:r w:rsidR="000F3BEB">
          <w:rPr>
            <w:webHidden/>
          </w:rPr>
          <w:t>15</w:t>
        </w:r>
        <w:r w:rsidR="007511C7" w:rsidRPr="00184315">
          <w:rPr>
            <w:webHidden/>
          </w:rPr>
          <w:fldChar w:fldCharType="end"/>
        </w:r>
      </w:hyperlink>
    </w:p>
    <w:p w14:paraId="235A34AF" w14:textId="5CAE6C36" w:rsidR="007511C7" w:rsidRPr="00184315" w:rsidRDefault="002768EB">
      <w:pPr>
        <w:pStyle w:val="TOC2"/>
        <w:rPr>
          <w:rFonts w:eastAsiaTheme="minorEastAsia"/>
          <w:i w:val="0"/>
          <w:sz w:val="22"/>
          <w:szCs w:val="22"/>
          <w:lang w:val="en-US" w:eastAsia="en-US"/>
        </w:rPr>
      </w:pPr>
      <w:hyperlink w:anchor="_Toc87626988" w:history="1">
        <w:r w:rsidR="007511C7" w:rsidRPr="00184315">
          <w:rPr>
            <w:rStyle w:val="Hyperlink"/>
            <w:iCs/>
          </w:rPr>
          <w:t>2.1</w:t>
        </w:r>
        <w:r w:rsidR="007511C7" w:rsidRPr="00184315">
          <w:rPr>
            <w:rFonts w:eastAsiaTheme="minorEastAsia"/>
            <w:i w:val="0"/>
            <w:sz w:val="22"/>
            <w:szCs w:val="22"/>
            <w:lang w:val="en-US" w:eastAsia="en-US"/>
          </w:rPr>
          <w:tab/>
        </w:r>
        <w:r w:rsidR="007511C7" w:rsidRPr="00184315">
          <w:rPr>
            <w:rStyle w:val="Hyperlink"/>
          </w:rPr>
          <w:t>How EUR RASP is developed</w:t>
        </w:r>
        <w:r w:rsidR="007511C7" w:rsidRPr="00184315">
          <w:rPr>
            <w:webHidden/>
          </w:rPr>
          <w:tab/>
        </w:r>
        <w:r w:rsidR="007511C7" w:rsidRPr="00184315">
          <w:rPr>
            <w:webHidden/>
          </w:rPr>
          <w:fldChar w:fldCharType="begin"/>
        </w:r>
        <w:r w:rsidR="007511C7" w:rsidRPr="00184315">
          <w:rPr>
            <w:webHidden/>
          </w:rPr>
          <w:instrText xml:space="preserve"> PAGEREF _Toc87626988 \h </w:instrText>
        </w:r>
        <w:r w:rsidR="007511C7" w:rsidRPr="00184315">
          <w:rPr>
            <w:webHidden/>
          </w:rPr>
        </w:r>
        <w:r w:rsidR="007511C7" w:rsidRPr="00184315">
          <w:rPr>
            <w:webHidden/>
          </w:rPr>
          <w:fldChar w:fldCharType="separate"/>
        </w:r>
        <w:r w:rsidR="000F3BEB">
          <w:rPr>
            <w:webHidden/>
          </w:rPr>
          <w:t>15</w:t>
        </w:r>
        <w:r w:rsidR="007511C7" w:rsidRPr="00184315">
          <w:rPr>
            <w:webHidden/>
          </w:rPr>
          <w:fldChar w:fldCharType="end"/>
        </w:r>
      </w:hyperlink>
    </w:p>
    <w:p w14:paraId="56A3DEB0" w14:textId="2D84C3CA" w:rsidR="007511C7" w:rsidRPr="00184315" w:rsidRDefault="002768EB">
      <w:pPr>
        <w:pStyle w:val="TOC2"/>
        <w:rPr>
          <w:rFonts w:eastAsiaTheme="minorEastAsia"/>
          <w:i w:val="0"/>
          <w:sz w:val="22"/>
          <w:szCs w:val="22"/>
          <w:lang w:val="en-US" w:eastAsia="en-US"/>
        </w:rPr>
      </w:pPr>
      <w:hyperlink w:anchor="_Toc87626989" w:history="1">
        <w:r w:rsidR="007511C7" w:rsidRPr="00184315">
          <w:rPr>
            <w:rStyle w:val="Hyperlink"/>
            <w:iCs/>
          </w:rPr>
          <w:t>2.2</w:t>
        </w:r>
        <w:r w:rsidR="007511C7" w:rsidRPr="00184315">
          <w:rPr>
            <w:rFonts w:eastAsiaTheme="minorEastAsia"/>
            <w:i w:val="0"/>
            <w:sz w:val="22"/>
            <w:szCs w:val="22"/>
            <w:lang w:val="en-US" w:eastAsia="en-US"/>
          </w:rPr>
          <w:tab/>
        </w:r>
        <w:r w:rsidR="007511C7" w:rsidRPr="00184315">
          <w:rPr>
            <w:rStyle w:val="Hyperlink"/>
          </w:rPr>
          <w:t>How EUR RASP is structured</w:t>
        </w:r>
        <w:r w:rsidR="007511C7" w:rsidRPr="00184315">
          <w:rPr>
            <w:webHidden/>
          </w:rPr>
          <w:tab/>
        </w:r>
        <w:r w:rsidR="007511C7" w:rsidRPr="00184315">
          <w:rPr>
            <w:webHidden/>
          </w:rPr>
          <w:fldChar w:fldCharType="begin"/>
        </w:r>
        <w:r w:rsidR="007511C7" w:rsidRPr="00184315">
          <w:rPr>
            <w:webHidden/>
          </w:rPr>
          <w:instrText xml:space="preserve"> PAGEREF _Toc87626989 \h </w:instrText>
        </w:r>
        <w:r w:rsidR="007511C7" w:rsidRPr="00184315">
          <w:rPr>
            <w:webHidden/>
          </w:rPr>
        </w:r>
        <w:r w:rsidR="007511C7" w:rsidRPr="00184315">
          <w:rPr>
            <w:webHidden/>
          </w:rPr>
          <w:fldChar w:fldCharType="separate"/>
        </w:r>
        <w:r w:rsidR="000F3BEB">
          <w:rPr>
            <w:webHidden/>
          </w:rPr>
          <w:t>17</w:t>
        </w:r>
        <w:r w:rsidR="007511C7" w:rsidRPr="00184315">
          <w:rPr>
            <w:webHidden/>
          </w:rPr>
          <w:fldChar w:fldCharType="end"/>
        </w:r>
      </w:hyperlink>
    </w:p>
    <w:p w14:paraId="67A2D9DB" w14:textId="19FBCF04" w:rsidR="007511C7" w:rsidRPr="00184315" w:rsidRDefault="002768EB">
      <w:pPr>
        <w:pStyle w:val="TOC2"/>
        <w:rPr>
          <w:rFonts w:eastAsiaTheme="minorEastAsia"/>
          <w:i w:val="0"/>
          <w:sz w:val="22"/>
          <w:szCs w:val="22"/>
          <w:lang w:val="en-US" w:eastAsia="en-US"/>
        </w:rPr>
      </w:pPr>
      <w:hyperlink w:anchor="_Toc87626990" w:history="1">
        <w:r w:rsidR="007511C7" w:rsidRPr="00184315">
          <w:rPr>
            <w:rStyle w:val="Hyperlink"/>
          </w:rPr>
          <w:t>2.3</w:t>
        </w:r>
        <w:r w:rsidR="007511C7" w:rsidRPr="00184315">
          <w:rPr>
            <w:rFonts w:eastAsiaTheme="minorEastAsia"/>
            <w:i w:val="0"/>
            <w:sz w:val="22"/>
            <w:szCs w:val="22"/>
            <w:lang w:val="en-US" w:eastAsia="en-US"/>
          </w:rPr>
          <w:tab/>
        </w:r>
        <w:r w:rsidR="007511C7" w:rsidRPr="00184315">
          <w:rPr>
            <w:rStyle w:val="Hyperlink"/>
          </w:rPr>
          <w:t>How EUR RASP is monitored</w:t>
        </w:r>
        <w:r w:rsidR="007511C7" w:rsidRPr="00184315">
          <w:rPr>
            <w:webHidden/>
          </w:rPr>
          <w:tab/>
        </w:r>
        <w:r w:rsidR="007511C7" w:rsidRPr="00184315">
          <w:rPr>
            <w:webHidden/>
          </w:rPr>
          <w:fldChar w:fldCharType="begin"/>
        </w:r>
        <w:r w:rsidR="007511C7" w:rsidRPr="00184315">
          <w:rPr>
            <w:webHidden/>
          </w:rPr>
          <w:instrText xml:space="preserve"> PAGEREF _Toc87626990 \h </w:instrText>
        </w:r>
        <w:r w:rsidR="007511C7" w:rsidRPr="00184315">
          <w:rPr>
            <w:webHidden/>
          </w:rPr>
        </w:r>
        <w:r w:rsidR="007511C7" w:rsidRPr="00184315">
          <w:rPr>
            <w:webHidden/>
          </w:rPr>
          <w:fldChar w:fldCharType="separate"/>
        </w:r>
        <w:r w:rsidR="000F3BEB">
          <w:rPr>
            <w:webHidden/>
          </w:rPr>
          <w:t>21</w:t>
        </w:r>
        <w:r w:rsidR="007511C7" w:rsidRPr="00184315">
          <w:rPr>
            <w:webHidden/>
          </w:rPr>
          <w:fldChar w:fldCharType="end"/>
        </w:r>
      </w:hyperlink>
    </w:p>
    <w:p w14:paraId="6D8C912E" w14:textId="2BE91030" w:rsidR="007511C7" w:rsidRPr="00184315" w:rsidRDefault="002768EB">
      <w:pPr>
        <w:pStyle w:val="TOC1"/>
        <w:rPr>
          <w:rFonts w:eastAsiaTheme="minorEastAsia"/>
          <w:lang w:val="en-US" w:eastAsia="en-US"/>
        </w:rPr>
      </w:pPr>
      <w:hyperlink w:anchor="_Toc87626991" w:history="1">
        <w:r w:rsidR="007511C7" w:rsidRPr="00184315">
          <w:rPr>
            <w:rStyle w:val="Hyperlink"/>
          </w:rPr>
          <w:t>3.</w:t>
        </w:r>
        <w:r w:rsidR="007511C7" w:rsidRPr="00184315">
          <w:rPr>
            <w:rFonts w:eastAsiaTheme="minorEastAsia"/>
            <w:lang w:val="en-US" w:eastAsia="en-US"/>
          </w:rPr>
          <w:tab/>
        </w:r>
        <w:r w:rsidR="007511C7" w:rsidRPr="00184315">
          <w:rPr>
            <w:rStyle w:val="Hyperlink"/>
          </w:rPr>
          <w:t>Strategic priorities</w:t>
        </w:r>
        <w:r w:rsidR="007511C7" w:rsidRPr="00184315">
          <w:rPr>
            <w:webHidden/>
          </w:rPr>
          <w:tab/>
        </w:r>
        <w:r w:rsidR="007511C7" w:rsidRPr="00184315">
          <w:rPr>
            <w:webHidden/>
          </w:rPr>
          <w:fldChar w:fldCharType="begin"/>
        </w:r>
        <w:r w:rsidR="007511C7" w:rsidRPr="00184315">
          <w:rPr>
            <w:webHidden/>
          </w:rPr>
          <w:instrText xml:space="preserve"> PAGEREF _Toc87626991 \h </w:instrText>
        </w:r>
        <w:r w:rsidR="007511C7" w:rsidRPr="00184315">
          <w:rPr>
            <w:webHidden/>
          </w:rPr>
        </w:r>
        <w:r w:rsidR="007511C7" w:rsidRPr="00184315">
          <w:rPr>
            <w:webHidden/>
          </w:rPr>
          <w:fldChar w:fldCharType="separate"/>
        </w:r>
        <w:r w:rsidR="000F3BEB">
          <w:rPr>
            <w:webHidden/>
          </w:rPr>
          <w:t>22</w:t>
        </w:r>
        <w:r w:rsidR="007511C7" w:rsidRPr="00184315">
          <w:rPr>
            <w:webHidden/>
          </w:rPr>
          <w:fldChar w:fldCharType="end"/>
        </w:r>
      </w:hyperlink>
    </w:p>
    <w:p w14:paraId="44AA7DC2" w14:textId="65C944B9" w:rsidR="007511C7" w:rsidRPr="00184315" w:rsidRDefault="002768EB">
      <w:pPr>
        <w:pStyle w:val="TOC2"/>
        <w:rPr>
          <w:rFonts w:eastAsiaTheme="minorEastAsia"/>
          <w:i w:val="0"/>
          <w:sz w:val="22"/>
          <w:szCs w:val="22"/>
          <w:lang w:val="en-US" w:eastAsia="en-US"/>
        </w:rPr>
      </w:pPr>
      <w:hyperlink w:anchor="_Toc87626992" w:history="1">
        <w:r w:rsidR="007511C7" w:rsidRPr="00184315">
          <w:rPr>
            <w:rStyle w:val="Hyperlink"/>
          </w:rPr>
          <w:t>3.1</w:t>
        </w:r>
        <w:r w:rsidR="007511C7" w:rsidRPr="00184315">
          <w:rPr>
            <w:rFonts w:eastAsiaTheme="minorEastAsia"/>
            <w:i w:val="0"/>
            <w:sz w:val="22"/>
            <w:szCs w:val="22"/>
            <w:lang w:val="en-US" w:eastAsia="en-US"/>
          </w:rPr>
          <w:tab/>
        </w:r>
        <w:r w:rsidR="007511C7" w:rsidRPr="00184315">
          <w:rPr>
            <w:rStyle w:val="Hyperlink"/>
          </w:rPr>
          <w:t>Systemic safety</w:t>
        </w:r>
        <w:r w:rsidR="007511C7" w:rsidRPr="00184315">
          <w:rPr>
            <w:webHidden/>
          </w:rPr>
          <w:tab/>
        </w:r>
        <w:r w:rsidR="007511C7" w:rsidRPr="00184315">
          <w:rPr>
            <w:webHidden/>
          </w:rPr>
          <w:fldChar w:fldCharType="begin"/>
        </w:r>
        <w:r w:rsidR="007511C7" w:rsidRPr="00184315">
          <w:rPr>
            <w:webHidden/>
          </w:rPr>
          <w:instrText xml:space="preserve"> PAGEREF _Toc87626992 \h </w:instrText>
        </w:r>
        <w:r w:rsidR="007511C7" w:rsidRPr="00184315">
          <w:rPr>
            <w:webHidden/>
          </w:rPr>
        </w:r>
        <w:r w:rsidR="007511C7" w:rsidRPr="00184315">
          <w:rPr>
            <w:webHidden/>
          </w:rPr>
          <w:fldChar w:fldCharType="separate"/>
        </w:r>
        <w:r w:rsidR="000F3BEB">
          <w:rPr>
            <w:webHidden/>
          </w:rPr>
          <w:t>22</w:t>
        </w:r>
        <w:r w:rsidR="007511C7" w:rsidRPr="00184315">
          <w:rPr>
            <w:webHidden/>
          </w:rPr>
          <w:fldChar w:fldCharType="end"/>
        </w:r>
      </w:hyperlink>
    </w:p>
    <w:p w14:paraId="5BA7529E" w14:textId="3E035B95" w:rsidR="007511C7" w:rsidRPr="00184315" w:rsidRDefault="002768EB">
      <w:pPr>
        <w:pStyle w:val="TOC3"/>
        <w:rPr>
          <w:rFonts w:asciiTheme="minorHAnsi" w:eastAsiaTheme="minorEastAsia" w:hAnsiTheme="minorHAnsi" w:cstheme="minorHAnsi"/>
          <w:sz w:val="22"/>
          <w:szCs w:val="22"/>
          <w:lang w:val="en-US" w:eastAsia="en-US"/>
        </w:rPr>
      </w:pPr>
      <w:hyperlink w:anchor="_Toc87626993" w:history="1">
        <w:r w:rsidR="007511C7" w:rsidRPr="00184315">
          <w:rPr>
            <w:rStyle w:val="Hyperlink"/>
            <w:rFonts w:asciiTheme="minorHAnsi" w:hAnsiTheme="minorHAnsi" w:cstheme="minorHAnsi"/>
          </w:rPr>
          <w:t>3.1</w:t>
        </w:r>
        <w:r w:rsidR="00184315" w:rsidRPr="00184315">
          <w:rPr>
            <w:rStyle w:val="Hyperlink"/>
            <w:rFonts w:asciiTheme="minorHAnsi" w:hAnsiTheme="minorHAnsi" w:cstheme="minorHAnsi"/>
          </w:rPr>
          <w:t>.0</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Ensure a safe return to operations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_Toc87626993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22</w:t>
        </w:r>
        <w:r w:rsidR="007511C7" w:rsidRPr="00184315">
          <w:rPr>
            <w:rFonts w:asciiTheme="minorHAnsi" w:hAnsiTheme="minorHAnsi" w:cstheme="minorHAnsi"/>
            <w:webHidden/>
          </w:rPr>
          <w:fldChar w:fldCharType="end"/>
        </w:r>
      </w:hyperlink>
    </w:p>
    <w:p w14:paraId="3D195AC1" w14:textId="3E7053AA" w:rsidR="007511C7" w:rsidRPr="00184315" w:rsidRDefault="002768EB">
      <w:pPr>
        <w:pStyle w:val="TOC3"/>
        <w:rPr>
          <w:rFonts w:asciiTheme="minorHAnsi" w:eastAsiaTheme="minorEastAsia" w:hAnsiTheme="minorHAnsi" w:cstheme="minorHAnsi"/>
          <w:sz w:val="22"/>
          <w:szCs w:val="22"/>
          <w:lang w:val="en-US" w:eastAsia="en-US"/>
        </w:rPr>
      </w:pPr>
      <w:hyperlink w:anchor="_Toc87626994" w:history="1">
        <w:r w:rsidR="007511C7" w:rsidRPr="00184315">
          <w:rPr>
            <w:rStyle w:val="Hyperlink"/>
            <w:rFonts w:asciiTheme="minorHAnsi" w:hAnsiTheme="minorHAnsi" w:cstheme="minorHAnsi"/>
          </w:rPr>
          <w:t>3.1.1</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Improve safety by improving safety management</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_Toc87626994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23</w:t>
        </w:r>
        <w:r w:rsidR="007511C7" w:rsidRPr="00184315">
          <w:rPr>
            <w:rFonts w:asciiTheme="minorHAnsi" w:hAnsiTheme="minorHAnsi" w:cstheme="minorHAnsi"/>
            <w:webHidden/>
          </w:rPr>
          <w:fldChar w:fldCharType="end"/>
        </w:r>
      </w:hyperlink>
    </w:p>
    <w:p w14:paraId="10BB7269" w14:textId="081C59CB" w:rsidR="007511C7" w:rsidRPr="00184315" w:rsidRDefault="002768EB">
      <w:pPr>
        <w:pStyle w:val="TOC3"/>
        <w:rPr>
          <w:rFonts w:asciiTheme="minorHAnsi" w:eastAsiaTheme="minorEastAsia" w:hAnsiTheme="minorHAnsi" w:cstheme="minorHAnsi"/>
          <w:sz w:val="22"/>
          <w:szCs w:val="22"/>
          <w:lang w:val="en-US" w:eastAsia="en-US"/>
        </w:rPr>
      </w:pPr>
      <w:hyperlink w:anchor="_Toc87626995" w:history="1">
        <w:r w:rsidR="007511C7" w:rsidRPr="00184315">
          <w:rPr>
            <w:rStyle w:val="Hyperlink"/>
            <w:rFonts w:asciiTheme="minorHAnsi" w:hAnsiTheme="minorHAnsi" w:cstheme="minorHAnsi"/>
          </w:rPr>
          <w:t>3.1.2</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Human factors and human performance</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_Toc87626995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23</w:t>
        </w:r>
        <w:r w:rsidR="007511C7" w:rsidRPr="00184315">
          <w:rPr>
            <w:rFonts w:asciiTheme="minorHAnsi" w:hAnsiTheme="minorHAnsi" w:cstheme="minorHAnsi"/>
            <w:webHidden/>
          </w:rPr>
          <w:fldChar w:fldCharType="end"/>
        </w:r>
      </w:hyperlink>
    </w:p>
    <w:p w14:paraId="0220E6E3" w14:textId="13C37B35" w:rsidR="007511C7" w:rsidRPr="00184315" w:rsidRDefault="002768EB">
      <w:pPr>
        <w:pStyle w:val="TOC3"/>
        <w:rPr>
          <w:rFonts w:asciiTheme="minorHAnsi" w:eastAsiaTheme="minorEastAsia" w:hAnsiTheme="minorHAnsi" w:cstheme="minorHAnsi"/>
          <w:sz w:val="22"/>
          <w:szCs w:val="22"/>
          <w:lang w:val="en-US" w:eastAsia="en-US"/>
        </w:rPr>
      </w:pPr>
      <w:hyperlink w:anchor="_Toc87626996" w:history="1">
        <w:r w:rsidR="007511C7" w:rsidRPr="00184315">
          <w:rPr>
            <w:rStyle w:val="Hyperlink"/>
            <w:rFonts w:asciiTheme="minorHAnsi" w:hAnsiTheme="minorHAnsi" w:cstheme="minorHAnsi"/>
          </w:rPr>
          <w:t>3.1.3</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Competence of personnel</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_Toc87626996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25</w:t>
        </w:r>
        <w:r w:rsidR="007511C7" w:rsidRPr="00184315">
          <w:rPr>
            <w:rFonts w:asciiTheme="minorHAnsi" w:hAnsiTheme="minorHAnsi" w:cstheme="minorHAnsi"/>
            <w:webHidden/>
          </w:rPr>
          <w:fldChar w:fldCharType="end"/>
        </w:r>
      </w:hyperlink>
    </w:p>
    <w:p w14:paraId="4346438B" w14:textId="214490D4" w:rsidR="007511C7" w:rsidRPr="00184315" w:rsidRDefault="002768EB">
      <w:pPr>
        <w:pStyle w:val="TOC3"/>
        <w:rPr>
          <w:rFonts w:asciiTheme="minorHAnsi" w:eastAsiaTheme="minorEastAsia" w:hAnsiTheme="minorHAnsi" w:cstheme="minorHAnsi"/>
          <w:sz w:val="22"/>
          <w:szCs w:val="22"/>
          <w:lang w:val="en-US" w:eastAsia="en-US"/>
        </w:rPr>
      </w:pPr>
      <w:hyperlink w:anchor="_Toc87626997" w:history="1">
        <w:r w:rsidR="007511C7" w:rsidRPr="00184315">
          <w:rPr>
            <w:rStyle w:val="Hyperlink"/>
            <w:rFonts w:asciiTheme="minorHAnsi" w:hAnsiTheme="minorHAnsi" w:cstheme="minorHAnsi"/>
          </w:rPr>
          <w:t>3.1.4</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Impact of security on safety</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_Toc87626997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26</w:t>
        </w:r>
        <w:r w:rsidR="007511C7" w:rsidRPr="00184315">
          <w:rPr>
            <w:rFonts w:asciiTheme="minorHAnsi" w:hAnsiTheme="minorHAnsi" w:cstheme="minorHAnsi"/>
            <w:webHidden/>
          </w:rPr>
          <w:fldChar w:fldCharType="end"/>
        </w:r>
      </w:hyperlink>
    </w:p>
    <w:p w14:paraId="799A045C" w14:textId="4102DE08" w:rsidR="007511C7" w:rsidRPr="00184315" w:rsidRDefault="002768EB">
      <w:pPr>
        <w:pStyle w:val="TOC3"/>
        <w:rPr>
          <w:rFonts w:asciiTheme="minorHAnsi" w:eastAsiaTheme="minorEastAsia" w:hAnsiTheme="minorHAnsi" w:cstheme="minorHAnsi"/>
          <w:sz w:val="22"/>
          <w:szCs w:val="22"/>
          <w:lang w:val="en-US" w:eastAsia="en-US"/>
        </w:rPr>
      </w:pPr>
      <w:hyperlink w:anchor="_Toc87626998" w:history="1">
        <w:r w:rsidR="007511C7" w:rsidRPr="00184315">
          <w:rPr>
            <w:rStyle w:val="Hyperlink"/>
            <w:rFonts w:asciiTheme="minorHAnsi" w:hAnsiTheme="minorHAnsi" w:cstheme="minorHAnsi"/>
          </w:rPr>
          <w:t>3.1.5</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Civil-military coordination and cooperation</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_Toc87626998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27</w:t>
        </w:r>
        <w:r w:rsidR="007511C7" w:rsidRPr="00184315">
          <w:rPr>
            <w:rFonts w:asciiTheme="minorHAnsi" w:hAnsiTheme="minorHAnsi" w:cstheme="minorHAnsi"/>
            <w:webHidden/>
          </w:rPr>
          <w:fldChar w:fldCharType="end"/>
        </w:r>
      </w:hyperlink>
    </w:p>
    <w:p w14:paraId="24A63E9A" w14:textId="50FB5201" w:rsidR="007511C7" w:rsidRPr="00184315" w:rsidRDefault="002768EB">
      <w:pPr>
        <w:pStyle w:val="TOC2"/>
        <w:rPr>
          <w:rFonts w:eastAsiaTheme="minorEastAsia"/>
          <w:i w:val="0"/>
          <w:sz w:val="22"/>
          <w:szCs w:val="22"/>
          <w:lang w:val="en-US" w:eastAsia="en-US"/>
        </w:rPr>
      </w:pPr>
      <w:hyperlink w:anchor="_Toc87626999" w:history="1">
        <w:r w:rsidR="007511C7" w:rsidRPr="00184315">
          <w:rPr>
            <w:rStyle w:val="Hyperlink"/>
          </w:rPr>
          <w:t>3.2</w:t>
        </w:r>
        <w:r w:rsidR="007511C7" w:rsidRPr="00184315">
          <w:rPr>
            <w:rFonts w:eastAsiaTheme="minorEastAsia"/>
            <w:i w:val="0"/>
            <w:sz w:val="22"/>
            <w:szCs w:val="22"/>
            <w:lang w:val="en-US" w:eastAsia="en-US"/>
          </w:rPr>
          <w:tab/>
        </w:r>
        <w:r w:rsidR="007511C7" w:rsidRPr="00184315">
          <w:rPr>
            <w:rStyle w:val="Hyperlink"/>
          </w:rPr>
          <w:t>Operational safety</w:t>
        </w:r>
        <w:r w:rsidR="007511C7" w:rsidRPr="00184315">
          <w:rPr>
            <w:webHidden/>
          </w:rPr>
          <w:tab/>
        </w:r>
        <w:r w:rsidR="007511C7" w:rsidRPr="00184315">
          <w:rPr>
            <w:webHidden/>
          </w:rPr>
          <w:fldChar w:fldCharType="begin"/>
        </w:r>
        <w:r w:rsidR="007511C7" w:rsidRPr="00184315">
          <w:rPr>
            <w:webHidden/>
          </w:rPr>
          <w:instrText xml:space="preserve"> PAGEREF _Toc87626999 \h </w:instrText>
        </w:r>
        <w:r w:rsidR="007511C7" w:rsidRPr="00184315">
          <w:rPr>
            <w:webHidden/>
          </w:rPr>
        </w:r>
        <w:r w:rsidR="007511C7" w:rsidRPr="00184315">
          <w:rPr>
            <w:webHidden/>
          </w:rPr>
          <w:fldChar w:fldCharType="separate"/>
        </w:r>
        <w:r w:rsidR="000F3BEB">
          <w:rPr>
            <w:webHidden/>
          </w:rPr>
          <w:t>29</w:t>
        </w:r>
        <w:r w:rsidR="007511C7" w:rsidRPr="00184315">
          <w:rPr>
            <w:webHidden/>
          </w:rPr>
          <w:fldChar w:fldCharType="end"/>
        </w:r>
      </w:hyperlink>
    </w:p>
    <w:p w14:paraId="18BC531E" w14:textId="2E5CDF87" w:rsidR="007511C7" w:rsidRPr="00184315" w:rsidRDefault="002768EB">
      <w:pPr>
        <w:pStyle w:val="TOC3"/>
        <w:rPr>
          <w:rFonts w:asciiTheme="minorHAnsi" w:eastAsiaTheme="minorEastAsia" w:hAnsiTheme="minorHAnsi" w:cstheme="minorHAnsi"/>
          <w:sz w:val="22"/>
          <w:szCs w:val="22"/>
          <w:lang w:val="en-US" w:eastAsia="en-US"/>
        </w:rPr>
      </w:pPr>
      <w:hyperlink w:anchor="_Toc87627000" w:history="1">
        <w:r w:rsidR="007511C7" w:rsidRPr="00184315">
          <w:rPr>
            <w:rStyle w:val="Hyperlink"/>
            <w:rFonts w:asciiTheme="minorHAnsi" w:hAnsiTheme="minorHAnsi" w:cstheme="minorHAnsi"/>
          </w:rPr>
          <w:t>3.2.1</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Address safety risks in Commercial Air Transport Aeroplanes and NCC operations (non-commercial operations with complex-motor powered aircraft, being part of business aviation)</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_Toc87627000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29</w:t>
        </w:r>
        <w:r w:rsidR="007511C7" w:rsidRPr="00184315">
          <w:rPr>
            <w:rFonts w:asciiTheme="minorHAnsi" w:hAnsiTheme="minorHAnsi" w:cstheme="minorHAnsi"/>
            <w:webHidden/>
          </w:rPr>
          <w:fldChar w:fldCharType="end"/>
        </w:r>
      </w:hyperlink>
    </w:p>
    <w:p w14:paraId="0BCD7015" w14:textId="3329FF48" w:rsidR="007511C7" w:rsidRPr="00184315" w:rsidRDefault="002768EB">
      <w:pPr>
        <w:pStyle w:val="TOC3"/>
        <w:rPr>
          <w:rFonts w:asciiTheme="minorHAnsi" w:eastAsiaTheme="minorEastAsia" w:hAnsiTheme="minorHAnsi" w:cstheme="minorHAnsi"/>
          <w:sz w:val="22"/>
          <w:szCs w:val="22"/>
          <w:lang w:val="en-US" w:eastAsia="en-US"/>
        </w:rPr>
      </w:pPr>
      <w:hyperlink w:anchor="_Toc87627002" w:history="1">
        <w:r w:rsidR="007511C7" w:rsidRPr="00184315">
          <w:rPr>
            <w:rStyle w:val="Hyperlink"/>
            <w:rFonts w:asciiTheme="minorHAnsi" w:hAnsiTheme="minorHAnsi" w:cstheme="minorHAnsi"/>
          </w:rPr>
          <w:t>3.2.2</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Address safety risks in rotorcraft operations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_Toc87627002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30</w:t>
        </w:r>
        <w:r w:rsidR="007511C7" w:rsidRPr="00184315">
          <w:rPr>
            <w:rFonts w:asciiTheme="minorHAnsi" w:hAnsiTheme="minorHAnsi" w:cstheme="minorHAnsi"/>
            <w:webHidden/>
          </w:rPr>
          <w:fldChar w:fldCharType="end"/>
        </w:r>
      </w:hyperlink>
    </w:p>
    <w:p w14:paraId="6351825C" w14:textId="60ED10B0" w:rsidR="007511C7" w:rsidRPr="00184315" w:rsidRDefault="002768EB">
      <w:pPr>
        <w:pStyle w:val="TOC3"/>
        <w:rPr>
          <w:rFonts w:asciiTheme="minorHAnsi" w:eastAsiaTheme="minorEastAsia" w:hAnsiTheme="minorHAnsi" w:cstheme="minorHAnsi"/>
          <w:sz w:val="22"/>
          <w:szCs w:val="22"/>
          <w:lang w:val="en-US" w:eastAsia="en-US"/>
        </w:rPr>
      </w:pPr>
      <w:hyperlink w:anchor="_Toc87627003" w:history="1">
        <w:r w:rsidR="007511C7" w:rsidRPr="00184315">
          <w:rPr>
            <w:rStyle w:val="Hyperlink"/>
            <w:rFonts w:asciiTheme="minorHAnsi" w:hAnsiTheme="minorHAnsi" w:cstheme="minorHAnsi"/>
          </w:rPr>
          <w:t>3.2.3</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Address safety risks in GA in a proportionate and effective manner</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_Toc87627003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30</w:t>
        </w:r>
        <w:r w:rsidR="007511C7" w:rsidRPr="00184315">
          <w:rPr>
            <w:rFonts w:asciiTheme="minorHAnsi" w:hAnsiTheme="minorHAnsi" w:cstheme="minorHAnsi"/>
            <w:webHidden/>
          </w:rPr>
          <w:fldChar w:fldCharType="end"/>
        </w:r>
      </w:hyperlink>
    </w:p>
    <w:p w14:paraId="4902EE1F" w14:textId="5F07ACF5" w:rsidR="007511C7" w:rsidRPr="00184315" w:rsidRDefault="002768EB">
      <w:pPr>
        <w:pStyle w:val="TOC2"/>
        <w:rPr>
          <w:rFonts w:eastAsiaTheme="minorEastAsia"/>
          <w:i w:val="0"/>
          <w:sz w:val="22"/>
          <w:szCs w:val="22"/>
          <w:lang w:val="en-US" w:eastAsia="en-US"/>
        </w:rPr>
      </w:pPr>
      <w:hyperlink w:anchor="_Toc87627004" w:history="1">
        <w:r w:rsidR="007511C7" w:rsidRPr="00184315">
          <w:rPr>
            <w:rStyle w:val="Hyperlink"/>
          </w:rPr>
          <w:t>3.3</w:t>
        </w:r>
        <w:r w:rsidR="007511C7" w:rsidRPr="00184315">
          <w:rPr>
            <w:rFonts w:eastAsiaTheme="minorEastAsia"/>
            <w:i w:val="0"/>
            <w:sz w:val="22"/>
            <w:szCs w:val="22"/>
            <w:lang w:val="en-US" w:eastAsia="en-US"/>
          </w:rPr>
          <w:tab/>
        </w:r>
        <w:r w:rsidR="007511C7" w:rsidRPr="00184315">
          <w:rPr>
            <w:rStyle w:val="Hyperlink"/>
          </w:rPr>
          <w:t>Safe integration of new technologies and concepts</w:t>
        </w:r>
        <w:r w:rsidR="007511C7" w:rsidRPr="00184315">
          <w:rPr>
            <w:webHidden/>
          </w:rPr>
          <w:tab/>
        </w:r>
        <w:r w:rsidR="007511C7" w:rsidRPr="00184315">
          <w:rPr>
            <w:webHidden/>
          </w:rPr>
          <w:fldChar w:fldCharType="begin"/>
        </w:r>
        <w:r w:rsidR="007511C7" w:rsidRPr="00184315">
          <w:rPr>
            <w:webHidden/>
          </w:rPr>
          <w:instrText xml:space="preserve"> PAGEREF _Toc87627004 \h </w:instrText>
        </w:r>
        <w:r w:rsidR="007511C7" w:rsidRPr="00184315">
          <w:rPr>
            <w:webHidden/>
          </w:rPr>
        </w:r>
        <w:r w:rsidR="007511C7" w:rsidRPr="00184315">
          <w:rPr>
            <w:webHidden/>
          </w:rPr>
          <w:fldChar w:fldCharType="separate"/>
        </w:r>
        <w:r w:rsidR="000F3BEB">
          <w:rPr>
            <w:webHidden/>
          </w:rPr>
          <w:t>31</w:t>
        </w:r>
        <w:r w:rsidR="007511C7" w:rsidRPr="00184315">
          <w:rPr>
            <w:webHidden/>
          </w:rPr>
          <w:fldChar w:fldCharType="end"/>
        </w:r>
      </w:hyperlink>
    </w:p>
    <w:p w14:paraId="1075E7EB" w14:textId="73654E08" w:rsidR="007511C7" w:rsidRPr="00184315" w:rsidRDefault="002768EB">
      <w:pPr>
        <w:pStyle w:val="TOC3"/>
        <w:rPr>
          <w:rFonts w:asciiTheme="minorHAnsi" w:eastAsiaTheme="minorEastAsia" w:hAnsiTheme="minorHAnsi" w:cstheme="minorHAnsi"/>
          <w:sz w:val="22"/>
          <w:szCs w:val="22"/>
          <w:lang w:val="en-US" w:eastAsia="en-US"/>
        </w:rPr>
      </w:pPr>
      <w:hyperlink w:anchor="_Toc87627005" w:history="1">
        <w:r w:rsidR="007511C7" w:rsidRPr="00184315">
          <w:rPr>
            <w:rStyle w:val="Hyperlink"/>
            <w:rFonts w:asciiTheme="minorHAnsi" w:hAnsiTheme="minorHAnsi" w:cstheme="minorHAnsi"/>
          </w:rPr>
          <w:t>3.3.1</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Artificial intelligence (AI)</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_Toc87627005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31</w:t>
        </w:r>
        <w:r w:rsidR="007511C7" w:rsidRPr="00184315">
          <w:rPr>
            <w:rFonts w:asciiTheme="minorHAnsi" w:hAnsiTheme="minorHAnsi" w:cstheme="minorHAnsi"/>
            <w:webHidden/>
          </w:rPr>
          <w:fldChar w:fldCharType="end"/>
        </w:r>
      </w:hyperlink>
    </w:p>
    <w:p w14:paraId="164ECEE2" w14:textId="20F1B419" w:rsidR="007511C7" w:rsidRPr="00184315" w:rsidRDefault="002768EB">
      <w:pPr>
        <w:pStyle w:val="TOC3"/>
        <w:rPr>
          <w:rFonts w:asciiTheme="minorHAnsi" w:eastAsiaTheme="minorEastAsia" w:hAnsiTheme="minorHAnsi" w:cstheme="minorHAnsi"/>
          <w:sz w:val="22"/>
          <w:szCs w:val="22"/>
          <w:lang w:val="en-US" w:eastAsia="en-US"/>
        </w:rPr>
      </w:pPr>
      <w:hyperlink w:anchor="_Toc87627006" w:history="1">
        <w:r w:rsidR="007511C7" w:rsidRPr="00184315">
          <w:rPr>
            <w:rStyle w:val="Hyperlink"/>
            <w:rFonts w:asciiTheme="minorHAnsi" w:hAnsiTheme="minorHAnsi" w:cstheme="minorHAnsi"/>
          </w:rPr>
          <w:t>3.3.2</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Engine/aircraft certification</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_Toc87627006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31</w:t>
        </w:r>
        <w:r w:rsidR="007511C7" w:rsidRPr="00184315">
          <w:rPr>
            <w:rFonts w:asciiTheme="minorHAnsi" w:hAnsiTheme="minorHAnsi" w:cstheme="minorHAnsi"/>
            <w:webHidden/>
          </w:rPr>
          <w:fldChar w:fldCharType="end"/>
        </w:r>
      </w:hyperlink>
    </w:p>
    <w:p w14:paraId="68636387" w14:textId="7E9D8781" w:rsidR="007511C7" w:rsidRPr="00184315" w:rsidRDefault="002768EB">
      <w:pPr>
        <w:pStyle w:val="TOC3"/>
        <w:rPr>
          <w:rFonts w:asciiTheme="minorHAnsi" w:eastAsiaTheme="minorEastAsia" w:hAnsiTheme="minorHAnsi" w:cstheme="minorHAnsi"/>
          <w:sz w:val="22"/>
          <w:szCs w:val="22"/>
          <w:lang w:val="en-US" w:eastAsia="en-US"/>
        </w:rPr>
      </w:pPr>
      <w:hyperlink w:anchor="_Toc87627007" w:history="1">
        <w:r w:rsidR="007511C7" w:rsidRPr="00184315">
          <w:rPr>
            <w:rStyle w:val="Hyperlink"/>
            <w:rFonts w:asciiTheme="minorHAnsi" w:hAnsiTheme="minorHAnsi" w:cstheme="minorHAnsi"/>
          </w:rPr>
          <w:t>3.3.3</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Ensure the safe operation of UAS (drones)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_Toc87627007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32</w:t>
        </w:r>
        <w:r w:rsidR="007511C7" w:rsidRPr="00184315">
          <w:rPr>
            <w:rFonts w:asciiTheme="minorHAnsi" w:hAnsiTheme="minorHAnsi" w:cstheme="minorHAnsi"/>
            <w:webHidden/>
          </w:rPr>
          <w:fldChar w:fldCharType="end"/>
        </w:r>
      </w:hyperlink>
    </w:p>
    <w:p w14:paraId="47EE316C" w14:textId="2F989703" w:rsidR="007511C7" w:rsidRPr="00184315" w:rsidRDefault="002768EB">
      <w:pPr>
        <w:pStyle w:val="TOC3"/>
        <w:rPr>
          <w:rFonts w:asciiTheme="minorHAnsi" w:eastAsiaTheme="minorEastAsia" w:hAnsiTheme="minorHAnsi" w:cstheme="minorHAnsi"/>
          <w:sz w:val="22"/>
          <w:szCs w:val="22"/>
          <w:lang w:val="en-US" w:eastAsia="en-US"/>
        </w:rPr>
      </w:pPr>
      <w:hyperlink w:anchor="_Toc87627009" w:history="1">
        <w:r w:rsidR="007511C7" w:rsidRPr="00184315">
          <w:rPr>
            <w:rStyle w:val="Hyperlink"/>
            <w:rFonts w:asciiTheme="minorHAnsi" w:hAnsiTheme="minorHAnsi" w:cstheme="minorHAnsi"/>
          </w:rPr>
          <w:t>3.3.4</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New operating concepts and business models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_Toc87627009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33</w:t>
        </w:r>
        <w:r w:rsidR="007511C7" w:rsidRPr="00184315">
          <w:rPr>
            <w:rFonts w:asciiTheme="minorHAnsi" w:hAnsiTheme="minorHAnsi" w:cstheme="minorHAnsi"/>
            <w:webHidden/>
          </w:rPr>
          <w:fldChar w:fldCharType="end"/>
        </w:r>
      </w:hyperlink>
    </w:p>
    <w:p w14:paraId="17EACDFC" w14:textId="17A7E65C" w:rsidR="007511C7" w:rsidRPr="00184315" w:rsidRDefault="002768EB">
      <w:pPr>
        <w:pStyle w:val="TOC3"/>
        <w:rPr>
          <w:rFonts w:asciiTheme="minorHAnsi" w:eastAsiaTheme="minorEastAsia" w:hAnsiTheme="minorHAnsi" w:cstheme="minorHAnsi"/>
          <w:sz w:val="22"/>
          <w:szCs w:val="22"/>
          <w:lang w:val="en-US" w:eastAsia="en-US"/>
        </w:rPr>
      </w:pPr>
      <w:hyperlink w:anchor="_Toc87627010" w:history="1">
        <w:r w:rsidR="007511C7" w:rsidRPr="00184315">
          <w:rPr>
            <w:rStyle w:val="Hyperlink"/>
            <w:rFonts w:asciiTheme="minorHAnsi" w:hAnsiTheme="minorHAnsi" w:cstheme="minorHAnsi"/>
          </w:rPr>
          <w:t>3.3.5</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 xml:space="preserve">Electric and hybrid propulsion, </w:t>
        </w:r>
        <w:r w:rsidR="007511C7" w:rsidRPr="00184315">
          <w:rPr>
            <w:rStyle w:val="Hyperlink"/>
            <w:rFonts w:asciiTheme="minorHAnsi" w:eastAsia="Calibri" w:hAnsiTheme="minorHAnsi" w:cstheme="minorHAnsi"/>
          </w:rPr>
          <w:t>vertical take-off and landing (</w:t>
        </w:r>
        <w:r w:rsidR="007511C7" w:rsidRPr="00184315">
          <w:rPr>
            <w:rStyle w:val="Hyperlink"/>
            <w:rFonts w:asciiTheme="minorHAnsi" w:hAnsiTheme="minorHAnsi" w:cstheme="minorHAnsi"/>
          </w:rPr>
          <w:t xml:space="preserve">VTOL) </w:t>
        </w:r>
        <w:r w:rsidR="007511C7" w:rsidRPr="00184315">
          <w:rPr>
            <w:rStyle w:val="Hyperlink"/>
            <w:rFonts w:asciiTheme="minorHAnsi" w:eastAsia="Calibri" w:hAnsiTheme="minorHAnsi" w:cstheme="minorHAnsi"/>
          </w:rPr>
          <w:t>aircraft</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_Toc87627010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34</w:t>
        </w:r>
        <w:r w:rsidR="007511C7" w:rsidRPr="00184315">
          <w:rPr>
            <w:rFonts w:asciiTheme="minorHAnsi" w:hAnsiTheme="minorHAnsi" w:cstheme="minorHAnsi"/>
            <w:webHidden/>
          </w:rPr>
          <w:fldChar w:fldCharType="end"/>
        </w:r>
      </w:hyperlink>
    </w:p>
    <w:p w14:paraId="25ECF68B" w14:textId="05D1D478" w:rsidR="007511C7" w:rsidRPr="00184315" w:rsidRDefault="002768EB">
      <w:pPr>
        <w:pStyle w:val="TOC3"/>
        <w:rPr>
          <w:rFonts w:asciiTheme="minorHAnsi" w:eastAsiaTheme="minorEastAsia" w:hAnsiTheme="minorHAnsi" w:cstheme="minorHAnsi"/>
          <w:sz w:val="22"/>
          <w:szCs w:val="22"/>
          <w:lang w:val="en-US" w:eastAsia="en-US"/>
        </w:rPr>
      </w:pPr>
      <w:hyperlink w:anchor="_Toc87627011" w:history="1">
        <w:r w:rsidR="007511C7" w:rsidRPr="00184315">
          <w:rPr>
            <w:rStyle w:val="Hyperlink"/>
            <w:rFonts w:asciiTheme="minorHAnsi" w:hAnsiTheme="minorHAnsi" w:cstheme="minorHAnsi"/>
          </w:rPr>
          <w:t>3.3.6</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Enable all-weather operations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_Toc87627011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34</w:t>
        </w:r>
        <w:r w:rsidR="007511C7" w:rsidRPr="00184315">
          <w:rPr>
            <w:rFonts w:asciiTheme="minorHAnsi" w:hAnsiTheme="minorHAnsi" w:cstheme="minorHAnsi"/>
            <w:webHidden/>
          </w:rPr>
          <w:fldChar w:fldCharType="end"/>
        </w:r>
      </w:hyperlink>
    </w:p>
    <w:p w14:paraId="0EBAFC9A" w14:textId="2AEB45C8" w:rsidR="007511C7" w:rsidRPr="00184315" w:rsidRDefault="002768EB">
      <w:pPr>
        <w:pStyle w:val="TOC1"/>
        <w:rPr>
          <w:rFonts w:eastAsiaTheme="minorEastAsia"/>
          <w:lang w:val="en-US" w:eastAsia="en-US"/>
        </w:rPr>
      </w:pPr>
      <w:hyperlink w:anchor="_Toc87627012" w:history="1">
        <w:r w:rsidR="007511C7" w:rsidRPr="00184315">
          <w:rPr>
            <w:rStyle w:val="Hyperlink"/>
          </w:rPr>
          <w:t>4.</w:t>
        </w:r>
        <w:r w:rsidR="007511C7" w:rsidRPr="00184315">
          <w:rPr>
            <w:rFonts w:eastAsiaTheme="minorEastAsia"/>
            <w:lang w:val="en-US" w:eastAsia="en-US"/>
          </w:rPr>
          <w:tab/>
        </w:r>
        <w:r w:rsidR="007511C7" w:rsidRPr="00184315">
          <w:rPr>
            <w:rStyle w:val="Hyperlink"/>
          </w:rPr>
          <w:t>EUR Safety Metrics and Targets</w:t>
        </w:r>
        <w:r w:rsidR="007511C7" w:rsidRPr="00184315">
          <w:rPr>
            <w:webHidden/>
          </w:rPr>
          <w:tab/>
        </w:r>
        <w:r w:rsidR="007511C7" w:rsidRPr="00184315">
          <w:rPr>
            <w:webHidden/>
          </w:rPr>
          <w:fldChar w:fldCharType="begin"/>
        </w:r>
        <w:r w:rsidR="007511C7" w:rsidRPr="00184315">
          <w:rPr>
            <w:webHidden/>
          </w:rPr>
          <w:instrText xml:space="preserve"> PAGEREF _Toc87627012 \h </w:instrText>
        </w:r>
        <w:r w:rsidR="007511C7" w:rsidRPr="00184315">
          <w:rPr>
            <w:webHidden/>
          </w:rPr>
        </w:r>
        <w:r w:rsidR="007511C7" w:rsidRPr="00184315">
          <w:rPr>
            <w:webHidden/>
          </w:rPr>
          <w:fldChar w:fldCharType="separate"/>
        </w:r>
        <w:r w:rsidR="000F3BEB">
          <w:rPr>
            <w:webHidden/>
          </w:rPr>
          <w:t>36</w:t>
        </w:r>
        <w:r w:rsidR="007511C7" w:rsidRPr="00184315">
          <w:rPr>
            <w:webHidden/>
          </w:rPr>
          <w:fldChar w:fldCharType="end"/>
        </w:r>
      </w:hyperlink>
    </w:p>
    <w:p w14:paraId="02B80ECA" w14:textId="6A1C1214" w:rsidR="00521E59" w:rsidRDefault="00521E59">
      <w:r>
        <w:br w:type="page"/>
      </w:r>
    </w:p>
    <w:p w14:paraId="51EE7A09" w14:textId="1E946B11" w:rsidR="00521E59" w:rsidRPr="00521E59" w:rsidRDefault="00521E59">
      <w:pPr>
        <w:rPr>
          <w:rFonts w:asciiTheme="minorHAnsi" w:hAnsiTheme="minorHAnsi" w:cstheme="minorHAnsi"/>
          <w:b/>
          <w:sz w:val="22"/>
          <w:szCs w:val="22"/>
        </w:rPr>
      </w:pPr>
      <w:r w:rsidRPr="00521E59">
        <w:rPr>
          <w:rFonts w:asciiTheme="minorHAnsi" w:hAnsiTheme="minorHAnsi" w:cstheme="minorHAnsi"/>
          <w:b/>
          <w:sz w:val="22"/>
          <w:szCs w:val="22"/>
        </w:rPr>
        <w:lastRenderedPageBreak/>
        <w:t>Volume II</w:t>
      </w:r>
    </w:p>
    <w:p w14:paraId="36796C13" w14:textId="3181F378" w:rsidR="007511C7" w:rsidRPr="00184315" w:rsidRDefault="002768EB">
      <w:pPr>
        <w:pStyle w:val="TOC1"/>
        <w:rPr>
          <w:rFonts w:eastAsiaTheme="minorEastAsia"/>
          <w:lang w:val="en-US" w:eastAsia="en-US"/>
        </w:rPr>
      </w:pPr>
      <w:hyperlink w:anchor="_Toc87627013" w:history="1">
        <w:r w:rsidR="007511C7" w:rsidRPr="00184315">
          <w:rPr>
            <w:rStyle w:val="Hyperlink"/>
          </w:rPr>
          <w:t>5.</w:t>
        </w:r>
        <w:r w:rsidR="007511C7" w:rsidRPr="00184315">
          <w:rPr>
            <w:rFonts w:eastAsiaTheme="minorEastAsia"/>
            <w:lang w:val="en-US" w:eastAsia="en-US"/>
          </w:rPr>
          <w:tab/>
        </w:r>
        <w:r w:rsidR="007511C7" w:rsidRPr="00184315">
          <w:rPr>
            <w:rStyle w:val="Hyperlink"/>
          </w:rPr>
          <w:t>Safety Actions</w:t>
        </w:r>
        <w:r w:rsidR="007511C7" w:rsidRPr="00184315">
          <w:rPr>
            <w:webHidden/>
          </w:rPr>
          <w:tab/>
        </w:r>
        <w:r w:rsidR="007511C7" w:rsidRPr="00184315">
          <w:rPr>
            <w:webHidden/>
          </w:rPr>
          <w:fldChar w:fldCharType="begin"/>
        </w:r>
        <w:r w:rsidR="007511C7" w:rsidRPr="00184315">
          <w:rPr>
            <w:webHidden/>
          </w:rPr>
          <w:instrText xml:space="preserve"> PAGEREF _Toc87627013 \h </w:instrText>
        </w:r>
        <w:r w:rsidR="007511C7" w:rsidRPr="00184315">
          <w:rPr>
            <w:webHidden/>
          </w:rPr>
        </w:r>
        <w:r w:rsidR="007511C7" w:rsidRPr="00184315">
          <w:rPr>
            <w:webHidden/>
          </w:rPr>
          <w:fldChar w:fldCharType="separate"/>
        </w:r>
        <w:r w:rsidR="000F3BEB">
          <w:rPr>
            <w:webHidden/>
          </w:rPr>
          <w:t>39</w:t>
        </w:r>
        <w:r w:rsidR="007511C7" w:rsidRPr="00184315">
          <w:rPr>
            <w:webHidden/>
          </w:rPr>
          <w:fldChar w:fldCharType="end"/>
        </w:r>
      </w:hyperlink>
    </w:p>
    <w:p w14:paraId="6B33DD5B" w14:textId="2415EEBE" w:rsidR="007511C7" w:rsidRPr="00184315" w:rsidRDefault="002768EB">
      <w:pPr>
        <w:pStyle w:val="TOC2"/>
        <w:rPr>
          <w:rFonts w:eastAsiaTheme="minorEastAsia"/>
          <w:i w:val="0"/>
          <w:sz w:val="22"/>
          <w:szCs w:val="22"/>
          <w:lang w:val="en-US" w:eastAsia="en-US"/>
        </w:rPr>
      </w:pPr>
      <w:hyperlink w:anchor="_Toc87627014" w:history="1">
        <w:r w:rsidR="007511C7" w:rsidRPr="00184315">
          <w:rPr>
            <w:rStyle w:val="Hyperlink"/>
          </w:rPr>
          <w:t>5.1</w:t>
        </w:r>
        <w:r w:rsidR="007511C7" w:rsidRPr="00184315">
          <w:rPr>
            <w:rFonts w:eastAsiaTheme="minorEastAsia"/>
            <w:i w:val="0"/>
            <w:sz w:val="22"/>
            <w:szCs w:val="22"/>
            <w:lang w:val="en-US" w:eastAsia="en-US"/>
          </w:rPr>
          <w:tab/>
        </w:r>
        <w:r w:rsidR="007511C7" w:rsidRPr="00184315">
          <w:rPr>
            <w:rStyle w:val="Hyperlink"/>
          </w:rPr>
          <w:t>Systemic safety</w:t>
        </w:r>
        <w:r w:rsidR="007511C7" w:rsidRPr="00184315">
          <w:rPr>
            <w:webHidden/>
          </w:rPr>
          <w:tab/>
        </w:r>
        <w:r w:rsidR="007511C7" w:rsidRPr="00184315">
          <w:rPr>
            <w:webHidden/>
          </w:rPr>
          <w:fldChar w:fldCharType="begin"/>
        </w:r>
        <w:r w:rsidR="007511C7" w:rsidRPr="00184315">
          <w:rPr>
            <w:webHidden/>
          </w:rPr>
          <w:instrText xml:space="preserve"> PAGEREF _Toc87627014 \h </w:instrText>
        </w:r>
        <w:r w:rsidR="007511C7" w:rsidRPr="00184315">
          <w:rPr>
            <w:webHidden/>
          </w:rPr>
        </w:r>
        <w:r w:rsidR="007511C7" w:rsidRPr="00184315">
          <w:rPr>
            <w:webHidden/>
          </w:rPr>
          <w:fldChar w:fldCharType="separate"/>
        </w:r>
        <w:r w:rsidR="000F3BEB">
          <w:rPr>
            <w:webHidden/>
          </w:rPr>
          <w:t>40</w:t>
        </w:r>
        <w:r w:rsidR="007511C7" w:rsidRPr="00184315">
          <w:rPr>
            <w:webHidden/>
          </w:rPr>
          <w:fldChar w:fldCharType="end"/>
        </w:r>
      </w:hyperlink>
    </w:p>
    <w:p w14:paraId="3FBFDEB3" w14:textId="2EE3CAA7" w:rsidR="007511C7" w:rsidRPr="00184315" w:rsidRDefault="002768EB">
      <w:pPr>
        <w:pStyle w:val="TOC3"/>
        <w:rPr>
          <w:rFonts w:asciiTheme="minorHAnsi" w:eastAsiaTheme="minorEastAsia" w:hAnsiTheme="minorHAnsi" w:cstheme="minorHAnsi"/>
          <w:sz w:val="22"/>
          <w:szCs w:val="22"/>
          <w:lang w:val="en-US" w:eastAsia="en-US"/>
        </w:rPr>
      </w:pPr>
      <w:hyperlink w:anchor="_Toc87627015" w:history="1">
        <w:r w:rsidR="007511C7" w:rsidRPr="00184315">
          <w:rPr>
            <w:rStyle w:val="Hyperlink"/>
            <w:rFonts w:asciiTheme="minorHAnsi" w:hAnsiTheme="minorHAnsi" w:cstheme="minorHAnsi"/>
          </w:rPr>
          <w:t>5.1.1</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Safety management</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_Toc87627015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40</w:t>
        </w:r>
        <w:r w:rsidR="007511C7" w:rsidRPr="00184315">
          <w:rPr>
            <w:rFonts w:asciiTheme="minorHAnsi" w:hAnsiTheme="minorHAnsi" w:cstheme="minorHAnsi"/>
            <w:webHidden/>
          </w:rPr>
          <w:fldChar w:fldCharType="end"/>
        </w:r>
      </w:hyperlink>
    </w:p>
    <w:p w14:paraId="3ECF4F92" w14:textId="4AB3C02C" w:rsidR="007511C7" w:rsidRPr="00184315" w:rsidRDefault="002768EB">
      <w:pPr>
        <w:pStyle w:val="TOC3"/>
        <w:rPr>
          <w:rFonts w:asciiTheme="minorHAnsi" w:eastAsiaTheme="minorEastAsia" w:hAnsiTheme="minorHAnsi" w:cstheme="minorHAnsi"/>
          <w:sz w:val="22"/>
          <w:szCs w:val="22"/>
          <w:lang w:val="en-US" w:eastAsia="en-US"/>
        </w:rPr>
      </w:pPr>
      <w:hyperlink w:anchor="_Toc87627016" w:history="1">
        <w:r w:rsidR="007511C7" w:rsidRPr="00184315">
          <w:rPr>
            <w:rStyle w:val="Hyperlink"/>
            <w:rFonts w:asciiTheme="minorHAnsi" w:hAnsiTheme="minorHAnsi" w:cstheme="minorHAnsi"/>
          </w:rPr>
          <w:t>5.1.2</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Human factors and human performance</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_Toc87627016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47</w:t>
        </w:r>
        <w:r w:rsidR="007511C7" w:rsidRPr="00184315">
          <w:rPr>
            <w:rFonts w:asciiTheme="minorHAnsi" w:hAnsiTheme="minorHAnsi" w:cstheme="minorHAnsi"/>
            <w:webHidden/>
          </w:rPr>
          <w:fldChar w:fldCharType="end"/>
        </w:r>
      </w:hyperlink>
    </w:p>
    <w:p w14:paraId="322C6603" w14:textId="723A226C" w:rsidR="007511C7" w:rsidRPr="00184315" w:rsidRDefault="002768EB">
      <w:pPr>
        <w:pStyle w:val="TOC3"/>
        <w:rPr>
          <w:rFonts w:asciiTheme="minorHAnsi" w:eastAsiaTheme="minorEastAsia" w:hAnsiTheme="minorHAnsi" w:cstheme="minorHAnsi"/>
          <w:sz w:val="22"/>
          <w:szCs w:val="22"/>
          <w:lang w:val="en-US" w:eastAsia="en-US"/>
        </w:rPr>
      </w:pPr>
      <w:hyperlink w:anchor="_Toc87627017" w:history="1">
        <w:r w:rsidR="007511C7" w:rsidRPr="00184315">
          <w:rPr>
            <w:rStyle w:val="Hyperlink"/>
            <w:rFonts w:asciiTheme="minorHAnsi" w:hAnsiTheme="minorHAnsi" w:cstheme="minorHAnsi"/>
          </w:rPr>
          <w:t>5.1.3</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Aircraft tracking, rescue operations and accident investigation</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_Toc87627017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56</w:t>
        </w:r>
        <w:r w:rsidR="007511C7" w:rsidRPr="00184315">
          <w:rPr>
            <w:rFonts w:asciiTheme="minorHAnsi" w:hAnsiTheme="minorHAnsi" w:cstheme="minorHAnsi"/>
            <w:webHidden/>
          </w:rPr>
          <w:fldChar w:fldCharType="end"/>
        </w:r>
      </w:hyperlink>
    </w:p>
    <w:p w14:paraId="6C524FFD" w14:textId="406AF6B7" w:rsidR="007511C7" w:rsidRPr="00184315" w:rsidRDefault="002768EB">
      <w:pPr>
        <w:pStyle w:val="TOC3"/>
        <w:rPr>
          <w:rFonts w:asciiTheme="minorHAnsi" w:eastAsiaTheme="minorEastAsia" w:hAnsiTheme="minorHAnsi" w:cstheme="minorHAnsi"/>
          <w:sz w:val="22"/>
          <w:szCs w:val="22"/>
          <w:lang w:val="en-US" w:eastAsia="en-US"/>
        </w:rPr>
      </w:pPr>
      <w:hyperlink w:anchor="_Toc87627018" w:history="1">
        <w:r w:rsidR="007511C7" w:rsidRPr="00184315">
          <w:rPr>
            <w:rStyle w:val="Hyperlink"/>
            <w:rFonts w:asciiTheme="minorHAnsi" w:hAnsiTheme="minorHAnsi" w:cstheme="minorHAnsi"/>
          </w:rPr>
          <w:t>5.1.4</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Impact of security on safety</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_Toc87627018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57</w:t>
        </w:r>
        <w:r w:rsidR="007511C7" w:rsidRPr="00184315">
          <w:rPr>
            <w:rFonts w:asciiTheme="minorHAnsi" w:hAnsiTheme="minorHAnsi" w:cstheme="minorHAnsi"/>
            <w:webHidden/>
          </w:rPr>
          <w:fldChar w:fldCharType="end"/>
        </w:r>
      </w:hyperlink>
    </w:p>
    <w:p w14:paraId="2CD38104" w14:textId="05E0702F" w:rsidR="007511C7" w:rsidRPr="00184315" w:rsidRDefault="002768EB">
      <w:pPr>
        <w:pStyle w:val="TOC3"/>
        <w:rPr>
          <w:rFonts w:asciiTheme="minorHAnsi" w:eastAsiaTheme="minorEastAsia" w:hAnsiTheme="minorHAnsi" w:cstheme="minorHAnsi"/>
          <w:sz w:val="22"/>
          <w:szCs w:val="22"/>
          <w:lang w:val="en-US" w:eastAsia="en-US"/>
        </w:rPr>
      </w:pPr>
      <w:hyperlink w:anchor="_Toc87627019" w:history="1">
        <w:r w:rsidR="007511C7" w:rsidRPr="00184315">
          <w:rPr>
            <w:rStyle w:val="Hyperlink"/>
            <w:rFonts w:asciiTheme="minorHAnsi" w:hAnsiTheme="minorHAnsi" w:cstheme="minorHAnsi"/>
          </w:rPr>
          <w:t>5.1.5</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Oversight capabilities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_Toc87627019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60</w:t>
        </w:r>
        <w:r w:rsidR="007511C7" w:rsidRPr="00184315">
          <w:rPr>
            <w:rFonts w:asciiTheme="minorHAnsi" w:hAnsiTheme="minorHAnsi" w:cstheme="minorHAnsi"/>
            <w:webHidden/>
          </w:rPr>
          <w:fldChar w:fldCharType="end"/>
        </w:r>
      </w:hyperlink>
    </w:p>
    <w:p w14:paraId="490943B4" w14:textId="405E3DE7" w:rsidR="007511C7" w:rsidRPr="00184315" w:rsidRDefault="002768EB">
      <w:pPr>
        <w:pStyle w:val="TOC2"/>
        <w:rPr>
          <w:rFonts w:eastAsiaTheme="minorEastAsia"/>
          <w:i w:val="0"/>
          <w:sz w:val="22"/>
          <w:szCs w:val="22"/>
          <w:lang w:val="en-US" w:eastAsia="en-US"/>
        </w:rPr>
      </w:pPr>
      <w:hyperlink w:anchor="_Toc87627020" w:history="1">
        <w:r w:rsidR="007511C7" w:rsidRPr="00184315">
          <w:rPr>
            <w:rStyle w:val="Hyperlink"/>
          </w:rPr>
          <w:t>5.2</w:t>
        </w:r>
        <w:r w:rsidR="007511C7" w:rsidRPr="00184315">
          <w:rPr>
            <w:rFonts w:eastAsiaTheme="minorEastAsia"/>
            <w:i w:val="0"/>
            <w:sz w:val="22"/>
            <w:szCs w:val="22"/>
            <w:lang w:val="en-US" w:eastAsia="en-US"/>
          </w:rPr>
          <w:tab/>
        </w:r>
        <w:r w:rsidR="007511C7" w:rsidRPr="00184315">
          <w:rPr>
            <w:rStyle w:val="Hyperlink"/>
          </w:rPr>
          <w:t>Competence of personnel</w:t>
        </w:r>
        <w:r w:rsidR="007511C7" w:rsidRPr="00184315">
          <w:rPr>
            <w:webHidden/>
          </w:rPr>
          <w:tab/>
        </w:r>
        <w:r w:rsidR="007511C7" w:rsidRPr="00184315">
          <w:rPr>
            <w:webHidden/>
          </w:rPr>
          <w:fldChar w:fldCharType="begin"/>
        </w:r>
        <w:r w:rsidR="007511C7" w:rsidRPr="00184315">
          <w:rPr>
            <w:webHidden/>
          </w:rPr>
          <w:instrText xml:space="preserve"> PAGEREF _Toc87627020 \h </w:instrText>
        </w:r>
        <w:r w:rsidR="007511C7" w:rsidRPr="00184315">
          <w:rPr>
            <w:webHidden/>
          </w:rPr>
        </w:r>
        <w:r w:rsidR="007511C7" w:rsidRPr="00184315">
          <w:rPr>
            <w:webHidden/>
          </w:rPr>
          <w:fldChar w:fldCharType="separate"/>
        </w:r>
        <w:r w:rsidR="000F3BEB">
          <w:rPr>
            <w:webHidden/>
          </w:rPr>
          <w:t>62</w:t>
        </w:r>
        <w:r w:rsidR="007511C7" w:rsidRPr="00184315">
          <w:rPr>
            <w:webHidden/>
          </w:rPr>
          <w:fldChar w:fldCharType="end"/>
        </w:r>
      </w:hyperlink>
    </w:p>
    <w:p w14:paraId="037734A6" w14:textId="26472D97" w:rsidR="007511C7" w:rsidRPr="00184315" w:rsidRDefault="002768EB">
      <w:pPr>
        <w:pStyle w:val="TOC2"/>
        <w:rPr>
          <w:rFonts w:eastAsiaTheme="minorEastAsia"/>
          <w:i w:val="0"/>
          <w:sz w:val="22"/>
          <w:szCs w:val="22"/>
          <w:lang w:val="en-US" w:eastAsia="en-US"/>
        </w:rPr>
      </w:pPr>
      <w:hyperlink w:anchor="_Toc87627021" w:history="1">
        <w:r w:rsidR="007511C7" w:rsidRPr="00184315">
          <w:rPr>
            <w:rStyle w:val="Hyperlink"/>
          </w:rPr>
          <w:t>5.3</w:t>
        </w:r>
        <w:r w:rsidR="007511C7" w:rsidRPr="00184315">
          <w:rPr>
            <w:rFonts w:eastAsiaTheme="minorEastAsia"/>
            <w:i w:val="0"/>
            <w:sz w:val="22"/>
            <w:szCs w:val="22"/>
            <w:lang w:val="en-US" w:eastAsia="en-US"/>
          </w:rPr>
          <w:tab/>
        </w:r>
        <w:r w:rsidR="007511C7" w:rsidRPr="00184315">
          <w:rPr>
            <w:rStyle w:val="Hyperlink"/>
          </w:rPr>
          <w:t>Flight operations — aeroplanes</w:t>
        </w:r>
        <w:r w:rsidR="007511C7" w:rsidRPr="00184315">
          <w:rPr>
            <w:webHidden/>
          </w:rPr>
          <w:tab/>
        </w:r>
        <w:r w:rsidR="007511C7" w:rsidRPr="00184315">
          <w:rPr>
            <w:webHidden/>
          </w:rPr>
          <w:fldChar w:fldCharType="begin"/>
        </w:r>
        <w:r w:rsidR="007511C7" w:rsidRPr="00184315">
          <w:rPr>
            <w:webHidden/>
          </w:rPr>
          <w:instrText xml:space="preserve"> PAGEREF _Toc87627021 \h </w:instrText>
        </w:r>
        <w:r w:rsidR="007511C7" w:rsidRPr="00184315">
          <w:rPr>
            <w:webHidden/>
          </w:rPr>
        </w:r>
        <w:r w:rsidR="007511C7" w:rsidRPr="00184315">
          <w:rPr>
            <w:webHidden/>
          </w:rPr>
          <w:fldChar w:fldCharType="separate"/>
        </w:r>
        <w:r w:rsidR="000F3BEB">
          <w:rPr>
            <w:webHidden/>
          </w:rPr>
          <w:t>70</w:t>
        </w:r>
        <w:r w:rsidR="007511C7" w:rsidRPr="00184315">
          <w:rPr>
            <w:webHidden/>
          </w:rPr>
          <w:fldChar w:fldCharType="end"/>
        </w:r>
      </w:hyperlink>
    </w:p>
    <w:p w14:paraId="0F2B7922" w14:textId="674AF075" w:rsidR="007511C7" w:rsidRPr="00184315" w:rsidRDefault="002768EB">
      <w:pPr>
        <w:pStyle w:val="TOC3"/>
        <w:rPr>
          <w:rFonts w:asciiTheme="minorHAnsi" w:eastAsiaTheme="minorEastAsia" w:hAnsiTheme="minorHAnsi" w:cstheme="minorHAnsi"/>
          <w:sz w:val="22"/>
          <w:szCs w:val="22"/>
          <w:lang w:val="en-US" w:eastAsia="en-US"/>
        </w:rPr>
      </w:pPr>
      <w:hyperlink w:anchor="_Toc87627022" w:history="1">
        <w:r w:rsidR="007511C7" w:rsidRPr="00184315">
          <w:rPr>
            <w:rStyle w:val="Hyperlink"/>
            <w:rFonts w:asciiTheme="minorHAnsi" w:hAnsiTheme="minorHAnsi" w:cstheme="minorHAnsi"/>
          </w:rPr>
          <w:t>5.3.1</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CAT &amp; NCC operations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_Toc87627022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70</w:t>
        </w:r>
        <w:r w:rsidR="007511C7" w:rsidRPr="00184315">
          <w:rPr>
            <w:rFonts w:asciiTheme="minorHAnsi" w:hAnsiTheme="minorHAnsi" w:cstheme="minorHAnsi"/>
            <w:webHidden/>
          </w:rPr>
          <w:fldChar w:fldCharType="end"/>
        </w:r>
      </w:hyperlink>
    </w:p>
    <w:p w14:paraId="11D2C301" w14:textId="76037CA3" w:rsidR="007511C7" w:rsidRPr="00521E59" w:rsidRDefault="002768EB" w:rsidP="00521E59">
      <w:pPr>
        <w:pStyle w:val="TOC4"/>
        <w:tabs>
          <w:tab w:val="left" w:pos="1620"/>
          <w:tab w:val="right" w:leader="dot" w:pos="9628"/>
        </w:tabs>
        <w:spacing w:after="0"/>
        <w:ind w:left="900" w:firstLine="93"/>
        <w:rPr>
          <w:rFonts w:asciiTheme="minorHAnsi" w:eastAsiaTheme="minorEastAsia" w:hAnsiTheme="minorHAnsi" w:cstheme="minorHAnsi"/>
          <w:noProof/>
          <w:sz w:val="16"/>
          <w:szCs w:val="16"/>
          <w:lang w:val="en-US" w:eastAsia="en-US"/>
        </w:rPr>
      </w:pPr>
      <w:hyperlink w:anchor="_Toc87627023" w:history="1">
        <w:r w:rsidR="007511C7" w:rsidRPr="00521E59">
          <w:rPr>
            <w:rStyle w:val="Hyperlink"/>
            <w:rFonts w:asciiTheme="minorHAnsi" w:hAnsiTheme="minorHAnsi" w:cstheme="minorHAnsi"/>
            <w:noProof/>
            <w:sz w:val="16"/>
            <w:szCs w:val="16"/>
            <w14:scene3d>
              <w14:camera w14:prst="orthographicFront"/>
              <w14:lightRig w14:rig="threePt" w14:dir="t">
                <w14:rot w14:lat="0" w14:lon="0" w14:rev="0"/>
              </w14:lightRig>
            </w14:scene3d>
          </w:rPr>
          <w:t>5.3.1.1</w:t>
        </w:r>
        <w:r w:rsidR="007511C7" w:rsidRPr="00521E59">
          <w:rPr>
            <w:rFonts w:asciiTheme="minorHAnsi" w:eastAsiaTheme="minorEastAsia" w:hAnsiTheme="minorHAnsi" w:cstheme="minorHAnsi"/>
            <w:noProof/>
            <w:sz w:val="16"/>
            <w:szCs w:val="16"/>
            <w:lang w:val="en-US" w:eastAsia="en-US"/>
          </w:rPr>
          <w:tab/>
        </w:r>
        <w:r w:rsidR="007511C7" w:rsidRPr="00521E59">
          <w:rPr>
            <w:rStyle w:val="Hyperlink"/>
            <w:rFonts w:asciiTheme="minorHAnsi" w:hAnsiTheme="minorHAnsi" w:cstheme="minorHAnsi"/>
            <w:noProof/>
            <w:sz w:val="16"/>
            <w:szCs w:val="16"/>
          </w:rPr>
          <w:t>Aircraft upset in flight (LOC-I)</w:t>
        </w:r>
        <w:r w:rsidR="007511C7" w:rsidRPr="00521E59">
          <w:rPr>
            <w:rFonts w:asciiTheme="minorHAnsi" w:hAnsiTheme="minorHAnsi" w:cstheme="minorHAnsi"/>
            <w:noProof/>
            <w:webHidden/>
            <w:sz w:val="16"/>
            <w:szCs w:val="16"/>
          </w:rPr>
          <w:tab/>
        </w:r>
        <w:r w:rsidR="007511C7" w:rsidRPr="00521E59">
          <w:rPr>
            <w:rFonts w:asciiTheme="minorHAnsi" w:hAnsiTheme="minorHAnsi" w:cstheme="minorHAnsi"/>
            <w:noProof/>
            <w:webHidden/>
            <w:sz w:val="16"/>
            <w:szCs w:val="16"/>
          </w:rPr>
          <w:fldChar w:fldCharType="begin"/>
        </w:r>
        <w:r w:rsidR="007511C7" w:rsidRPr="00521E59">
          <w:rPr>
            <w:rFonts w:asciiTheme="minorHAnsi" w:hAnsiTheme="minorHAnsi" w:cstheme="minorHAnsi"/>
            <w:noProof/>
            <w:webHidden/>
            <w:sz w:val="16"/>
            <w:szCs w:val="16"/>
          </w:rPr>
          <w:instrText xml:space="preserve"> PAGEREF _Toc87627023 \h </w:instrText>
        </w:r>
        <w:r w:rsidR="007511C7" w:rsidRPr="00521E59">
          <w:rPr>
            <w:rFonts w:asciiTheme="minorHAnsi" w:hAnsiTheme="minorHAnsi" w:cstheme="minorHAnsi"/>
            <w:noProof/>
            <w:webHidden/>
            <w:sz w:val="16"/>
            <w:szCs w:val="16"/>
          </w:rPr>
        </w:r>
        <w:r w:rsidR="007511C7" w:rsidRPr="00521E59">
          <w:rPr>
            <w:rFonts w:asciiTheme="minorHAnsi" w:hAnsiTheme="minorHAnsi" w:cstheme="minorHAnsi"/>
            <w:noProof/>
            <w:webHidden/>
            <w:sz w:val="16"/>
            <w:szCs w:val="16"/>
          </w:rPr>
          <w:fldChar w:fldCharType="separate"/>
        </w:r>
        <w:r w:rsidR="000F3BEB">
          <w:rPr>
            <w:rFonts w:asciiTheme="minorHAnsi" w:hAnsiTheme="minorHAnsi" w:cstheme="minorHAnsi"/>
            <w:noProof/>
            <w:webHidden/>
            <w:sz w:val="16"/>
            <w:szCs w:val="16"/>
          </w:rPr>
          <w:t>70</w:t>
        </w:r>
        <w:r w:rsidR="007511C7" w:rsidRPr="00521E59">
          <w:rPr>
            <w:rFonts w:asciiTheme="minorHAnsi" w:hAnsiTheme="minorHAnsi" w:cstheme="minorHAnsi"/>
            <w:noProof/>
            <w:webHidden/>
            <w:sz w:val="16"/>
            <w:szCs w:val="16"/>
          </w:rPr>
          <w:fldChar w:fldCharType="end"/>
        </w:r>
      </w:hyperlink>
    </w:p>
    <w:p w14:paraId="5D8FB2EF" w14:textId="42742EEA" w:rsidR="007511C7" w:rsidRPr="00521E59" w:rsidRDefault="002768EB" w:rsidP="00521E59">
      <w:pPr>
        <w:pStyle w:val="TOC4"/>
        <w:tabs>
          <w:tab w:val="left" w:pos="1620"/>
          <w:tab w:val="right" w:leader="dot" w:pos="9628"/>
        </w:tabs>
        <w:spacing w:after="0"/>
        <w:ind w:left="900" w:firstLine="93"/>
        <w:rPr>
          <w:rFonts w:asciiTheme="minorHAnsi" w:eastAsiaTheme="minorEastAsia" w:hAnsiTheme="minorHAnsi" w:cstheme="minorHAnsi"/>
          <w:noProof/>
          <w:sz w:val="16"/>
          <w:szCs w:val="16"/>
          <w:lang w:val="en-US" w:eastAsia="en-US"/>
        </w:rPr>
      </w:pPr>
      <w:hyperlink w:anchor="_Toc87627024" w:history="1">
        <w:r w:rsidR="007511C7" w:rsidRPr="00521E59">
          <w:rPr>
            <w:rStyle w:val="Hyperlink"/>
            <w:rFonts w:asciiTheme="minorHAnsi" w:hAnsiTheme="minorHAnsi" w:cstheme="minorHAnsi"/>
            <w:noProof/>
            <w:sz w:val="16"/>
            <w:szCs w:val="16"/>
            <w14:scene3d>
              <w14:camera w14:prst="orthographicFront"/>
              <w14:lightRig w14:rig="threePt" w14:dir="t">
                <w14:rot w14:lat="0" w14:lon="0" w14:rev="0"/>
              </w14:lightRig>
            </w14:scene3d>
          </w:rPr>
          <w:t>5.3.1.2</w:t>
        </w:r>
        <w:r w:rsidR="007511C7" w:rsidRPr="00521E59">
          <w:rPr>
            <w:rFonts w:asciiTheme="minorHAnsi" w:eastAsiaTheme="minorEastAsia" w:hAnsiTheme="minorHAnsi" w:cstheme="minorHAnsi"/>
            <w:noProof/>
            <w:sz w:val="16"/>
            <w:szCs w:val="16"/>
            <w:lang w:val="en-US" w:eastAsia="en-US"/>
          </w:rPr>
          <w:tab/>
        </w:r>
        <w:r w:rsidR="007511C7" w:rsidRPr="00521E59">
          <w:rPr>
            <w:rStyle w:val="Hyperlink"/>
            <w:rFonts w:asciiTheme="minorHAnsi" w:hAnsiTheme="minorHAnsi" w:cstheme="minorHAnsi"/>
            <w:noProof/>
            <w:sz w:val="16"/>
            <w:szCs w:val="16"/>
          </w:rPr>
          <w:t>Runway safety</w:t>
        </w:r>
        <w:r w:rsidR="007511C7" w:rsidRPr="00521E59">
          <w:rPr>
            <w:rFonts w:asciiTheme="minorHAnsi" w:hAnsiTheme="minorHAnsi" w:cstheme="minorHAnsi"/>
            <w:noProof/>
            <w:webHidden/>
            <w:sz w:val="16"/>
            <w:szCs w:val="16"/>
          </w:rPr>
          <w:tab/>
        </w:r>
        <w:r w:rsidR="007511C7" w:rsidRPr="00521E59">
          <w:rPr>
            <w:rFonts w:asciiTheme="minorHAnsi" w:hAnsiTheme="minorHAnsi" w:cstheme="minorHAnsi"/>
            <w:noProof/>
            <w:webHidden/>
            <w:sz w:val="16"/>
            <w:szCs w:val="16"/>
          </w:rPr>
          <w:fldChar w:fldCharType="begin"/>
        </w:r>
        <w:r w:rsidR="007511C7" w:rsidRPr="00521E59">
          <w:rPr>
            <w:rFonts w:asciiTheme="minorHAnsi" w:hAnsiTheme="minorHAnsi" w:cstheme="minorHAnsi"/>
            <w:noProof/>
            <w:webHidden/>
            <w:sz w:val="16"/>
            <w:szCs w:val="16"/>
          </w:rPr>
          <w:instrText xml:space="preserve"> PAGEREF _Toc87627024 \h </w:instrText>
        </w:r>
        <w:r w:rsidR="007511C7" w:rsidRPr="00521E59">
          <w:rPr>
            <w:rFonts w:asciiTheme="minorHAnsi" w:hAnsiTheme="minorHAnsi" w:cstheme="minorHAnsi"/>
            <w:noProof/>
            <w:webHidden/>
            <w:sz w:val="16"/>
            <w:szCs w:val="16"/>
          </w:rPr>
        </w:r>
        <w:r w:rsidR="007511C7" w:rsidRPr="00521E59">
          <w:rPr>
            <w:rFonts w:asciiTheme="minorHAnsi" w:hAnsiTheme="minorHAnsi" w:cstheme="minorHAnsi"/>
            <w:noProof/>
            <w:webHidden/>
            <w:sz w:val="16"/>
            <w:szCs w:val="16"/>
          </w:rPr>
          <w:fldChar w:fldCharType="separate"/>
        </w:r>
        <w:r w:rsidR="000F3BEB">
          <w:rPr>
            <w:rFonts w:asciiTheme="minorHAnsi" w:hAnsiTheme="minorHAnsi" w:cstheme="minorHAnsi"/>
            <w:noProof/>
            <w:webHidden/>
            <w:sz w:val="16"/>
            <w:szCs w:val="16"/>
          </w:rPr>
          <w:t>74</w:t>
        </w:r>
        <w:r w:rsidR="007511C7" w:rsidRPr="00521E59">
          <w:rPr>
            <w:rFonts w:asciiTheme="minorHAnsi" w:hAnsiTheme="minorHAnsi" w:cstheme="minorHAnsi"/>
            <w:noProof/>
            <w:webHidden/>
            <w:sz w:val="16"/>
            <w:szCs w:val="16"/>
          </w:rPr>
          <w:fldChar w:fldCharType="end"/>
        </w:r>
      </w:hyperlink>
    </w:p>
    <w:p w14:paraId="6CD07627" w14:textId="5E76AB61" w:rsidR="007511C7" w:rsidRPr="00521E59" w:rsidRDefault="002768EB" w:rsidP="00521E59">
      <w:pPr>
        <w:pStyle w:val="TOC4"/>
        <w:tabs>
          <w:tab w:val="left" w:pos="1620"/>
          <w:tab w:val="right" w:leader="dot" w:pos="9628"/>
        </w:tabs>
        <w:spacing w:after="0"/>
        <w:ind w:left="900" w:firstLine="93"/>
        <w:rPr>
          <w:rFonts w:asciiTheme="minorHAnsi" w:eastAsiaTheme="minorEastAsia" w:hAnsiTheme="minorHAnsi" w:cstheme="minorHAnsi"/>
          <w:noProof/>
          <w:sz w:val="16"/>
          <w:szCs w:val="16"/>
          <w:lang w:val="en-US" w:eastAsia="en-US"/>
        </w:rPr>
      </w:pPr>
      <w:hyperlink w:anchor="_Toc87627025" w:history="1">
        <w:r w:rsidR="007511C7" w:rsidRPr="00521E59">
          <w:rPr>
            <w:rStyle w:val="Hyperlink"/>
            <w:rFonts w:asciiTheme="minorHAnsi" w:hAnsiTheme="minorHAnsi" w:cstheme="minorHAnsi"/>
            <w:noProof/>
            <w:sz w:val="16"/>
            <w:szCs w:val="16"/>
            <w14:scene3d>
              <w14:camera w14:prst="orthographicFront"/>
              <w14:lightRig w14:rig="threePt" w14:dir="t">
                <w14:rot w14:lat="0" w14:lon="0" w14:rev="0"/>
              </w14:lightRig>
            </w14:scene3d>
          </w:rPr>
          <w:t>5.3.1.3</w:t>
        </w:r>
        <w:r w:rsidR="007511C7" w:rsidRPr="00521E59">
          <w:rPr>
            <w:rFonts w:asciiTheme="minorHAnsi" w:eastAsiaTheme="minorEastAsia" w:hAnsiTheme="minorHAnsi" w:cstheme="minorHAnsi"/>
            <w:noProof/>
            <w:sz w:val="16"/>
            <w:szCs w:val="16"/>
            <w:lang w:val="en-US" w:eastAsia="en-US"/>
          </w:rPr>
          <w:tab/>
        </w:r>
        <w:r w:rsidR="007511C7" w:rsidRPr="00521E59">
          <w:rPr>
            <w:rStyle w:val="Hyperlink"/>
            <w:rFonts w:asciiTheme="minorHAnsi" w:hAnsiTheme="minorHAnsi" w:cstheme="minorHAnsi"/>
            <w:noProof/>
            <w:sz w:val="16"/>
            <w:szCs w:val="16"/>
          </w:rPr>
          <w:t>Airborne conflict (mid-air collisions)</w:t>
        </w:r>
        <w:r w:rsidR="007511C7" w:rsidRPr="00521E59">
          <w:rPr>
            <w:rFonts w:asciiTheme="minorHAnsi" w:hAnsiTheme="minorHAnsi" w:cstheme="minorHAnsi"/>
            <w:noProof/>
            <w:webHidden/>
            <w:sz w:val="16"/>
            <w:szCs w:val="16"/>
          </w:rPr>
          <w:tab/>
        </w:r>
        <w:r w:rsidR="007511C7" w:rsidRPr="00521E59">
          <w:rPr>
            <w:rFonts w:asciiTheme="minorHAnsi" w:hAnsiTheme="minorHAnsi" w:cstheme="minorHAnsi"/>
            <w:noProof/>
            <w:webHidden/>
            <w:sz w:val="16"/>
            <w:szCs w:val="16"/>
          </w:rPr>
          <w:fldChar w:fldCharType="begin"/>
        </w:r>
        <w:r w:rsidR="007511C7" w:rsidRPr="00521E59">
          <w:rPr>
            <w:rFonts w:asciiTheme="minorHAnsi" w:hAnsiTheme="minorHAnsi" w:cstheme="minorHAnsi"/>
            <w:noProof/>
            <w:webHidden/>
            <w:sz w:val="16"/>
            <w:szCs w:val="16"/>
          </w:rPr>
          <w:instrText xml:space="preserve"> PAGEREF _Toc87627025 \h </w:instrText>
        </w:r>
        <w:r w:rsidR="007511C7" w:rsidRPr="00521E59">
          <w:rPr>
            <w:rFonts w:asciiTheme="minorHAnsi" w:hAnsiTheme="minorHAnsi" w:cstheme="minorHAnsi"/>
            <w:noProof/>
            <w:webHidden/>
            <w:sz w:val="16"/>
            <w:szCs w:val="16"/>
          </w:rPr>
        </w:r>
        <w:r w:rsidR="007511C7" w:rsidRPr="00521E59">
          <w:rPr>
            <w:rFonts w:asciiTheme="minorHAnsi" w:hAnsiTheme="minorHAnsi" w:cstheme="minorHAnsi"/>
            <w:noProof/>
            <w:webHidden/>
            <w:sz w:val="16"/>
            <w:szCs w:val="16"/>
          </w:rPr>
          <w:fldChar w:fldCharType="separate"/>
        </w:r>
        <w:r w:rsidR="000F3BEB">
          <w:rPr>
            <w:rFonts w:asciiTheme="minorHAnsi" w:hAnsiTheme="minorHAnsi" w:cstheme="minorHAnsi"/>
            <w:noProof/>
            <w:webHidden/>
            <w:sz w:val="16"/>
            <w:szCs w:val="16"/>
          </w:rPr>
          <w:t>75</w:t>
        </w:r>
        <w:r w:rsidR="007511C7" w:rsidRPr="00521E59">
          <w:rPr>
            <w:rFonts w:asciiTheme="minorHAnsi" w:hAnsiTheme="minorHAnsi" w:cstheme="minorHAnsi"/>
            <w:noProof/>
            <w:webHidden/>
            <w:sz w:val="16"/>
            <w:szCs w:val="16"/>
          </w:rPr>
          <w:fldChar w:fldCharType="end"/>
        </w:r>
      </w:hyperlink>
    </w:p>
    <w:p w14:paraId="1451B5A0" w14:textId="656FD946" w:rsidR="007511C7" w:rsidRPr="00521E59" w:rsidRDefault="002768EB" w:rsidP="00521E59">
      <w:pPr>
        <w:pStyle w:val="TOC4"/>
        <w:tabs>
          <w:tab w:val="left" w:pos="1620"/>
          <w:tab w:val="right" w:leader="dot" w:pos="9628"/>
        </w:tabs>
        <w:spacing w:after="0"/>
        <w:ind w:left="900" w:firstLine="93"/>
        <w:rPr>
          <w:rFonts w:asciiTheme="minorHAnsi" w:eastAsiaTheme="minorEastAsia" w:hAnsiTheme="minorHAnsi" w:cstheme="minorHAnsi"/>
          <w:noProof/>
          <w:sz w:val="16"/>
          <w:szCs w:val="16"/>
          <w:lang w:val="en-US" w:eastAsia="en-US"/>
        </w:rPr>
      </w:pPr>
      <w:hyperlink w:anchor="_Toc87627026" w:history="1">
        <w:r w:rsidR="007511C7" w:rsidRPr="00521E59">
          <w:rPr>
            <w:rStyle w:val="Hyperlink"/>
            <w:rFonts w:asciiTheme="minorHAnsi" w:hAnsiTheme="minorHAnsi" w:cstheme="minorHAnsi"/>
            <w:noProof/>
            <w:sz w:val="16"/>
            <w:szCs w:val="16"/>
            <w14:scene3d>
              <w14:camera w14:prst="orthographicFront"/>
              <w14:lightRig w14:rig="threePt" w14:dir="t">
                <w14:rot w14:lat="0" w14:lon="0" w14:rev="0"/>
              </w14:lightRig>
            </w14:scene3d>
          </w:rPr>
          <w:t>5.3.1.4</w:t>
        </w:r>
        <w:r w:rsidR="007511C7" w:rsidRPr="00521E59">
          <w:rPr>
            <w:rFonts w:asciiTheme="minorHAnsi" w:eastAsiaTheme="minorEastAsia" w:hAnsiTheme="minorHAnsi" w:cstheme="minorHAnsi"/>
            <w:noProof/>
            <w:sz w:val="16"/>
            <w:szCs w:val="16"/>
            <w:lang w:val="en-US" w:eastAsia="en-US"/>
          </w:rPr>
          <w:tab/>
        </w:r>
        <w:r w:rsidR="007511C7" w:rsidRPr="00521E59">
          <w:rPr>
            <w:rStyle w:val="Hyperlink"/>
            <w:rFonts w:asciiTheme="minorHAnsi" w:hAnsiTheme="minorHAnsi" w:cstheme="minorHAnsi"/>
            <w:noProof/>
            <w:sz w:val="16"/>
            <w:szCs w:val="16"/>
          </w:rPr>
          <w:t>Terrain collision</w:t>
        </w:r>
        <w:r w:rsidR="007511C7" w:rsidRPr="00521E59">
          <w:rPr>
            <w:rFonts w:asciiTheme="minorHAnsi" w:hAnsiTheme="minorHAnsi" w:cstheme="minorHAnsi"/>
            <w:noProof/>
            <w:webHidden/>
            <w:sz w:val="16"/>
            <w:szCs w:val="16"/>
          </w:rPr>
          <w:tab/>
        </w:r>
        <w:r w:rsidR="007511C7" w:rsidRPr="00521E59">
          <w:rPr>
            <w:rFonts w:asciiTheme="minorHAnsi" w:hAnsiTheme="minorHAnsi" w:cstheme="minorHAnsi"/>
            <w:noProof/>
            <w:webHidden/>
            <w:sz w:val="16"/>
            <w:szCs w:val="16"/>
          </w:rPr>
          <w:fldChar w:fldCharType="begin"/>
        </w:r>
        <w:r w:rsidR="007511C7" w:rsidRPr="00521E59">
          <w:rPr>
            <w:rFonts w:asciiTheme="minorHAnsi" w:hAnsiTheme="minorHAnsi" w:cstheme="minorHAnsi"/>
            <w:noProof/>
            <w:webHidden/>
            <w:sz w:val="16"/>
            <w:szCs w:val="16"/>
          </w:rPr>
          <w:instrText xml:space="preserve"> PAGEREF _Toc87627026 \h </w:instrText>
        </w:r>
        <w:r w:rsidR="007511C7" w:rsidRPr="00521E59">
          <w:rPr>
            <w:rFonts w:asciiTheme="minorHAnsi" w:hAnsiTheme="minorHAnsi" w:cstheme="minorHAnsi"/>
            <w:noProof/>
            <w:webHidden/>
            <w:sz w:val="16"/>
            <w:szCs w:val="16"/>
          </w:rPr>
        </w:r>
        <w:r w:rsidR="007511C7" w:rsidRPr="00521E59">
          <w:rPr>
            <w:rFonts w:asciiTheme="minorHAnsi" w:hAnsiTheme="minorHAnsi" w:cstheme="minorHAnsi"/>
            <w:noProof/>
            <w:webHidden/>
            <w:sz w:val="16"/>
            <w:szCs w:val="16"/>
          </w:rPr>
          <w:fldChar w:fldCharType="separate"/>
        </w:r>
        <w:r w:rsidR="000F3BEB">
          <w:rPr>
            <w:rFonts w:asciiTheme="minorHAnsi" w:hAnsiTheme="minorHAnsi" w:cstheme="minorHAnsi"/>
            <w:noProof/>
            <w:webHidden/>
            <w:sz w:val="16"/>
            <w:szCs w:val="16"/>
          </w:rPr>
          <w:t>78</w:t>
        </w:r>
        <w:r w:rsidR="007511C7" w:rsidRPr="00521E59">
          <w:rPr>
            <w:rFonts w:asciiTheme="minorHAnsi" w:hAnsiTheme="minorHAnsi" w:cstheme="minorHAnsi"/>
            <w:noProof/>
            <w:webHidden/>
            <w:sz w:val="16"/>
            <w:szCs w:val="16"/>
          </w:rPr>
          <w:fldChar w:fldCharType="end"/>
        </w:r>
      </w:hyperlink>
    </w:p>
    <w:p w14:paraId="1DB16D8E" w14:textId="0CC0B3DB" w:rsidR="007511C7" w:rsidRPr="00521E59" w:rsidRDefault="002768EB" w:rsidP="00521E59">
      <w:pPr>
        <w:pStyle w:val="TOC4"/>
        <w:tabs>
          <w:tab w:val="left" w:pos="1620"/>
          <w:tab w:val="right" w:leader="dot" w:pos="9628"/>
        </w:tabs>
        <w:spacing w:after="0"/>
        <w:ind w:left="900" w:firstLine="93"/>
        <w:rPr>
          <w:rFonts w:asciiTheme="minorHAnsi" w:eastAsiaTheme="minorEastAsia" w:hAnsiTheme="minorHAnsi" w:cstheme="minorHAnsi"/>
          <w:noProof/>
          <w:sz w:val="16"/>
          <w:szCs w:val="16"/>
          <w:lang w:val="en-US" w:eastAsia="en-US"/>
        </w:rPr>
      </w:pPr>
      <w:hyperlink w:anchor="_Toc87627027" w:history="1">
        <w:r w:rsidR="007511C7" w:rsidRPr="00521E59">
          <w:rPr>
            <w:rStyle w:val="Hyperlink"/>
            <w:rFonts w:asciiTheme="minorHAnsi" w:hAnsiTheme="minorHAnsi" w:cstheme="minorHAnsi"/>
            <w:noProof/>
            <w:sz w:val="16"/>
            <w:szCs w:val="16"/>
            <w14:scene3d>
              <w14:camera w14:prst="orthographicFront"/>
              <w14:lightRig w14:rig="threePt" w14:dir="t">
                <w14:rot w14:lat="0" w14:lon="0" w14:rev="0"/>
              </w14:lightRig>
            </w14:scene3d>
          </w:rPr>
          <w:t>5.3.1.5</w:t>
        </w:r>
        <w:r w:rsidR="007511C7" w:rsidRPr="00521E59">
          <w:rPr>
            <w:rFonts w:asciiTheme="minorHAnsi" w:eastAsiaTheme="minorEastAsia" w:hAnsiTheme="minorHAnsi" w:cstheme="minorHAnsi"/>
            <w:noProof/>
            <w:sz w:val="16"/>
            <w:szCs w:val="16"/>
            <w:lang w:val="en-US" w:eastAsia="en-US"/>
          </w:rPr>
          <w:tab/>
        </w:r>
        <w:r w:rsidR="007511C7" w:rsidRPr="00521E59">
          <w:rPr>
            <w:rStyle w:val="Hyperlink"/>
            <w:rFonts w:asciiTheme="minorHAnsi" w:hAnsiTheme="minorHAnsi" w:cstheme="minorHAnsi"/>
            <w:noProof/>
            <w:sz w:val="16"/>
            <w:szCs w:val="16"/>
          </w:rPr>
          <w:t>Fire, smoke, pressurisation and cabin air quality</w:t>
        </w:r>
        <w:r w:rsidR="007511C7" w:rsidRPr="00521E59">
          <w:rPr>
            <w:rFonts w:asciiTheme="minorHAnsi" w:hAnsiTheme="minorHAnsi" w:cstheme="minorHAnsi"/>
            <w:noProof/>
            <w:webHidden/>
            <w:sz w:val="16"/>
            <w:szCs w:val="16"/>
          </w:rPr>
          <w:tab/>
        </w:r>
        <w:r w:rsidR="007511C7" w:rsidRPr="00521E59">
          <w:rPr>
            <w:rFonts w:asciiTheme="minorHAnsi" w:hAnsiTheme="minorHAnsi" w:cstheme="minorHAnsi"/>
            <w:noProof/>
            <w:webHidden/>
            <w:sz w:val="16"/>
            <w:szCs w:val="16"/>
          </w:rPr>
          <w:fldChar w:fldCharType="begin"/>
        </w:r>
        <w:r w:rsidR="007511C7" w:rsidRPr="00521E59">
          <w:rPr>
            <w:rFonts w:asciiTheme="minorHAnsi" w:hAnsiTheme="minorHAnsi" w:cstheme="minorHAnsi"/>
            <w:noProof/>
            <w:webHidden/>
            <w:sz w:val="16"/>
            <w:szCs w:val="16"/>
          </w:rPr>
          <w:instrText xml:space="preserve"> PAGEREF _Toc87627027 \h </w:instrText>
        </w:r>
        <w:r w:rsidR="007511C7" w:rsidRPr="00521E59">
          <w:rPr>
            <w:rFonts w:asciiTheme="minorHAnsi" w:hAnsiTheme="minorHAnsi" w:cstheme="minorHAnsi"/>
            <w:noProof/>
            <w:webHidden/>
            <w:sz w:val="16"/>
            <w:szCs w:val="16"/>
          </w:rPr>
        </w:r>
        <w:r w:rsidR="007511C7" w:rsidRPr="00521E59">
          <w:rPr>
            <w:rFonts w:asciiTheme="minorHAnsi" w:hAnsiTheme="minorHAnsi" w:cstheme="minorHAnsi"/>
            <w:noProof/>
            <w:webHidden/>
            <w:sz w:val="16"/>
            <w:szCs w:val="16"/>
          </w:rPr>
          <w:fldChar w:fldCharType="separate"/>
        </w:r>
        <w:r w:rsidR="000F3BEB">
          <w:rPr>
            <w:rFonts w:asciiTheme="minorHAnsi" w:hAnsiTheme="minorHAnsi" w:cstheme="minorHAnsi"/>
            <w:noProof/>
            <w:webHidden/>
            <w:sz w:val="16"/>
            <w:szCs w:val="16"/>
          </w:rPr>
          <w:t>79</w:t>
        </w:r>
        <w:r w:rsidR="007511C7" w:rsidRPr="00521E59">
          <w:rPr>
            <w:rFonts w:asciiTheme="minorHAnsi" w:hAnsiTheme="minorHAnsi" w:cstheme="minorHAnsi"/>
            <w:noProof/>
            <w:webHidden/>
            <w:sz w:val="16"/>
            <w:szCs w:val="16"/>
          </w:rPr>
          <w:fldChar w:fldCharType="end"/>
        </w:r>
      </w:hyperlink>
    </w:p>
    <w:p w14:paraId="3AC49D6E" w14:textId="12FC6D99" w:rsidR="007511C7" w:rsidRPr="00521E59" w:rsidRDefault="002768EB" w:rsidP="00521E59">
      <w:pPr>
        <w:pStyle w:val="TOC4"/>
        <w:tabs>
          <w:tab w:val="left" w:pos="1620"/>
          <w:tab w:val="right" w:leader="dot" w:pos="9628"/>
        </w:tabs>
        <w:spacing w:after="0"/>
        <w:ind w:left="900" w:firstLine="93"/>
        <w:rPr>
          <w:rFonts w:asciiTheme="minorHAnsi" w:eastAsiaTheme="minorEastAsia" w:hAnsiTheme="minorHAnsi" w:cstheme="minorHAnsi"/>
          <w:noProof/>
          <w:sz w:val="16"/>
          <w:szCs w:val="16"/>
          <w:lang w:val="en-US" w:eastAsia="en-US"/>
        </w:rPr>
      </w:pPr>
      <w:hyperlink w:anchor="_Toc87627028" w:history="1">
        <w:r w:rsidR="007511C7" w:rsidRPr="00521E59">
          <w:rPr>
            <w:rStyle w:val="Hyperlink"/>
            <w:rFonts w:asciiTheme="minorHAnsi" w:hAnsiTheme="minorHAnsi" w:cstheme="minorHAnsi"/>
            <w:noProof/>
            <w:sz w:val="16"/>
            <w:szCs w:val="16"/>
            <w14:scene3d>
              <w14:camera w14:prst="orthographicFront"/>
              <w14:lightRig w14:rig="threePt" w14:dir="t">
                <w14:rot w14:lat="0" w14:lon="0" w14:rev="0"/>
              </w14:lightRig>
            </w14:scene3d>
          </w:rPr>
          <w:t>5.3.1.6</w:t>
        </w:r>
        <w:r w:rsidR="007511C7" w:rsidRPr="00521E59">
          <w:rPr>
            <w:rFonts w:asciiTheme="minorHAnsi" w:eastAsiaTheme="minorEastAsia" w:hAnsiTheme="minorHAnsi" w:cstheme="minorHAnsi"/>
            <w:noProof/>
            <w:sz w:val="16"/>
            <w:szCs w:val="16"/>
            <w:lang w:val="en-US" w:eastAsia="en-US"/>
          </w:rPr>
          <w:tab/>
        </w:r>
        <w:r w:rsidR="007511C7" w:rsidRPr="00521E59">
          <w:rPr>
            <w:rStyle w:val="Hyperlink"/>
            <w:rFonts w:asciiTheme="minorHAnsi" w:hAnsiTheme="minorHAnsi" w:cstheme="minorHAnsi"/>
            <w:noProof/>
            <w:sz w:val="16"/>
            <w:szCs w:val="16"/>
          </w:rPr>
          <w:t>Miscellaneous</w:t>
        </w:r>
        <w:r w:rsidR="007511C7" w:rsidRPr="00521E59">
          <w:rPr>
            <w:rFonts w:asciiTheme="minorHAnsi" w:hAnsiTheme="minorHAnsi" w:cstheme="minorHAnsi"/>
            <w:noProof/>
            <w:webHidden/>
            <w:sz w:val="16"/>
            <w:szCs w:val="16"/>
          </w:rPr>
          <w:tab/>
        </w:r>
        <w:r w:rsidR="007511C7" w:rsidRPr="00521E59">
          <w:rPr>
            <w:rFonts w:asciiTheme="minorHAnsi" w:hAnsiTheme="minorHAnsi" w:cstheme="minorHAnsi"/>
            <w:noProof/>
            <w:webHidden/>
            <w:sz w:val="16"/>
            <w:szCs w:val="16"/>
          </w:rPr>
          <w:fldChar w:fldCharType="begin"/>
        </w:r>
        <w:r w:rsidR="007511C7" w:rsidRPr="00521E59">
          <w:rPr>
            <w:rFonts w:asciiTheme="minorHAnsi" w:hAnsiTheme="minorHAnsi" w:cstheme="minorHAnsi"/>
            <w:noProof/>
            <w:webHidden/>
            <w:sz w:val="16"/>
            <w:szCs w:val="16"/>
          </w:rPr>
          <w:instrText xml:space="preserve"> PAGEREF _Toc87627028 \h </w:instrText>
        </w:r>
        <w:r w:rsidR="007511C7" w:rsidRPr="00521E59">
          <w:rPr>
            <w:rFonts w:asciiTheme="minorHAnsi" w:hAnsiTheme="minorHAnsi" w:cstheme="minorHAnsi"/>
            <w:noProof/>
            <w:webHidden/>
            <w:sz w:val="16"/>
            <w:szCs w:val="16"/>
          </w:rPr>
        </w:r>
        <w:r w:rsidR="007511C7" w:rsidRPr="00521E59">
          <w:rPr>
            <w:rFonts w:asciiTheme="minorHAnsi" w:hAnsiTheme="minorHAnsi" w:cstheme="minorHAnsi"/>
            <w:noProof/>
            <w:webHidden/>
            <w:sz w:val="16"/>
            <w:szCs w:val="16"/>
          </w:rPr>
          <w:fldChar w:fldCharType="separate"/>
        </w:r>
        <w:r w:rsidR="000F3BEB">
          <w:rPr>
            <w:rFonts w:asciiTheme="minorHAnsi" w:hAnsiTheme="minorHAnsi" w:cstheme="minorHAnsi"/>
            <w:noProof/>
            <w:webHidden/>
            <w:sz w:val="16"/>
            <w:szCs w:val="16"/>
          </w:rPr>
          <w:t>80</w:t>
        </w:r>
        <w:r w:rsidR="007511C7" w:rsidRPr="00521E59">
          <w:rPr>
            <w:rFonts w:asciiTheme="minorHAnsi" w:hAnsiTheme="minorHAnsi" w:cstheme="minorHAnsi"/>
            <w:noProof/>
            <w:webHidden/>
            <w:sz w:val="16"/>
            <w:szCs w:val="16"/>
          </w:rPr>
          <w:fldChar w:fldCharType="end"/>
        </w:r>
      </w:hyperlink>
    </w:p>
    <w:p w14:paraId="23D84B52" w14:textId="582F6784" w:rsidR="007511C7" w:rsidRPr="00184315" w:rsidRDefault="002768EB">
      <w:pPr>
        <w:pStyle w:val="TOC3"/>
        <w:rPr>
          <w:rFonts w:asciiTheme="minorHAnsi" w:eastAsiaTheme="minorEastAsia" w:hAnsiTheme="minorHAnsi" w:cstheme="minorHAnsi"/>
          <w:sz w:val="22"/>
          <w:szCs w:val="22"/>
          <w:lang w:val="en-US" w:eastAsia="en-US"/>
        </w:rPr>
      </w:pPr>
      <w:hyperlink w:anchor="_Toc87627152" w:history="1">
        <w:r w:rsidR="007511C7" w:rsidRPr="00184315">
          <w:rPr>
            <w:rStyle w:val="Hyperlink"/>
            <w:rFonts w:asciiTheme="minorHAnsi" w:hAnsiTheme="minorHAnsi" w:cstheme="minorHAnsi"/>
          </w:rPr>
          <w:t>5.3.2</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Aerial work/Specialised operations (SPO) - aeroplanes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_Toc87627152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94</w:t>
        </w:r>
        <w:r w:rsidR="007511C7" w:rsidRPr="00184315">
          <w:rPr>
            <w:rFonts w:asciiTheme="minorHAnsi" w:hAnsiTheme="minorHAnsi" w:cstheme="minorHAnsi"/>
            <w:webHidden/>
          </w:rPr>
          <w:fldChar w:fldCharType="end"/>
        </w:r>
      </w:hyperlink>
    </w:p>
    <w:p w14:paraId="3BCE51C5" w14:textId="66DD6EFF" w:rsidR="007511C7" w:rsidRPr="00184315" w:rsidRDefault="002768EB">
      <w:pPr>
        <w:pStyle w:val="TOC2"/>
        <w:rPr>
          <w:rFonts w:eastAsiaTheme="minorEastAsia"/>
          <w:i w:val="0"/>
          <w:sz w:val="22"/>
          <w:szCs w:val="22"/>
          <w:lang w:val="en-US" w:eastAsia="en-US"/>
        </w:rPr>
      </w:pPr>
      <w:hyperlink w:anchor="_Toc87627153" w:history="1">
        <w:r w:rsidR="007511C7" w:rsidRPr="00184315">
          <w:rPr>
            <w:rStyle w:val="Hyperlink"/>
          </w:rPr>
          <w:t>5.4</w:t>
        </w:r>
        <w:r w:rsidR="007511C7" w:rsidRPr="00184315">
          <w:rPr>
            <w:rFonts w:eastAsiaTheme="minorEastAsia"/>
            <w:i w:val="0"/>
            <w:sz w:val="22"/>
            <w:szCs w:val="22"/>
            <w:lang w:val="en-US" w:eastAsia="en-US"/>
          </w:rPr>
          <w:tab/>
        </w:r>
        <w:r w:rsidR="007511C7" w:rsidRPr="00184315">
          <w:rPr>
            <w:rStyle w:val="Hyperlink"/>
          </w:rPr>
          <w:t>Flight operations – rotorcraft</w:t>
        </w:r>
        <w:r w:rsidR="007511C7" w:rsidRPr="00184315">
          <w:rPr>
            <w:webHidden/>
          </w:rPr>
          <w:tab/>
        </w:r>
        <w:r w:rsidR="007511C7" w:rsidRPr="00184315">
          <w:rPr>
            <w:webHidden/>
          </w:rPr>
          <w:fldChar w:fldCharType="begin"/>
        </w:r>
        <w:r w:rsidR="007511C7" w:rsidRPr="00184315">
          <w:rPr>
            <w:webHidden/>
          </w:rPr>
          <w:instrText xml:space="preserve"> PAGEREF _Toc87627153 \h </w:instrText>
        </w:r>
        <w:r w:rsidR="007511C7" w:rsidRPr="00184315">
          <w:rPr>
            <w:webHidden/>
          </w:rPr>
        </w:r>
        <w:r w:rsidR="007511C7" w:rsidRPr="00184315">
          <w:rPr>
            <w:webHidden/>
          </w:rPr>
          <w:fldChar w:fldCharType="separate"/>
        </w:r>
        <w:r w:rsidR="000F3BEB">
          <w:rPr>
            <w:webHidden/>
          </w:rPr>
          <w:t>96</w:t>
        </w:r>
        <w:r w:rsidR="007511C7" w:rsidRPr="00184315">
          <w:rPr>
            <w:webHidden/>
          </w:rPr>
          <w:fldChar w:fldCharType="end"/>
        </w:r>
      </w:hyperlink>
    </w:p>
    <w:p w14:paraId="7523C941" w14:textId="6572D612" w:rsidR="007511C7" w:rsidRPr="00184315" w:rsidRDefault="002768EB">
      <w:pPr>
        <w:pStyle w:val="TOC2"/>
        <w:rPr>
          <w:rFonts w:eastAsiaTheme="minorEastAsia"/>
          <w:i w:val="0"/>
          <w:sz w:val="22"/>
          <w:szCs w:val="22"/>
          <w:lang w:val="en-US" w:eastAsia="en-US"/>
        </w:rPr>
      </w:pPr>
      <w:hyperlink w:anchor="_Toc87627154" w:history="1">
        <w:r w:rsidR="007511C7" w:rsidRPr="00184315">
          <w:rPr>
            <w:rStyle w:val="Hyperlink"/>
          </w:rPr>
          <w:t>5.5</w:t>
        </w:r>
        <w:r w:rsidR="007511C7" w:rsidRPr="00184315">
          <w:rPr>
            <w:rFonts w:eastAsiaTheme="minorEastAsia"/>
            <w:i w:val="0"/>
            <w:sz w:val="22"/>
            <w:szCs w:val="22"/>
            <w:lang w:val="en-US" w:eastAsia="en-US"/>
          </w:rPr>
          <w:tab/>
        </w:r>
        <w:r w:rsidR="007511C7" w:rsidRPr="00184315">
          <w:rPr>
            <w:rStyle w:val="Hyperlink"/>
          </w:rPr>
          <w:t>Flight operations - General Aviation/leisure flying</w:t>
        </w:r>
        <w:r w:rsidR="007511C7" w:rsidRPr="00184315">
          <w:rPr>
            <w:webHidden/>
          </w:rPr>
          <w:tab/>
        </w:r>
        <w:r w:rsidR="007511C7" w:rsidRPr="00184315">
          <w:rPr>
            <w:webHidden/>
          </w:rPr>
          <w:fldChar w:fldCharType="begin"/>
        </w:r>
        <w:r w:rsidR="007511C7" w:rsidRPr="00184315">
          <w:rPr>
            <w:webHidden/>
          </w:rPr>
          <w:instrText xml:space="preserve"> PAGEREF _Toc87627154 \h </w:instrText>
        </w:r>
        <w:r w:rsidR="007511C7" w:rsidRPr="00184315">
          <w:rPr>
            <w:webHidden/>
          </w:rPr>
        </w:r>
        <w:r w:rsidR="007511C7" w:rsidRPr="00184315">
          <w:rPr>
            <w:webHidden/>
          </w:rPr>
          <w:fldChar w:fldCharType="separate"/>
        </w:r>
        <w:r w:rsidR="000F3BEB">
          <w:rPr>
            <w:webHidden/>
          </w:rPr>
          <w:t>106</w:t>
        </w:r>
        <w:r w:rsidR="007511C7" w:rsidRPr="00184315">
          <w:rPr>
            <w:webHidden/>
          </w:rPr>
          <w:fldChar w:fldCharType="end"/>
        </w:r>
      </w:hyperlink>
    </w:p>
    <w:p w14:paraId="78ECC8E2" w14:textId="5AB39A40" w:rsidR="007511C7" w:rsidRPr="00184315" w:rsidRDefault="002768EB">
      <w:pPr>
        <w:pStyle w:val="TOC3"/>
        <w:rPr>
          <w:rFonts w:asciiTheme="minorHAnsi" w:eastAsiaTheme="minorEastAsia" w:hAnsiTheme="minorHAnsi" w:cstheme="minorHAnsi"/>
          <w:sz w:val="22"/>
          <w:szCs w:val="22"/>
          <w:lang w:val="en-US" w:eastAsia="en-US"/>
        </w:rPr>
      </w:pPr>
      <w:hyperlink w:anchor="_Toc87627155" w:history="1">
        <w:r w:rsidR="007511C7" w:rsidRPr="00184315">
          <w:rPr>
            <w:rStyle w:val="Hyperlink"/>
            <w:rFonts w:asciiTheme="minorHAnsi" w:hAnsiTheme="minorHAnsi" w:cstheme="minorHAnsi"/>
          </w:rPr>
          <w:t>5.5.1</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Systemic enablers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_Toc87627155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107</w:t>
        </w:r>
        <w:r w:rsidR="007511C7" w:rsidRPr="00184315">
          <w:rPr>
            <w:rFonts w:asciiTheme="minorHAnsi" w:hAnsiTheme="minorHAnsi" w:cstheme="minorHAnsi"/>
            <w:webHidden/>
          </w:rPr>
          <w:fldChar w:fldCharType="end"/>
        </w:r>
      </w:hyperlink>
    </w:p>
    <w:p w14:paraId="2EE37320" w14:textId="7DD8794C" w:rsidR="007511C7" w:rsidRPr="00184315" w:rsidRDefault="002768EB">
      <w:pPr>
        <w:pStyle w:val="TOC3"/>
        <w:rPr>
          <w:rFonts w:asciiTheme="minorHAnsi" w:eastAsiaTheme="minorEastAsia" w:hAnsiTheme="minorHAnsi" w:cstheme="minorHAnsi"/>
          <w:sz w:val="22"/>
          <w:szCs w:val="22"/>
          <w:lang w:val="en-US" w:eastAsia="en-US"/>
        </w:rPr>
      </w:pPr>
      <w:hyperlink w:anchor="_Toc87627156" w:history="1">
        <w:r w:rsidR="007511C7" w:rsidRPr="00184315">
          <w:rPr>
            <w:rStyle w:val="Hyperlink"/>
            <w:rFonts w:asciiTheme="minorHAnsi" w:hAnsiTheme="minorHAnsi" w:cstheme="minorHAnsi"/>
          </w:rPr>
          <w:t>5.5.2</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Staying in control</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_Toc87627156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112</w:t>
        </w:r>
        <w:r w:rsidR="007511C7" w:rsidRPr="00184315">
          <w:rPr>
            <w:rFonts w:asciiTheme="minorHAnsi" w:hAnsiTheme="minorHAnsi" w:cstheme="minorHAnsi"/>
            <w:webHidden/>
          </w:rPr>
          <w:fldChar w:fldCharType="end"/>
        </w:r>
      </w:hyperlink>
    </w:p>
    <w:p w14:paraId="66C45130" w14:textId="78006100" w:rsidR="007511C7" w:rsidRPr="00184315" w:rsidRDefault="002768EB">
      <w:pPr>
        <w:pStyle w:val="TOC3"/>
        <w:rPr>
          <w:rFonts w:asciiTheme="minorHAnsi" w:eastAsiaTheme="minorEastAsia" w:hAnsiTheme="minorHAnsi" w:cstheme="minorHAnsi"/>
          <w:sz w:val="22"/>
          <w:szCs w:val="22"/>
          <w:lang w:val="en-US" w:eastAsia="en-US"/>
        </w:rPr>
      </w:pPr>
      <w:hyperlink w:anchor="_Toc87627157" w:history="1">
        <w:r w:rsidR="007511C7" w:rsidRPr="00184315">
          <w:rPr>
            <w:rStyle w:val="Hyperlink"/>
            <w:rFonts w:asciiTheme="minorHAnsi" w:hAnsiTheme="minorHAnsi" w:cstheme="minorHAnsi"/>
          </w:rPr>
          <w:t>5.5.3</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Coping with weather</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_Toc87627157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113</w:t>
        </w:r>
        <w:r w:rsidR="007511C7" w:rsidRPr="00184315">
          <w:rPr>
            <w:rFonts w:asciiTheme="minorHAnsi" w:hAnsiTheme="minorHAnsi" w:cstheme="minorHAnsi"/>
            <w:webHidden/>
          </w:rPr>
          <w:fldChar w:fldCharType="end"/>
        </w:r>
      </w:hyperlink>
    </w:p>
    <w:p w14:paraId="146B91FB" w14:textId="3A5DD528" w:rsidR="007511C7" w:rsidRPr="00184315" w:rsidRDefault="002768EB">
      <w:pPr>
        <w:pStyle w:val="TOC3"/>
        <w:rPr>
          <w:rFonts w:asciiTheme="minorHAnsi" w:eastAsiaTheme="minorEastAsia" w:hAnsiTheme="minorHAnsi" w:cstheme="minorHAnsi"/>
          <w:sz w:val="22"/>
          <w:szCs w:val="22"/>
          <w:lang w:val="en-US" w:eastAsia="en-US"/>
        </w:rPr>
      </w:pPr>
      <w:hyperlink w:anchor="_Toc87627158" w:history="1">
        <w:r w:rsidR="007511C7" w:rsidRPr="00184315">
          <w:rPr>
            <w:rStyle w:val="Hyperlink"/>
            <w:rFonts w:asciiTheme="minorHAnsi" w:hAnsiTheme="minorHAnsi" w:cstheme="minorHAnsi"/>
          </w:rPr>
          <w:t>5.5.4</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Preventing mid-air collisions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_Toc87627158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115</w:t>
        </w:r>
        <w:r w:rsidR="007511C7" w:rsidRPr="00184315">
          <w:rPr>
            <w:rFonts w:asciiTheme="minorHAnsi" w:hAnsiTheme="minorHAnsi" w:cstheme="minorHAnsi"/>
            <w:webHidden/>
          </w:rPr>
          <w:fldChar w:fldCharType="end"/>
        </w:r>
      </w:hyperlink>
    </w:p>
    <w:p w14:paraId="7DCC011A" w14:textId="4249DF2D" w:rsidR="007511C7" w:rsidRPr="00184315" w:rsidRDefault="002768EB">
      <w:pPr>
        <w:pStyle w:val="TOC3"/>
        <w:rPr>
          <w:rFonts w:asciiTheme="minorHAnsi" w:eastAsiaTheme="minorEastAsia" w:hAnsiTheme="minorHAnsi" w:cstheme="minorHAnsi"/>
          <w:sz w:val="22"/>
          <w:szCs w:val="22"/>
          <w:lang w:val="en-US" w:eastAsia="en-US"/>
        </w:rPr>
      </w:pPr>
      <w:hyperlink w:anchor="_Toc87627159" w:history="1">
        <w:r w:rsidR="007511C7" w:rsidRPr="00184315">
          <w:rPr>
            <w:rStyle w:val="Hyperlink"/>
            <w:rFonts w:asciiTheme="minorHAnsi" w:hAnsiTheme="minorHAnsi" w:cstheme="minorHAnsi"/>
          </w:rPr>
          <w:t>5.5.5</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Managing the flight</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_Toc87627159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115</w:t>
        </w:r>
        <w:r w:rsidR="007511C7" w:rsidRPr="00184315">
          <w:rPr>
            <w:rFonts w:asciiTheme="minorHAnsi" w:hAnsiTheme="minorHAnsi" w:cstheme="minorHAnsi"/>
            <w:webHidden/>
          </w:rPr>
          <w:fldChar w:fldCharType="end"/>
        </w:r>
      </w:hyperlink>
    </w:p>
    <w:p w14:paraId="1653481F" w14:textId="4E6E48BE" w:rsidR="007511C7" w:rsidRPr="00184315" w:rsidRDefault="002768EB">
      <w:pPr>
        <w:pStyle w:val="TOC2"/>
        <w:rPr>
          <w:rFonts w:eastAsiaTheme="minorEastAsia"/>
          <w:i w:val="0"/>
          <w:sz w:val="22"/>
          <w:szCs w:val="22"/>
          <w:lang w:val="en-US" w:eastAsia="en-US"/>
        </w:rPr>
      </w:pPr>
      <w:hyperlink w:anchor="_Toc87627160" w:history="1">
        <w:r w:rsidR="007511C7" w:rsidRPr="00184315">
          <w:rPr>
            <w:rStyle w:val="Hyperlink"/>
          </w:rPr>
          <w:t>5.6</w:t>
        </w:r>
        <w:r w:rsidR="007511C7" w:rsidRPr="00184315">
          <w:rPr>
            <w:rFonts w:eastAsiaTheme="minorEastAsia"/>
            <w:i w:val="0"/>
            <w:sz w:val="22"/>
            <w:szCs w:val="22"/>
            <w:lang w:val="en-US" w:eastAsia="en-US"/>
          </w:rPr>
          <w:tab/>
        </w:r>
        <w:r w:rsidR="007511C7" w:rsidRPr="00184315">
          <w:rPr>
            <w:rStyle w:val="Hyperlink"/>
          </w:rPr>
          <w:t>Design and production</w:t>
        </w:r>
        <w:r w:rsidR="007511C7" w:rsidRPr="00184315">
          <w:rPr>
            <w:webHidden/>
          </w:rPr>
          <w:tab/>
        </w:r>
        <w:r w:rsidR="007511C7" w:rsidRPr="00184315">
          <w:rPr>
            <w:webHidden/>
          </w:rPr>
          <w:fldChar w:fldCharType="begin"/>
        </w:r>
        <w:r w:rsidR="007511C7" w:rsidRPr="00184315">
          <w:rPr>
            <w:webHidden/>
          </w:rPr>
          <w:instrText xml:space="preserve"> PAGEREF _Toc87627160 \h </w:instrText>
        </w:r>
        <w:r w:rsidR="007511C7" w:rsidRPr="00184315">
          <w:rPr>
            <w:webHidden/>
          </w:rPr>
        </w:r>
        <w:r w:rsidR="007511C7" w:rsidRPr="00184315">
          <w:rPr>
            <w:webHidden/>
          </w:rPr>
          <w:fldChar w:fldCharType="separate"/>
        </w:r>
        <w:r w:rsidR="000F3BEB">
          <w:rPr>
            <w:webHidden/>
          </w:rPr>
          <w:t>118</w:t>
        </w:r>
        <w:r w:rsidR="007511C7" w:rsidRPr="00184315">
          <w:rPr>
            <w:webHidden/>
          </w:rPr>
          <w:fldChar w:fldCharType="end"/>
        </w:r>
      </w:hyperlink>
    </w:p>
    <w:p w14:paraId="1402828A" w14:textId="51E1F00E" w:rsidR="007511C7" w:rsidRPr="00184315" w:rsidRDefault="002768EB">
      <w:pPr>
        <w:pStyle w:val="TOC2"/>
        <w:rPr>
          <w:rFonts w:eastAsiaTheme="minorEastAsia"/>
          <w:i w:val="0"/>
          <w:sz w:val="22"/>
          <w:szCs w:val="22"/>
          <w:lang w:val="en-US" w:eastAsia="en-US"/>
        </w:rPr>
      </w:pPr>
      <w:hyperlink w:anchor="_Toc87627161" w:history="1">
        <w:r w:rsidR="007511C7" w:rsidRPr="00184315">
          <w:rPr>
            <w:rStyle w:val="Hyperlink"/>
          </w:rPr>
          <w:t>5.7</w:t>
        </w:r>
        <w:r w:rsidR="007511C7" w:rsidRPr="00184315">
          <w:rPr>
            <w:rFonts w:eastAsiaTheme="minorEastAsia"/>
            <w:i w:val="0"/>
            <w:sz w:val="22"/>
            <w:szCs w:val="22"/>
            <w:lang w:val="en-US" w:eastAsia="en-US"/>
          </w:rPr>
          <w:tab/>
        </w:r>
        <w:r w:rsidR="007511C7" w:rsidRPr="00184315">
          <w:rPr>
            <w:rStyle w:val="Hyperlink"/>
          </w:rPr>
          <w:t>Maintenance and continuing airworthiness management</w:t>
        </w:r>
        <w:r w:rsidR="007511C7" w:rsidRPr="00184315">
          <w:rPr>
            <w:webHidden/>
          </w:rPr>
          <w:tab/>
        </w:r>
        <w:r w:rsidR="007511C7" w:rsidRPr="00184315">
          <w:rPr>
            <w:webHidden/>
          </w:rPr>
          <w:fldChar w:fldCharType="begin"/>
        </w:r>
        <w:r w:rsidR="007511C7" w:rsidRPr="00184315">
          <w:rPr>
            <w:webHidden/>
          </w:rPr>
          <w:instrText xml:space="preserve"> PAGEREF _Toc87627161 \h </w:instrText>
        </w:r>
        <w:r w:rsidR="007511C7" w:rsidRPr="00184315">
          <w:rPr>
            <w:webHidden/>
          </w:rPr>
        </w:r>
        <w:r w:rsidR="007511C7" w:rsidRPr="00184315">
          <w:rPr>
            <w:webHidden/>
          </w:rPr>
          <w:fldChar w:fldCharType="separate"/>
        </w:r>
        <w:r w:rsidR="000F3BEB">
          <w:rPr>
            <w:webHidden/>
          </w:rPr>
          <w:t>119</w:t>
        </w:r>
        <w:r w:rsidR="007511C7" w:rsidRPr="00184315">
          <w:rPr>
            <w:webHidden/>
          </w:rPr>
          <w:fldChar w:fldCharType="end"/>
        </w:r>
      </w:hyperlink>
    </w:p>
    <w:p w14:paraId="3F56A13B" w14:textId="4E6503AF" w:rsidR="007511C7" w:rsidRPr="00184315" w:rsidRDefault="002768EB">
      <w:pPr>
        <w:pStyle w:val="TOC2"/>
        <w:rPr>
          <w:rFonts w:eastAsiaTheme="minorEastAsia"/>
          <w:i w:val="0"/>
          <w:sz w:val="22"/>
          <w:szCs w:val="22"/>
          <w:lang w:val="en-US" w:eastAsia="en-US"/>
        </w:rPr>
      </w:pPr>
      <w:hyperlink w:anchor="_Toc87627162" w:history="1">
        <w:r w:rsidR="007511C7" w:rsidRPr="00184315">
          <w:rPr>
            <w:rStyle w:val="Hyperlink"/>
          </w:rPr>
          <w:t>5.8</w:t>
        </w:r>
        <w:r w:rsidR="007511C7" w:rsidRPr="00184315">
          <w:rPr>
            <w:rFonts w:eastAsiaTheme="minorEastAsia"/>
            <w:i w:val="0"/>
            <w:sz w:val="22"/>
            <w:szCs w:val="22"/>
            <w:lang w:val="en-US" w:eastAsia="en-US"/>
          </w:rPr>
          <w:tab/>
        </w:r>
        <w:r w:rsidR="007511C7" w:rsidRPr="00184315">
          <w:rPr>
            <w:rStyle w:val="Hyperlink"/>
          </w:rPr>
          <w:t>Air traffic management/air navigation services</w:t>
        </w:r>
        <w:r w:rsidR="007511C7" w:rsidRPr="00184315">
          <w:rPr>
            <w:webHidden/>
          </w:rPr>
          <w:tab/>
        </w:r>
        <w:r w:rsidR="007511C7" w:rsidRPr="00184315">
          <w:rPr>
            <w:webHidden/>
          </w:rPr>
          <w:fldChar w:fldCharType="begin"/>
        </w:r>
        <w:r w:rsidR="007511C7" w:rsidRPr="00184315">
          <w:rPr>
            <w:webHidden/>
          </w:rPr>
          <w:instrText xml:space="preserve"> PAGEREF _Toc87627162 \h </w:instrText>
        </w:r>
        <w:r w:rsidR="007511C7" w:rsidRPr="00184315">
          <w:rPr>
            <w:webHidden/>
          </w:rPr>
        </w:r>
        <w:r w:rsidR="007511C7" w:rsidRPr="00184315">
          <w:rPr>
            <w:webHidden/>
          </w:rPr>
          <w:fldChar w:fldCharType="separate"/>
        </w:r>
        <w:r w:rsidR="000F3BEB">
          <w:rPr>
            <w:webHidden/>
          </w:rPr>
          <w:t>123</w:t>
        </w:r>
        <w:r w:rsidR="007511C7" w:rsidRPr="00184315">
          <w:rPr>
            <w:webHidden/>
          </w:rPr>
          <w:fldChar w:fldCharType="end"/>
        </w:r>
      </w:hyperlink>
    </w:p>
    <w:p w14:paraId="797417A4" w14:textId="25B4D301" w:rsidR="007511C7" w:rsidRPr="00184315" w:rsidRDefault="002768EB">
      <w:pPr>
        <w:pStyle w:val="TOC2"/>
        <w:rPr>
          <w:rFonts w:eastAsiaTheme="minorEastAsia"/>
          <w:i w:val="0"/>
          <w:sz w:val="22"/>
          <w:szCs w:val="22"/>
          <w:lang w:val="en-US" w:eastAsia="en-US"/>
        </w:rPr>
      </w:pPr>
      <w:hyperlink w:anchor="_Toc87627163" w:history="1">
        <w:r w:rsidR="007511C7" w:rsidRPr="00184315">
          <w:rPr>
            <w:rStyle w:val="Hyperlink"/>
          </w:rPr>
          <w:t>5.9</w:t>
        </w:r>
        <w:r w:rsidR="007511C7" w:rsidRPr="00184315">
          <w:rPr>
            <w:rFonts w:eastAsiaTheme="minorEastAsia"/>
            <w:i w:val="0"/>
            <w:sz w:val="22"/>
            <w:szCs w:val="22"/>
            <w:lang w:val="en-US" w:eastAsia="en-US"/>
          </w:rPr>
          <w:tab/>
        </w:r>
        <w:r w:rsidR="007511C7" w:rsidRPr="00184315">
          <w:rPr>
            <w:rStyle w:val="Hyperlink"/>
          </w:rPr>
          <w:t>Aerodromes</w:t>
        </w:r>
        <w:r w:rsidR="007511C7" w:rsidRPr="00184315">
          <w:rPr>
            <w:webHidden/>
          </w:rPr>
          <w:tab/>
        </w:r>
        <w:r w:rsidR="007511C7" w:rsidRPr="00184315">
          <w:rPr>
            <w:webHidden/>
          </w:rPr>
          <w:fldChar w:fldCharType="begin"/>
        </w:r>
        <w:r w:rsidR="007511C7" w:rsidRPr="00184315">
          <w:rPr>
            <w:webHidden/>
          </w:rPr>
          <w:instrText xml:space="preserve"> PAGEREF _Toc87627163 \h </w:instrText>
        </w:r>
        <w:r w:rsidR="007511C7" w:rsidRPr="00184315">
          <w:rPr>
            <w:webHidden/>
          </w:rPr>
        </w:r>
        <w:r w:rsidR="007511C7" w:rsidRPr="00184315">
          <w:rPr>
            <w:webHidden/>
          </w:rPr>
          <w:fldChar w:fldCharType="separate"/>
        </w:r>
        <w:r w:rsidR="000F3BEB">
          <w:rPr>
            <w:webHidden/>
          </w:rPr>
          <w:t>129</w:t>
        </w:r>
        <w:r w:rsidR="007511C7" w:rsidRPr="00184315">
          <w:rPr>
            <w:webHidden/>
          </w:rPr>
          <w:fldChar w:fldCharType="end"/>
        </w:r>
      </w:hyperlink>
    </w:p>
    <w:p w14:paraId="75BBEC28" w14:textId="633B16D2" w:rsidR="007511C7" w:rsidRPr="00184315" w:rsidRDefault="002768EB">
      <w:pPr>
        <w:pStyle w:val="TOC2"/>
        <w:rPr>
          <w:rFonts w:eastAsiaTheme="minorEastAsia"/>
          <w:i w:val="0"/>
          <w:sz w:val="22"/>
          <w:szCs w:val="22"/>
          <w:lang w:val="en-US" w:eastAsia="en-US"/>
        </w:rPr>
      </w:pPr>
      <w:hyperlink w:anchor="_Toc87627164" w:history="1">
        <w:r w:rsidR="007511C7" w:rsidRPr="00184315">
          <w:rPr>
            <w:rStyle w:val="Hyperlink"/>
          </w:rPr>
          <w:t>5.10</w:t>
        </w:r>
        <w:r w:rsidR="007511C7" w:rsidRPr="00184315">
          <w:rPr>
            <w:rFonts w:eastAsiaTheme="minorEastAsia"/>
            <w:i w:val="0"/>
            <w:sz w:val="22"/>
            <w:szCs w:val="22"/>
            <w:lang w:val="en-US" w:eastAsia="en-US"/>
          </w:rPr>
          <w:tab/>
        </w:r>
        <w:r w:rsidR="007511C7" w:rsidRPr="00184315">
          <w:rPr>
            <w:rStyle w:val="Hyperlink"/>
          </w:rPr>
          <w:t>Groundhandling</w:t>
        </w:r>
        <w:r w:rsidR="007511C7" w:rsidRPr="00184315">
          <w:rPr>
            <w:webHidden/>
          </w:rPr>
          <w:tab/>
        </w:r>
        <w:r w:rsidR="007511C7" w:rsidRPr="00184315">
          <w:rPr>
            <w:webHidden/>
          </w:rPr>
          <w:fldChar w:fldCharType="begin"/>
        </w:r>
        <w:r w:rsidR="007511C7" w:rsidRPr="00184315">
          <w:rPr>
            <w:webHidden/>
          </w:rPr>
          <w:instrText xml:space="preserve"> PAGEREF _Toc87627164 \h </w:instrText>
        </w:r>
        <w:r w:rsidR="007511C7" w:rsidRPr="00184315">
          <w:rPr>
            <w:webHidden/>
          </w:rPr>
        </w:r>
        <w:r w:rsidR="007511C7" w:rsidRPr="00184315">
          <w:rPr>
            <w:webHidden/>
          </w:rPr>
          <w:fldChar w:fldCharType="separate"/>
        </w:r>
        <w:r w:rsidR="000F3BEB">
          <w:rPr>
            <w:webHidden/>
          </w:rPr>
          <w:t>135</w:t>
        </w:r>
        <w:r w:rsidR="007511C7" w:rsidRPr="00184315">
          <w:rPr>
            <w:webHidden/>
          </w:rPr>
          <w:fldChar w:fldCharType="end"/>
        </w:r>
      </w:hyperlink>
    </w:p>
    <w:p w14:paraId="455FA4DB" w14:textId="04CB27B1" w:rsidR="007511C7" w:rsidRPr="00184315" w:rsidRDefault="002768EB">
      <w:pPr>
        <w:pStyle w:val="TOC2"/>
        <w:rPr>
          <w:rFonts w:eastAsiaTheme="minorEastAsia"/>
          <w:i w:val="0"/>
          <w:sz w:val="22"/>
          <w:szCs w:val="22"/>
          <w:lang w:val="en-US" w:eastAsia="en-US"/>
        </w:rPr>
      </w:pPr>
      <w:hyperlink w:anchor="_Toc87627165" w:history="1">
        <w:r w:rsidR="007511C7" w:rsidRPr="00184315">
          <w:rPr>
            <w:rStyle w:val="Hyperlink"/>
          </w:rPr>
          <w:t>5.11</w:t>
        </w:r>
        <w:r w:rsidR="007511C7" w:rsidRPr="00184315">
          <w:rPr>
            <w:rFonts w:eastAsiaTheme="minorEastAsia"/>
            <w:i w:val="0"/>
            <w:sz w:val="22"/>
            <w:szCs w:val="22"/>
            <w:lang w:val="en-US" w:eastAsia="en-US"/>
          </w:rPr>
          <w:tab/>
        </w:r>
        <w:r w:rsidR="007511C7" w:rsidRPr="00184315">
          <w:rPr>
            <w:rStyle w:val="Hyperlink"/>
          </w:rPr>
          <w:t>Unmanned aircraft systems (UAS)</w:t>
        </w:r>
        <w:r w:rsidR="007511C7" w:rsidRPr="00184315">
          <w:rPr>
            <w:webHidden/>
          </w:rPr>
          <w:tab/>
        </w:r>
        <w:r w:rsidR="007511C7" w:rsidRPr="00184315">
          <w:rPr>
            <w:webHidden/>
          </w:rPr>
          <w:fldChar w:fldCharType="begin"/>
        </w:r>
        <w:r w:rsidR="007511C7" w:rsidRPr="00184315">
          <w:rPr>
            <w:webHidden/>
          </w:rPr>
          <w:instrText xml:space="preserve"> PAGEREF _Toc87627165 \h </w:instrText>
        </w:r>
        <w:r w:rsidR="007511C7" w:rsidRPr="00184315">
          <w:rPr>
            <w:webHidden/>
          </w:rPr>
        </w:r>
        <w:r w:rsidR="007511C7" w:rsidRPr="00184315">
          <w:rPr>
            <w:webHidden/>
          </w:rPr>
          <w:fldChar w:fldCharType="separate"/>
        </w:r>
        <w:r w:rsidR="000F3BEB">
          <w:rPr>
            <w:webHidden/>
          </w:rPr>
          <w:t>136</w:t>
        </w:r>
        <w:r w:rsidR="007511C7" w:rsidRPr="00184315">
          <w:rPr>
            <w:webHidden/>
          </w:rPr>
          <w:fldChar w:fldCharType="end"/>
        </w:r>
      </w:hyperlink>
    </w:p>
    <w:p w14:paraId="014435D0" w14:textId="25DED8EE" w:rsidR="007511C7" w:rsidRPr="00184315" w:rsidRDefault="002768EB">
      <w:pPr>
        <w:pStyle w:val="TOC2"/>
        <w:rPr>
          <w:rFonts w:eastAsiaTheme="minorEastAsia"/>
          <w:i w:val="0"/>
          <w:sz w:val="22"/>
          <w:szCs w:val="22"/>
          <w:lang w:val="en-US" w:eastAsia="en-US"/>
        </w:rPr>
      </w:pPr>
      <w:hyperlink w:anchor="_Toc87627166" w:history="1">
        <w:r w:rsidR="007511C7" w:rsidRPr="00184315">
          <w:rPr>
            <w:rStyle w:val="Hyperlink"/>
          </w:rPr>
          <w:t>5.12</w:t>
        </w:r>
        <w:r w:rsidR="007511C7" w:rsidRPr="00184315">
          <w:rPr>
            <w:rFonts w:eastAsiaTheme="minorEastAsia"/>
            <w:i w:val="0"/>
            <w:sz w:val="22"/>
            <w:szCs w:val="22"/>
            <w:lang w:val="en-US" w:eastAsia="en-US"/>
          </w:rPr>
          <w:tab/>
        </w:r>
        <w:r w:rsidR="007511C7" w:rsidRPr="00184315">
          <w:rPr>
            <w:rStyle w:val="Hyperlink"/>
          </w:rPr>
          <w:t>New technologies and concepts</w:t>
        </w:r>
        <w:r w:rsidR="007511C7" w:rsidRPr="00184315">
          <w:rPr>
            <w:webHidden/>
          </w:rPr>
          <w:tab/>
        </w:r>
        <w:r w:rsidR="007511C7" w:rsidRPr="00184315">
          <w:rPr>
            <w:webHidden/>
          </w:rPr>
          <w:fldChar w:fldCharType="begin"/>
        </w:r>
        <w:r w:rsidR="007511C7" w:rsidRPr="00184315">
          <w:rPr>
            <w:webHidden/>
          </w:rPr>
          <w:instrText xml:space="preserve"> PAGEREF _Toc87627166 \h </w:instrText>
        </w:r>
        <w:r w:rsidR="007511C7" w:rsidRPr="00184315">
          <w:rPr>
            <w:webHidden/>
          </w:rPr>
        </w:r>
        <w:r w:rsidR="007511C7" w:rsidRPr="00184315">
          <w:rPr>
            <w:webHidden/>
          </w:rPr>
          <w:fldChar w:fldCharType="separate"/>
        </w:r>
        <w:r w:rsidR="000F3BEB">
          <w:rPr>
            <w:webHidden/>
          </w:rPr>
          <w:t>138</w:t>
        </w:r>
        <w:r w:rsidR="007511C7" w:rsidRPr="00184315">
          <w:rPr>
            <w:webHidden/>
          </w:rPr>
          <w:fldChar w:fldCharType="end"/>
        </w:r>
      </w:hyperlink>
    </w:p>
    <w:p w14:paraId="30D10E48" w14:textId="1430E7A8" w:rsidR="007511C7" w:rsidRPr="00184315" w:rsidRDefault="002768EB">
      <w:pPr>
        <w:pStyle w:val="TOC3"/>
        <w:rPr>
          <w:rFonts w:asciiTheme="minorHAnsi" w:eastAsiaTheme="minorEastAsia" w:hAnsiTheme="minorHAnsi" w:cstheme="minorHAnsi"/>
          <w:sz w:val="22"/>
          <w:szCs w:val="22"/>
          <w:lang w:val="en-US" w:eastAsia="en-US"/>
        </w:rPr>
      </w:pPr>
      <w:hyperlink w:anchor="_Toc87627167" w:history="1">
        <w:r w:rsidR="007511C7" w:rsidRPr="00184315">
          <w:rPr>
            <w:rStyle w:val="Hyperlink"/>
            <w:rFonts w:asciiTheme="minorHAnsi" w:hAnsiTheme="minorHAnsi" w:cstheme="minorHAnsi"/>
          </w:rPr>
          <w:t>5.12.1</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New business models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_Toc87627167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138</w:t>
        </w:r>
        <w:r w:rsidR="007511C7" w:rsidRPr="00184315">
          <w:rPr>
            <w:rFonts w:asciiTheme="minorHAnsi" w:hAnsiTheme="minorHAnsi" w:cstheme="minorHAnsi"/>
            <w:webHidden/>
          </w:rPr>
          <w:fldChar w:fldCharType="end"/>
        </w:r>
      </w:hyperlink>
    </w:p>
    <w:p w14:paraId="5F1DAFF4" w14:textId="64FC0CEE" w:rsidR="007511C7" w:rsidRPr="00184315" w:rsidRDefault="002768EB">
      <w:pPr>
        <w:pStyle w:val="TOC3"/>
        <w:rPr>
          <w:rFonts w:asciiTheme="minorHAnsi" w:eastAsiaTheme="minorEastAsia" w:hAnsiTheme="minorHAnsi" w:cstheme="minorHAnsi"/>
          <w:sz w:val="22"/>
          <w:szCs w:val="22"/>
          <w:lang w:val="en-US" w:eastAsia="en-US"/>
        </w:rPr>
      </w:pPr>
      <w:hyperlink w:anchor="_Toc87627168" w:history="1">
        <w:r w:rsidR="007511C7" w:rsidRPr="00184315">
          <w:rPr>
            <w:rStyle w:val="Hyperlink"/>
            <w:rFonts w:asciiTheme="minorHAnsi" w:hAnsiTheme="minorHAnsi" w:cstheme="minorHAnsi"/>
          </w:rPr>
          <w:t>5.12.2</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New products, systems, technologies and operations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_Toc87627168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139</w:t>
        </w:r>
        <w:r w:rsidR="007511C7" w:rsidRPr="00184315">
          <w:rPr>
            <w:rFonts w:asciiTheme="minorHAnsi" w:hAnsiTheme="minorHAnsi" w:cstheme="minorHAnsi"/>
            <w:webHidden/>
          </w:rPr>
          <w:fldChar w:fldCharType="end"/>
        </w:r>
      </w:hyperlink>
    </w:p>
    <w:p w14:paraId="10F41A25" w14:textId="06F14385" w:rsidR="007511C7" w:rsidRPr="00184315" w:rsidRDefault="002768EB">
      <w:pPr>
        <w:pStyle w:val="TOC3"/>
        <w:rPr>
          <w:rFonts w:asciiTheme="minorHAnsi" w:eastAsiaTheme="minorEastAsia" w:hAnsiTheme="minorHAnsi" w:cstheme="minorHAnsi"/>
          <w:sz w:val="22"/>
          <w:szCs w:val="22"/>
          <w:lang w:val="en-US" w:eastAsia="en-US"/>
        </w:rPr>
      </w:pPr>
      <w:hyperlink w:anchor="_Toc87627169" w:history="1">
        <w:r w:rsidR="007511C7" w:rsidRPr="00184315">
          <w:rPr>
            <w:rStyle w:val="Hyperlink"/>
            <w:rFonts w:asciiTheme="minorHAnsi" w:hAnsiTheme="minorHAnsi" w:cstheme="minorHAnsi"/>
          </w:rPr>
          <w:t>5.12.3</w:t>
        </w:r>
        <w:r w:rsidR="007511C7" w:rsidRPr="00184315">
          <w:rPr>
            <w:rFonts w:asciiTheme="minorHAnsi" w:eastAsiaTheme="minorEastAsia" w:hAnsiTheme="minorHAnsi" w:cstheme="minorHAnsi"/>
            <w:sz w:val="22"/>
            <w:szCs w:val="22"/>
            <w:lang w:val="en-US" w:eastAsia="en-US"/>
          </w:rPr>
          <w:tab/>
        </w:r>
        <w:r w:rsidR="007511C7" w:rsidRPr="00184315">
          <w:rPr>
            <w:rStyle w:val="Hyperlink"/>
            <w:rFonts w:asciiTheme="minorHAnsi" w:hAnsiTheme="minorHAnsi" w:cstheme="minorHAnsi"/>
          </w:rPr>
          <w:t>All-weather operations (AWOs)</w:t>
        </w:r>
        <w:r w:rsidR="007511C7" w:rsidRPr="00184315">
          <w:rPr>
            <w:rFonts w:asciiTheme="minorHAnsi" w:hAnsiTheme="minorHAnsi" w:cstheme="minorHAnsi"/>
            <w:webHidden/>
          </w:rPr>
          <w:tab/>
        </w:r>
        <w:r w:rsidR="007511C7" w:rsidRPr="00184315">
          <w:rPr>
            <w:rFonts w:asciiTheme="minorHAnsi" w:hAnsiTheme="minorHAnsi" w:cstheme="minorHAnsi"/>
            <w:webHidden/>
          </w:rPr>
          <w:fldChar w:fldCharType="begin"/>
        </w:r>
        <w:r w:rsidR="007511C7" w:rsidRPr="00184315">
          <w:rPr>
            <w:rFonts w:asciiTheme="minorHAnsi" w:hAnsiTheme="minorHAnsi" w:cstheme="minorHAnsi"/>
            <w:webHidden/>
          </w:rPr>
          <w:instrText xml:space="preserve"> PAGEREF _Toc87627169 \h </w:instrText>
        </w:r>
        <w:r w:rsidR="007511C7" w:rsidRPr="00184315">
          <w:rPr>
            <w:rFonts w:asciiTheme="minorHAnsi" w:hAnsiTheme="minorHAnsi" w:cstheme="minorHAnsi"/>
            <w:webHidden/>
          </w:rPr>
        </w:r>
        <w:r w:rsidR="007511C7" w:rsidRPr="00184315">
          <w:rPr>
            <w:rFonts w:asciiTheme="minorHAnsi" w:hAnsiTheme="minorHAnsi" w:cstheme="minorHAnsi"/>
            <w:webHidden/>
          </w:rPr>
          <w:fldChar w:fldCharType="separate"/>
        </w:r>
        <w:r w:rsidR="000F3BEB">
          <w:rPr>
            <w:rFonts w:asciiTheme="minorHAnsi" w:hAnsiTheme="minorHAnsi" w:cstheme="minorHAnsi"/>
            <w:webHidden/>
          </w:rPr>
          <w:t>141</w:t>
        </w:r>
        <w:r w:rsidR="007511C7" w:rsidRPr="00184315">
          <w:rPr>
            <w:rFonts w:asciiTheme="minorHAnsi" w:hAnsiTheme="minorHAnsi" w:cstheme="minorHAnsi"/>
            <w:webHidden/>
          </w:rPr>
          <w:fldChar w:fldCharType="end"/>
        </w:r>
      </w:hyperlink>
    </w:p>
    <w:p w14:paraId="7F9BA7D9" w14:textId="5EECBD1A" w:rsidR="007511C7" w:rsidRPr="00184315" w:rsidRDefault="002768EB">
      <w:pPr>
        <w:pStyle w:val="TOC1"/>
        <w:rPr>
          <w:rFonts w:eastAsiaTheme="minorEastAsia"/>
          <w:lang w:val="en-US" w:eastAsia="en-US"/>
        </w:rPr>
      </w:pPr>
      <w:hyperlink w:anchor="_Toc87627170" w:history="1">
        <w:r w:rsidR="007511C7" w:rsidRPr="00184315">
          <w:rPr>
            <w:rStyle w:val="Hyperlink"/>
          </w:rPr>
          <w:t>Appendix A: EUR RASP acronyms and definitions</w:t>
        </w:r>
        <w:r w:rsidR="007511C7" w:rsidRPr="00184315">
          <w:rPr>
            <w:webHidden/>
          </w:rPr>
          <w:tab/>
        </w:r>
        <w:r w:rsidR="007511C7" w:rsidRPr="00184315">
          <w:rPr>
            <w:webHidden/>
          </w:rPr>
          <w:fldChar w:fldCharType="begin"/>
        </w:r>
        <w:r w:rsidR="007511C7" w:rsidRPr="00184315">
          <w:rPr>
            <w:webHidden/>
          </w:rPr>
          <w:instrText xml:space="preserve"> PAGEREF _Toc87627170 \h </w:instrText>
        </w:r>
        <w:r w:rsidR="007511C7" w:rsidRPr="00184315">
          <w:rPr>
            <w:webHidden/>
          </w:rPr>
        </w:r>
        <w:r w:rsidR="007511C7" w:rsidRPr="00184315">
          <w:rPr>
            <w:webHidden/>
          </w:rPr>
          <w:fldChar w:fldCharType="separate"/>
        </w:r>
        <w:r w:rsidR="000F3BEB">
          <w:rPr>
            <w:webHidden/>
          </w:rPr>
          <w:t>142</w:t>
        </w:r>
        <w:r w:rsidR="007511C7" w:rsidRPr="00184315">
          <w:rPr>
            <w:webHidden/>
          </w:rPr>
          <w:fldChar w:fldCharType="end"/>
        </w:r>
      </w:hyperlink>
    </w:p>
    <w:p w14:paraId="118328B2" w14:textId="4385556D" w:rsidR="007511C7" w:rsidRPr="00184315" w:rsidRDefault="002768EB">
      <w:pPr>
        <w:pStyle w:val="TOC1"/>
        <w:rPr>
          <w:rFonts w:eastAsiaTheme="minorEastAsia"/>
          <w:lang w:val="en-US" w:eastAsia="en-US"/>
        </w:rPr>
      </w:pPr>
      <w:hyperlink w:anchor="_Toc87627171" w:history="1">
        <w:r w:rsidR="007511C7" w:rsidRPr="00184315">
          <w:rPr>
            <w:rStyle w:val="Hyperlink"/>
          </w:rPr>
          <w:t>Appendix B: List of EUR RASP Stakeholder designations</w:t>
        </w:r>
        <w:r w:rsidR="007511C7" w:rsidRPr="00184315">
          <w:rPr>
            <w:webHidden/>
          </w:rPr>
          <w:tab/>
        </w:r>
        <w:r w:rsidR="007511C7" w:rsidRPr="00184315">
          <w:rPr>
            <w:webHidden/>
          </w:rPr>
          <w:fldChar w:fldCharType="begin"/>
        </w:r>
        <w:r w:rsidR="007511C7" w:rsidRPr="00184315">
          <w:rPr>
            <w:webHidden/>
          </w:rPr>
          <w:instrText xml:space="preserve"> PAGEREF _Toc87627171 \h </w:instrText>
        </w:r>
        <w:r w:rsidR="007511C7" w:rsidRPr="00184315">
          <w:rPr>
            <w:webHidden/>
          </w:rPr>
        </w:r>
        <w:r w:rsidR="007511C7" w:rsidRPr="00184315">
          <w:rPr>
            <w:webHidden/>
          </w:rPr>
          <w:fldChar w:fldCharType="separate"/>
        </w:r>
        <w:r w:rsidR="000F3BEB">
          <w:rPr>
            <w:webHidden/>
          </w:rPr>
          <w:t>148</w:t>
        </w:r>
        <w:r w:rsidR="007511C7" w:rsidRPr="00184315">
          <w:rPr>
            <w:webHidden/>
          </w:rPr>
          <w:fldChar w:fldCharType="end"/>
        </w:r>
      </w:hyperlink>
    </w:p>
    <w:p w14:paraId="779F10DB" w14:textId="5D2E950F" w:rsidR="00A87553" w:rsidRPr="00631EF6" w:rsidRDefault="00D873CB">
      <w:pPr>
        <w:rPr>
          <w:rFonts w:asciiTheme="minorHAnsi" w:hAnsiTheme="minorHAnsi"/>
          <w:sz w:val="24"/>
        </w:rPr>
      </w:pPr>
      <w:r w:rsidRPr="00184315">
        <w:rPr>
          <w:rFonts w:asciiTheme="minorHAnsi" w:hAnsiTheme="minorHAnsi" w:cstheme="minorHAnsi"/>
          <w:szCs w:val="20"/>
        </w:rPr>
        <w:fldChar w:fldCharType="end"/>
      </w:r>
    </w:p>
    <w:p w14:paraId="2CADF0C4" w14:textId="77777777" w:rsidR="00C73A41" w:rsidRPr="00631EF6" w:rsidRDefault="00C73A41" w:rsidP="00200487">
      <w:pPr>
        <w:spacing w:after="120"/>
        <w:jc w:val="both"/>
        <w:rPr>
          <w:rFonts w:asciiTheme="minorHAnsi" w:hAnsiTheme="minorHAnsi" w:cstheme="majorHAnsi"/>
          <w:sz w:val="22"/>
          <w:szCs w:val="22"/>
        </w:rPr>
        <w:sectPr w:rsidR="00C73A41" w:rsidRPr="00631EF6" w:rsidSect="00E521FE">
          <w:headerReference w:type="default" r:id="rId19"/>
          <w:pgSz w:w="11906" w:h="16838" w:code="9"/>
          <w:pgMar w:top="1134" w:right="1134" w:bottom="902" w:left="1134" w:header="709" w:footer="493" w:gutter="0"/>
          <w:cols w:space="708"/>
          <w:docGrid w:linePitch="360"/>
        </w:sectPr>
      </w:pPr>
    </w:p>
    <w:p w14:paraId="39FE81FC" w14:textId="77777777" w:rsidR="00593040" w:rsidRDefault="00AB6978" w:rsidP="00AB6978">
      <w:pPr>
        <w:pStyle w:val="Heading1"/>
        <w:numPr>
          <w:ilvl w:val="0"/>
          <w:numId w:val="0"/>
        </w:numPr>
        <w:ind w:left="360" w:hanging="360"/>
        <w:rPr>
          <w:rFonts w:cstheme="majorHAnsi"/>
          <w:sz w:val="22"/>
          <w:szCs w:val="22"/>
        </w:rPr>
      </w:pPr>
      <w:bookmarkStart w:id="2" w:name="_Toc87626981"/>
      <w:r w:rsidRPr="00AB6978">
        <w:lastRenderedPageBreak/>
        <w:t>Executive Summary</w:t>
      </w:r>
      <w:bookmarkEnd w:id="2"/>
      <w:r>
        <w:rPr>
          <w:rFonts w:cstheme="majorHAnsi"/>
          <w:sz w:val="22"/>
          <w:szCs w:val="22"/>
        </w:rPr>
        <w:t xml:space="preserve"> </w:t>
      </w:r>
    </w:p>
    <w:p w14:paraId="18C7C8C2" w14:textId="42D64976" w:rsidR="00775A5B" w:rsidRDefault="00775A5B" w:rsidP="00510ADB">
      <w:pPr>
        <w:pStyle w:val="Standardtext"/>
      </w:pPr>
      <w:r>
        <w:t xml:space="preserve">The EUR RASP 2022-2024 edition was compiled by a dedicated EUR RASP Project Team being part of the EUR RESG, supported by the ICAO </w:t>
      </w:r>
      <w:r w:rsidR="007511C7">
        <w:t xml:space="preserve">EUR/NAT </w:t>
      </w:r>
      <w:r>
        <w:t>Regional Office and by EASA. Considering the impacts of the COVID-19 pandemic on aviation stakeholders</w:t>
      </w:r>
      <w:r w:rsidR="007511C7">
        <w:t xml:space="preserve">, </w:t>
      </w:r>
      <w:r>
        <w:t xml:space="preserve">no yearly EUR RASP review had been initiated in 2020. Therefore, EUR RASP 2022-2024, being the third edition of the Regional Plan, considers changes introduced both with EPAS 2021-2025 and with the final draft EPAS 2022-2026. </w:t>
      </w:r>
    </w:p>
    <w:p w14:paraId="1722F127" w14:textId="2279CB98" w:rsidR="00CA0E7D" w:rsidRDefault="00CA0E7D" w:rsidP="00775A5B">
      <w:pPr>
        <w:spacing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With EPAS 2022-2026 a new focus area </w:t>
      </w:r>
      <w:r w:rsidR="00775A5B">
        <w:rPr>
          <w:rFonts w:asciiTheme="minorHAnsi" w:hAnsiTheme="minorHAnsi" w:cstheme="minorHAnsi"/>
          <w:sz w:val="22"/>
          <w:szCs w:val="22"/>
        </w:rPr>
        <w:t>‘</w:t>
      </w:r>
      <w:r>
        <w:rPr>
          <w:rFonts w:asciiTheme="minorHAnsi" w:hAnsiTheme="minorHAnsi" w:cstheme="minorHAnsi"/>
          <w:sz w:val="22"/>
          <w:szCs w:val="22"/>
        </w:rPr>
        <w:t>Safe Return to Operations’ was included</w:t>
      </w:r>
      <w:r w:rsidR="007511C7">
        <w:rPr>
          <w:rFonts w:asciiTheme="minorHAnsi" w:hAnsiTheme="minorHAnsi" w:cstheme="minorHAnsi"/>
          <w:sz w:val="22"/>
          <w:szCs w:val="22"/>
        </w:rPr>
        <w:t xml:space="preserve">. This was subsequently taken over in </w:t>
      </w:r>
      <w:r>
        <w:rPr>
          <w:rFonts w:asciiTheme="minorHAnsi" w:hAnsiTheme="minorHAnsi" w:cstheme="minorHAnsi"/>
          <w:sz w:val="22"/>
          <w:szCs w:val="22"/>
        </w:rPr>
        <w:t>this EUR RASP edition.</w:t>
      </w:r>
    </w:p>
    <w:p w14:paraId="5659D173" w14:textId="71115AA4" w:rsidR="00593040" w:rsidRDefault="00593040" w:rsidP="00775A5B">
      <w:pPr>
        <w:spacing w:after="120" w:line="276" w:lineRule="auto"/>
        <w:jc w:val="both"/>
        <w:rPr>
          <w:rFonts w:asciiTheme="minorHAnsi" w:hAnsiTheme="minorHAnsi" w:cstheme="minorHAnsi"/>
          <w:sz w:val="22"/>
          <w:szCs w:val="22"/>
        </w:rPr>
      </w:pPr>
      <w:r w:rsidRPr="00593040">
        <w:rPr>
          <w:rFonts w:asciiTheme="minorHAnsi" w:hAnsiTheme="minorHAnsi" w:cstheme="minorHAnsi"/>
          <w:sz w:val="22"/>
          <w:szCs w:val="22"/>
        </w:rPr>
        <w:t>Effective risk management capabilities at E</w:t>
      </w:r>
      <w:r>
        <w:rPr>
          <w:rFonts w:asciiTheme="minorHAnsi" w:hAnsiTheme="minorHAnsi" w:cstheme="minorHAnsi"/>
          <w:sz w:val="22"/>
          <w:szCs w:val="22"/>
        </w:rPr>
        <w:t>UR</w:t>
      </w:r>
      <w:r w:rsidRPr="00593040">
        <w:rPr>
          <w:rFonts w:asciiTheme="minorHAnsi" w:hAnsiTheme="minorHAnsi" w:cstheme="minorHAnsi"/>
          <w:sz w:val="22"/>
          <w:szCs w:val="22"/>
        </w:rPr>
        <w:t xml:space="preserve">, State and industry level are more important than ever to cope with the systemic and operational safety risks and wide-ranging effects of the crisis and constitute an important enabler for building back a more resilient aviation system. </w:t>
      </w:r>
    </w:p>
    <w:p w14:paraId="381DE8E8" w14:textId="74EEFAAC" w:rsidR="00775A5B" w:rsidRDefault="00775A5B" w:rsidP="00775A5B">
      <w:pPr>
        <w:spacing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Changes made in Volume I mainly concern: </w:t>
      </w:r>
    </w:p>
    <w:p w14:paraId="494B3F01" w14:textId="6344E2E7" w:rsidR="00775A5B" w:rsidRDefault="00775A5B" w:rsidP="00510ADB">
      <w:pPr>
        <w:pStyle w:val="ListParagraph"/>
        <w:numPr>
          <w:ilvl w:val="0"/>
          <w:numId w:val="52"/>
        </w:numPr>
        <w:spacing w:before="120" w:after="120" w:line="276" w:lineRule="auto"/>
        <w:ind w:left="714" w:hanging="357"/>
        <w:contextualSpacing w:val="0"/>
        <w:jc w:val="both"/>
        <w:rPr>
          <w:rFonts w:asciiTheme="minorHAnsi" w:hAnsiTheme="minorHAnsi" w:cstheme="minorHAnsi"/>
          <w:sz w:val="22"/>
          <w:szCs w:val="22"/>
        </w:rPr>
      </w:pPr>
      <w:r>
        <w:rPr>
          <w:rFonts w:asciiTheme="minorHAnsi" w:hAnsiTheme="minorHAnsi" w:cstheme="minorHAnsi"/>
          <w:sz w:val="22"/>
          <w:szCs w:val="22"/>
        </w:rPr>
        <w:t>The operational context information.</w:t>
      </w:r>
    </w:p>
    <w:p w14:paraId="2D5382B5" w14:textId="6BDC96C8" w:rsidR="003802D8" w:rsidRPr="00775A5B" w:rsidRDefault="003802D8" w:rsidP="00510ADB">
      <w:pPr>
        <w:pStyle w:val="ListParagraph"/>
        <w:numPr>
          <w:ilvl w:val="0"/>
          <w:numId w:val="52"/>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The EUR RASP development process</w:t>
      </w:r>
      <w:r w:rsidR="00510ADB">
        <w:rPr>
          <w:rFonts w:asciiTheme="minorHAnsi" w:hAnsiTheme="minorHAnsi" w:cstheme="minorHAnsi"/>
          <w:sz w:val="22"/>
          <w:szCs w:val="22"/>
        </w:rPr>
        <w:t xml:space="preserve">, </w:t>
      </w:r>
      <w:r w:rsidRPr="00775A5B">
        <w:rPr>
          <w:rFonts w:asciiTheme="minorHAnsi" w:hAnsiTheme="minorHAnsi" w:cstheme="minorHAnsi"/>
          <w:sz w:val="22"/>
          <w:szCs w:val="22"/>
        </w:rPr>
        <w:t xml:space="preserve">updated on the basis of </w:t>
      </w:r>
      <w:r w:rsidR="00775A5B">
        <w:rPr>
          <w:rFonts w:asciiTheme="minorHAnsi" w:hAnsiTheme="minorHAnsi" w:cstheme="minorHAnsi"/>
          <w:sz w:val="22"/>
          <w:szCs w:val="22"/>
        </w:rPr>
        <w:t xml:space="preserve">the Project Team </w:t>
      </w:r>
      <w:r w:rsidRPr="00775A5B">
        <w:rPr>
          <w:rFonts w:asciiTheme="minorHAnsi" w:hAnsiTheme="minorHAnsi" w:cstheme="minorHAnsi"/>
          <w:sz w:val="22"/>
          <w:szCs w:val="22"/>
        </w:rPr>
        <w:t xml:space="preserve">proposal </w:t>
      </w:r>
    </w:p>
    <w:p w14:paraId="778A0379" w14:textId="1DCE0D54" w:rsidR="003802D8" w:rsidRPr="00775A5B" w:rsidRDefault="003802D8" w:rsidP="00510ADB">
      <w:pPr>
        <w:pStyle w:val="ListParagraph"/>
        <w:numPr>
          <w:ilvl w:val="0"/>
          <w:numId w:val="52"/>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 xml:space="preserve">The </w:t>
      </w:r>
      <w:r w:rsidR="00775A5B">
        <w:rPr>
          <w:rFonts w:asciiTheme="minorHAnsi" w:hAnsiTheme="minorHAnsi" w:cstheme="minorHAnsi"/>
          <w:sz w:val="22"/>
          <w:szCs w:val="22"/>
        </w:rPr>
        <w:t xml:space="preserve">description of the </w:t>
      </w:r>
      <w:r w:rsidRPr="00775A5B">
        <w:rPr>
          <w:rFonts w:asciiTheme="minorHAnsi" w:hAnsiTheme="minorHAnsi" w:cstheme="minorHAnsi"/>
          <w:sz w:val="22"/>
          <w:szCs w:val="22"/>
        </w:rPr>
        <w:t>EUR RASP monitoring mechanism</w:t>
      </w:r>
      <w:r w:rsidR="00775A5B">
        <w:rPr>
          <w:rFonts w:asciiTheme="minorHAnsi" w:hAnsiTheme="minorHAnsi" w:cstheme="minorHAnsi"/>
          <w:sz w:val="22"/>
          <w:szCs w:val="22"/>
        </w:rPr>
        <w:t>, following agreement at EUR RESG/02.</w:t>
      </w:r>
    </w:p>
    <w:p w14:paraId="5AC66149" w14:textId="0891579E" w:rsidR="003802D8" w:rsidRPr="00775A5B" w:rsidRDefault="003802D8" w:rsidP="00510ADB">
      <w:pPr>
        <w:pStyle w:val="ListParagraph"/>
        <w:numPr>
          <w:ilvl w:val="0"/>
          <w:numId w:val="52"/>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The set of SPIs in Chapter 4</w:t>
      </w:r>
      <w:r w:rsidR="00775A5B">
        <w:rPr>
          <w:rFonts w:asciiTheme="minorHAnsi" w:hAnsiTheme="minorHAnsi" w:cstheme="minorHAnsi"/>
          <w:sz w:val="22"/>
          <w:szCs w:val="22"/>
        </w:rPr>
        <w:t xml:space="preserve">, </w:t>
      </w:r>
      <w:r w:rsidRPr="00775A5B">
        <w:rPr>
          <w:rFonts w:asciiTheme="minorHAnsi" w:hAnsiTheme="minorHAnsi" w:cstheme="minorHAnsi"/>
          <w:sz w:val="22"/>
          <w:szCs w:val="22"/>
        </w:rPr>
        <w:t xml:space="preserve">updated </w:t>
      </w:r>
      <w:r w:rsidR="00775A5B">
        <w:rPr>
          <w:rFonts w:asciiTheme="minorHAnsi" w:hAnsiTheme="minorHAnsi" w:cstheme="minorHAnsi"/>
          <w:sz w:val="22"/>
          <w:szCs w:val="22"/>
        </w:rPr>
        <w:t xml:space="preserve">to reflect draft </w:t>
      </w:r>
      <w:r w:rsidRPr="00775A5B">
        <w:rPr>
          <w:rFonts w:asciiTheme="minorHAnsi" w:hAnsiTheme="minorHAnsi" w:cstheme="minorHAnsi"/>
          <w:sz w:val="22"/>
          <w:szCs w:val="22"/>
        </w:rPr>
        <w:t>GASP 2023-2025</w:t>
      </w:r>
      <w:r w:rsidR="00775A5B">
        <w:rPr>
          <w:rFonts w:asciiTheme="minorHAnsi" w:hAnsiTheme="minorHAnsi" w:cstheme="minorHAnsi"/>
          <w:sz w:val="22"/>
          <w:szCs w:val="22"/>
        </w:rPr>
        <w:t xml:space="preserve"> and feedback received through two dedicated EUR RESG sessions held in 2021Q4.</w:t>
      </w:r>
    </w:p>
    <w:p w14:paraId="06DDDA0F" w14:textId="77777777" w:rsidR="00775A5B" w:rsidRDefault="00CA0E7D" w:rsidP="00775A5B">
      <w:pPr>
        <w:spacing w:after="120" w:line="276" w:lineRule="auto"/>
        <w:jc w:val="both"/>
        <w:rPr>
          <w:rFonts w:asciiTheme="minorHAnsi" w:hAnsiTheme="minorHAnsi" w:cstheme="minorHAnsi"/>
          <w:sz w:val="22"/>
          <w:szCs w:val="22"/>
        </w:rPr>
      </w:pPr>
      <w:r>
        <w:rPr>
          <w:rFonts w:asciiTheme="minorHAnsi" w:hAnsiTheme="minorHAnsi" w:cstheme="minorHAnsi"/>
          <w:sz w:val="22"/>
          <w:szCs w:val="22"/>
        </w:rPr>
        <w:t>Volume II</w:t>
      </w:r>
      <w:r w:rsidR="00775A5B">
        <w:rPr>
          <w:rFonts w:asciiTheme="minorHAnsi" w:hAnsiTheme="minorHAnsi" w:cstheme="minorHAnsi"/>
          <w:sz w:val="22"/>
          <w:szCs w:val="22"/>
        </w:rPr>
        <w:t xml:space="preserve"> includes 11 new actions as follows: </w:t>
      </w:r>
    </w:p>
    <w:p w14:paraId="76094A58" w14:textId="77777777"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 xml:space="preserve">EUR.SPT.0088 </w:t>
      </w:r>
      <w:r w:rsidRPr="00775A5B">
        <w:rPr>
          <w:rFonts w:asciiTheme="minorHAnsi" w:hAnsiTheme="minorHAnsi" w:cstheme="minorHAnsi"/>
          <w:sz w:val="22"/>
          <w:szCs w:val="22"/>
        </w:rPr>
        <w:tab/>
        <w:t>Improving the safety of parachuting operations (General Aviation – Aerial Work)</w:t>
      </w:r>
    </w:p>
    <w:p w14:paraId="5D7601D6" w14:textId="77777777"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EUR.SPT.0089</w:t>
      </w:r>
      <w:r w:rsidRPr="00775A5B">
        <w:rPr>
          <w:rFonts w:asciiTheme="minorHAnsi" w:hAnsiTheme="minorHAnsi" w:cstheme="minorHAnsi"/>
          <w:sz w:val="22"/>
          <w:szCs w:val="22"/>
        </w:rPr>
        <w:tab/>
        <w:t>Private Pilot Licence (PPL)/Light Aircraft Pilot Licence (LAPL) learning objectives in the Meteorological Information part of the PPL/LAPL syllabus</w:t>
      </w:r>
    </w:p>
    <w:p w14:paraId="13314FED" w14:textId="77777777"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EUR.SPT.0090</w:t>
      </w:r>
      <w:r w:rsidRPr="00775A5B">
        <w:rPr>
          <w:rFonts w:asciiTheme="minorHAnsi" w:hAnsiTheme="minorHAnsi" w:cstheme="minorHAnsi"/>
          <w:sz w:val="22"/>
          <w:szCs w:val="22"/>
        </w:rPr>
        <w:tab/>
        <w:t xml:space="preserve">Foster a common understanding, regulation and oversight of Human Factors. </w:t>
      </w:r>
    </w:p>
    <w:p w14:paraId="65D40120" w14:textId="77777777"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EUR.SPT.0091</w:t>
      </w:r>
      <w:r w:rsidRPr="00775A5B">
        <w:rPr>
          <w:rFonts w:asciiTheme="minorHAnsi" w:hAnsiTheme="minorHAnsi" w:cstheme="minorHAnsi"/>
          <w:sz w:val="22"/>
          <w:szCs w:val="22"/>
        </w:rPr>
        <w:tab/>
        <w:t>Roadshow/ Series of workshops dedicated to fatigue risk management (CAT)</w:t>
      </w:r>
    </w:p>
    <w:p w14:paraId="113C1426" w14:textId="79A563AA"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EUR.SPT.0092</w:t>
      </w:r>
      <w:r w:rsidRPr="00775A5B">
        <w:rPr>
          <w:rFonts w:asciiTheme="minorHAnsi" w:hAnsiTheme="minorHAnsi" w:cstheme="minorHAnsi"/>
          <w:sz w:val="22"/>
          <w:szCs w:val="22"/>
        </w:rPr>
        <w:tab/>
        <w:t>Safety promotion campaign to mitigate aircrew fatigue</w:t>
      </w:r>
      <w:r w:rsidR="00694256">
        <w:rPr>
          <w:rFonts w:asciiTheme="minorHAnsi" w:hAnsiTheme="minorHAnsi" w:cstheme="minorHAnsi"/>
          <w:sz w:val="22"/>
          <w:szCs w:val="22"/>
        </w:rPr>
        <w:t xml:space="preserve"> (CAT)</w:t>
      </w:r>
    </w:p>
    <w:p w14:paraId="48DDC262" w14:textId="77777777"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EUR.SPT.0093</w:t>
      </w:r>
      <w:r w:rsidRPr="00775A5B">
        <w:rPr>
          <w:rFonts w:asciiTheme="minorHAnsi" w:hAnsiTheme="minorHAnsi" w:cstheme="minorHAnsi"/>
          <w:sz w:val="22"/>
          <w:szCs w:val="22"/>
        </w:rPr>
        <w:tab/>
        <w:t>Promote iConspicuity (General Aviation)</w:t>
      </w:r>
    </w:p>
    <w:p w14:paraId="7E76F580" w14:textId="77777777"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EUR.SPT.0094</w:t>
      </w:r>
      <w:r w:rsidRPr="00775A5B">
        <w:rPr>
          <w:rFonts w:asciiTheme="minorHAnsi" w:hAnsiTheme="minorHAnsi" w:cstheme="minorHAnsi"/>
          <w:sz w:val="22"/>
          <w:szCs w:val="22"/>
        </w:rPr>
        <w:tab/>
        <w:t>Airspace design, airspace complexity and traffic congestion</w:t>
      </w:r>
    </w:p>
    <w:p w14:paraId="34B52FC7" w14:textId="77777777"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EUR.SPT.0095</w:t>
      </w:r>
      <w:r w:rsidRPr="00775A5B">
        <w:rPr>
          <w:rFonts w:asciiTheme="minorHAnsi" w:hAnsiTheme="minorHAnsi" w:cstheme="minorHAnsi"/>
          <w:sz w:val="22"/>
          <w:szCs w:val="22"/>
        </w:rPr>
        <w:tab/>
        <w:t>Counter-UAS measures and drone incident management at aerodromes</w:t>
      </w:r>
    </w:p>
    <w:p w14:paraId="25F6BDEF" w14:textId="77777777"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EUR.RMT.0096</w:t>
      </w:r>
      <w:r w:rsidRPr="00775A5B">
        <w:rPr>
          <w:rFonts w:asciiTheme="minorHAnsi" w:hAnsiTheme="minorHAnsi" w:cstheme="minorHAnsi"/>
          <w:sz w:val="22"/>
          <w:szCs w:val="22"/>
        </w:rPr>
        <w:tab/>
        <w:t>Digital Licence for Aviation Pilots (dLAP)</w:t>
      </w:r>
    </w:p>
    <w:p w14:paraId="05E14F19" w14:textId="77777777"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EUR.SPT.0097</w:t>
      </w:r>
      <w:r w:rsidRPr="00775A5B">
        <w:rPr>
          <w:rFonts w:asciiTheme="minorHAnsi" w:hAnsiTheme="minorHAnsi" w:cstheme="minorHAnsi"/>
          <w:sz w:val="22"/>
          <w:szCs w:val="22"/>
        </w:rPr>
        <w:tab/>
        <w:t xml:space="preserve">Safe return to operations ‘Ramp up safely’ </w:t>
      </w:r>
    </w:p>
    <w:p w14:paraId="0E8332F8" w14:textId="2FA41A52" w:rsidR="00775A5B" w:rsidRPr="00775A5B" w:rsidRDefault="00775A5B" w:rsidP="00510ADB">
      <w:pPr>
        <w:pStyle w:val="ListParagraph"/>
        <w:numPr>
          <w:ilvl w:val="0"/>
          <w:numId w:val="51"/>
        </w:numPr>
        <w:spacing w:before="120" w:after="120" w:line="276" w:lineRule="auto"/>
        <w:ind w:left="714" w:hanging="357"/>
        <w:contextualSpacing w:val="0"/>
        <w:jc w:val="both"/>
        <w:rPr>
          <w:rFonts w:asciiTheme="minorHAnsi" w:hAnsiTheme="minorHAnsi" w:cstheme="minorHAnsi"/>
          <w:sz w:val="22"/>
          <w:szCs w:val="22"/>
        </w:rPr>
      </w:pPr>
      <w:r w:rsidRPr="00775A5B">
        <w:rPr>
          <w:rFonts w:asciiTheme="minorHAnsi" w:hAnsiTheme="minorHAnsi" w:cstheme="minorHAnsi"/>
          <w:sz w:val="22"/>
          <w:szCs w:val="22"/>
        </w:rPr>
        <w:t>EUR.SPT.0098</w:t>
      </w:r>
      <w:r w:rsidRPr="00775A5B">
        <w:rPr>
          <w:rFonts w:asciiTheme="minorHAnsi" w:hAnsiTheme="minorHAnsi" w:cstheme="minorHAnsi"/>
          <w:sz w:val="22"/>
          <w:szCs w:val="22"/>
        </w:rPr>
        <w:tab/>
        <w:t>Reinforce the appropriate reactions of flight crew in response to an ACAS resolution advisory (RA)</w:t>
      </w:r>
    </w:p>
    <w:p w14:paraId="4F0CE189" w14:textId="50672621" w:rsidR="00775A5B" w:rsidRDefault="00775A5B" w:rsidP="00775A5B">
      <w:pPr>
        <w:spacing w:after="120" w:line="276" w:lineRule="auto"/>
        <w:jc w:val="both"/>
        <w:rPr>
          <w:rFonts w:asciiTheme="minorHAnsi" w:hAnsiTheme="minorHAnsi" w:cstheme="minorHAnsi"/>
          <w:sz w:val="22"/>
          <w:szCs w:val="22"/>
        </w:rPr>
      </w:pPr>
      <w:r>
        <w:rPr>
          <w:rFonts w:asciiTheme="minorHAnsi" w:hAnsiTheme="minorHAnsi" w:cstheme="minorHAnsi"/>
          <w:sz w:val="22"/>
          <w:szCs w:val="22"/>
        </w:rPr>
        <w:t>Existing actions were reviewed and their t</w:t>
      </w:r>
      <w:r w:rsidRPr="00775A5B">
        <w:rPr>
          <w:rFonts w:asciiTheme="minorHAnsi" w:hAnsiTheme="minorHAnsi" w:cstheme="minorHAnsi"/>
          <w:sz w:val="22"/>
          <w:szCs w:val="22"/>
        </w:rPr>
        <w:t>imelines extended where required to reflect EPAS 2022-2026 so that EUR RASP actions can build upon the EPAS deliverables (including rulemaking deliverables).</w:t>
      </w:r>
    </w:p>
    <w:p w14:paraId="515B318E" w14:textId="358437F9" w:rsidR="00775A5B" w:rsidRPr="00775A5B" w:rsidRDefault="00775A5B" w:rsidP="00775A5B">
      <w:pPr>
        <w:spacing w:after="120" w:line="276" w:lineRule="auto"/>
        <w:jc w:val="both"/>
        <w:rPr>
          <w:rFonts w:asciiTheme="minorHAnsi" w:hAnsiTheme="minorHAnsi" w:cstheme="minorHAnsi"/>
          <w:sz w:val="22"/>
          <w:szCs w:val="22"/>
        </w:rPr>
      </w:pPr>
      <w:r>
        <w:rPr>
          <w:rFonts w:asciiTheme="minorHAnsi" w:hAnsiTheme="minorHAnsi" w:cstheme="minorHAnsi"/>
          <w:sz w:val="22"/>
          <w:szCs w:val="22"/>
        </w:rPr>
        <w:t>The scope of existing actions SPT.0043 and SPT.0044 on Flight Data Analysis was extended to include additional actions as agreed with the Project Team</w:t>
      </w:r>
      <w:r w:rsidR="007511C7">
        <w:rPr>
          <w:rFonts w:asciiTheme="minorHAnsi" w:hAnsiTheme="minorHAnsi" w:cstheme="minorHAnsi"/>
          <w:sz w:val="22"/>
          <w:szCs w:val="22"/>
        </w:rPr>
        <w:t>,</w:t>
      </w:r>
      <w:r w:rsidR="00694256">
        <w:rPr>
          <w:rFonts w:asciiTheme="minorHAnsi" w:hAnsiTheme="minorHAnsi" w:cstheme="minorHAnsi"/>
          <w:sz w:val="22"/>
          <w:szCs w:val="22"/>
        </w:rPr>
        <w:t xml:space="preserve"> </w:t>
      </w:r>
      <w:r>
        <w:rPr>
          <w:rFonts w:asciiTheme="minorHAnsi" w:hAnsiTheme="minorHAnsi" w:cstheme="minorHAnsi"/>
          <w:sz w:val="22"/>
          <w:szCs w:val="22"/>
        </w:rPr>
        <w:t xml:space="preserve">reflecting EPAS actions SPT.0112 and SPT.0113 respectively. </w:t>
      </w:r>
    </w:p>
    <w:p w14:paraId="512E6AC6" w14:textId="77777777" w:rsidR="00510ADB" w:rsidRDefault="00510ADB">
      <w:pPr>
        <w:rPr>
          <w:rFonts w:asciiTheme="minorHAnsi" w:hAnsiTheme="minorHAnsi" w:cstheme="minorHAnsi"/>
          <w:sz w:val="22"/>
          <w:szCs w:val="22"/>
        </w:rPr>
      </w:pPr>
      <w:r>
        <w:rPr>
          <w:rFonts w:asciiTheme="minorHAnsi" w:hAnsiTheme="minorHAnsi" w:cstheme="minorHAnsi"/>
          <w:sz w:val="22"/>
          <w:szCs w:val="22"/>
        </w:rPr>
        <w:br w:type="page"/>
      </w:r>
    </w:p>
    <w:p w14:paraId="6B596939" w14:textId="2B46AB82" w:rsidR="00912273" w:rsidRPr="00912273" w:rsidRDefault="00912273" w:rsidP="00912273">
      <w:pPr>
        <w:spacing w:after="120" w:line="276" w:lineRule="auto"/>
        <w:jc w:val="both"/>
        <w:rPr>
          <w:rFonts w:asciiTheme="minorHAnsi" w:hAnsiTheme="minorHAnsi" w:cstheme="minorHAnsi"/>
          <w:sz w:val="22"/>
          <w:szCs w:val="22"/>
        </w:rPr>
      </w:pPr>
      <w:r w:rsidRPr="00912273">
        <w:rPr>
          <w:rFonts w:asciiTheme="minorHAnsi" w:hAnsiTheme="minorHAnsi" w:cstheme="minorHAnsi"/>
          <w:sz w:val="22"/>
          <w:szCs w:val="22"/>
        </w:rPr>
        <w:lastRenderedPageBreak/>
        <w:t>To further streamline the EUR RASP actions:</w:t>
      </w:r>
    </w:p>
    <w:p w14:paraId="07D33815" w14:textId="16B8C026" w:rsidR="00912273" w:rsidRDefault="00912273" w:rsidP="00912273">
      <w:pPr>
        <w:pStyle w:val="ListParagraph"/>
        <w:numPr>
          <w:ilvl w:val="0"/>
          <w:numId w:val="51"/>
        </w:numPr>
        <w:spacing w:after="120" w:line="276" w:lineRule="auto"/>
        <w:jc w:val="both"/>
        <w:rPr>
          <w:rFonts w:asciiTheme="minorHAnsi" w:hAnsiTheme="minorHAnsi" w:cstheme="minorHAnsi"/>
          <w:sz w:val="22"/>
          <w:szCs w:val="22"/>
        </w:rPr>
      </w:pPr>
      <w:r w:rsidRPr="00912273">
        <w:rPr>
          <w:rFonts w:asciiTheme="minorHAnsi" w:hAnsiTheme="minorHAnsi" w:cstheme="minorHAnsi"/>
          <w:sz w:val="22"/>
          <w:szCs w:val="22"/>
        </w:rPr>
        <w:t>The actions previously included as EUR.SPT.0006 are now embedded in action EUR.SPT.0004, thereby action number EUR.SPT.0006 is no longer allocated</w:t>
      </w:r>
      <w:r>
        <w:rPr>
          <w:rFonts w:asciiTheme="minorHAnsi" w:hAnsiTheme="minorHAnsi" w:cstheme="minorHAnsi"/>
          <w:sz w:val="22"/>
          <w:szCs w:val="22"/>
        </w:rPr>
        <w:t xml:space="preserve">; </w:t>
      </w:r>
      <w:r w:rsidRPr="00912273">
        <w:rPr>
          <w:rFonts w:asciiTheme="minorHAnsi" w:hAnsiTheme="minorHAnsi" w:cstheme="minorHAnsi"/>
          <w:sz w:val="22"/>
          <w:szCs w:val="22"/>
        </w:rPr>
        <w:t>The actions previously included as EUR.RMT.0003 are now merged into action EUR.SPT.0005, thereby action number EUR.RMT.0003 is no longer allocated.</w:t>
      </w:r>
    </w:p>
    <w:p w14:paraId="51D0235D" w14:textId="770ADB9D" w:rsidR="005F5AAD" w:rsidRDefault="005F5AAD" w:rsidP="005F5AAD">
      <w:pPr>
        <w:spacing w:after="120" w:line="276" w:lineRule="auto"/>
        <w:jc w:val="both"/>
        <w:rPr>
          <w:rFonts w:asciiTheme="minorHAnsi" w:hAnsiTheme="minorHAnsi" w:cstheme="minorHAnsi"/>
          <w:sz w:val="22"/>
          <w:szCs w:val="22"/>
        </w:rPr>
      </w:pPr>
      <w:r w:rsidRPr="005F5AAD">
        <w:rPr>
          <w:rFonts w:asciiTheme="minorHAnsi" w:hAnsiTheme="minorHAnsi" w:cstheme="minorHAnsi"/>
          <w:sz w:val="22"/>
          <w:szCs w:val="22"/>
        </w:rPr>
        <w:t xml:space="preserve">New actions added with this edition for safety issues that in the EPAS are covered by a Safety Promotion task (SPT) combined with a Member State Task (MST) are included as a single EUR.RASP action (e.g. action EUR.SPT.0097 corresponds to EPAS actions SPT.0122 and MST.0039).’ </w:t>
      </w:r>
    </w:p>
    <w:p w14:paraId="2C569519" w14:textId="482152E2" w:rsidR="00AB6978" w:rsidRDefault="00AB6978" w:rsidP="00775A5B">
      <w:pPr>
        <w:pStyle w:val="Heading1"/>
        <w:numPr>
          <w:ilvl w:val="0"/>
          <w:numId w:val="0"/>
        </w:numPr>
        <w:ind w:left="360" w:hanging="360"/>
        <w:rPr>
          <w:rFonts w:cstheme="majorHAnsi"/>
          <w:sz w:val="22"/>
          <w:szCs w:val="22"/>
        </w:rPr>
      </w:pPr>
      <w:r>
        <w:rPr>
          <w:rFonts w:cstheme="majorHAnsi"/>
          <w:sz w:val="22"/>
          <w:szCs w:val="22"/>
        </w:rPr>
        <w:br w:type="page"/>
      </w:r>
    </w:p>
    <w:p w14:paraId="2D0479EB" w14:textId="77777777" w:rsidR="0000424D" w:rsidRPr="00631EF6" w:rsidRDefault="0000424D" w:rsidP="00200487">
      <w:pPr>
        <w:spacing w:after="120"/>
        <w:jc w:val="both"/>
        <w:rPr>
          <w:rFonts w:asciiTheme="minorHAnsi" w:hAnsiTheme="minorHAnsi" w:cstheme="majorHAnsi"/>
          <w:sz w:val="22"/>
          <w:szCs w:val="22"/>
        </w:rPr>
      </w:pPr>
    </w:p>
    <w:p w14:paraId="38BD6ABF" w14:textId="55B4F3F5" w:rsidR="00CD10F2" w:rsidRPr="00631EF6" w:rsidRDefault="00CD10F2" w:rsidP="00200487">
      <w:pPr>
        <w:spacing w:after="120"/>
        <w:jc w:val="both"/>
        <w:rPr>
          <w:rFonts w:asciiTheme="minorHAnsi" w:hAnsiTheme="minorHAnsi" w:cstheme="majorHAnsi"/>
          <w:sz w:val="22"/>
          <w:szCs w:val="22"/>
        </w:rPr>
      </w:pPr>
    </w:p>
    <w:p w14:paraId="07FF8006" w14:textId="77777777" w:rsidR="00CD10F2" w:rsidRPr="00631EF6" w:rsidRDefault="00CD10F2" w:rsidP="00200487">
      <w:pPr>
        <w:spacing w:after="120"/>
        <w:jc w:val="both"/>
        <w:rPr>
          <w:rFonts w:asciiTheme="minorHAnsi" w:hAnsiTheme="minorHAnsi" w:cstheme="majorHAnsi"/>
          <w:sz w:val="22"/>
          <w:szCs w:val="22"/>
        </w:rPr>
      </w:pPr>
    </w:p>
    <w:p w14:paraId="30E9A1AB" w14:textId="77777777" w:rsidR="00CD10F2" w:rsidRPr="00631EF6" w:rsidRDefault="00CD10F2" w:rsidP="00200487">
      <w:pPr>
        <w:spacing w:after="120"/>
        <w:jc w:val="both"/>
        <w:rPr>
          <w:rFonts w:asciiTheme="minorHAnsi" w:hAnsiTheme="minorHAnsi" w:cstheme="majorHAnsi"/>
          <w:sz w:val="22"/>
          <w:szCs w:val="22"/>
        </w:rPr>
      </w:pPr>
    </w:p>
    <w:p w14:paraId="251E2FD8" w14:textId="77777777" w:rsidR="00CD10F2" w:rsidRPr="00631EF6" w:rsidRDefault="00CD10F2" w:rsidP="00200487">
      <w:pPr>
        <w:spacing w:after="120"/>
        <w:jc w:val="both"/>
        <w:rPr>
          <w:rFonts w:asciiTheme="minorHAnsi" w:hAnsiTheme="minorHAnsi" w:cstheme="majorHAnsi"/>
          <w:sz w:val="22"/>
          <w:szCs w:val="22"/>
        </w:rPr>
      </w:pPr>
    </w:p>
    <w:p w14:paraId="67C570F8" w14:textId="77777777" w:rsidR="00CD10F2" w:rsidRPr="00631EF6" w:rsidRDefault="00CD10F2" w:rsidP="00200487">
      <w:pPr>
        <w:spacing w:after="120"/>
        <w:jc w:val="both"/>
        <w:rPr>
          <w:rFonts w:asciiTheme="minorHAnsi" w:hAnsiTheme="minorHAnsi" w:cstheme="majorHAnsi"/>
          <w:sz w:val="22"/>
          <w:szCs w:val="22"/>
        </w:rPr>
      </w:pPr>
    </w:p>
    <w:p w14:paraId="3A8DD899" w14:textId="77777777" w:rsidR="00CD10F2" w:rsidRPr="00631EF6" w:rsidRDefault="00CD10F2" w:rsidP="00200487">
      <w:pPr>
        <w:spacing w:after="120"/>
        <w:jc w:val="both"/>
        <w:rPr>
          <w:rFonts w:asciiTheme="minorHAnsi" w:hAnsiTheme="minorHAnsi" w:cstheme="majorHAnsi"/>
          <w:sz w:val="22"/>
          <w:szCs w:val="22"/>
        </w:rPr>
      </w:pPr>
    </w:p>
    <w:p w14:paraId="49D6ABD8" w14:textId="77777777" w:rsidR="00CD10F2" w:rsidRPr="00631EF6" w:rsidRDefault="00CD10F2" w:rsidP="00200487">
      <w:pPr>
        <w:spacing w:after="120"/>
        <w:jc w:val="both"/>
        <w:rPr>
          <w:rFonts w:asciiTheme="minorHAnsi" w:hAnsiTheme="minorHAnsi" w:cstheme="majorHAnsi"/>
          <w:sz w:val="22"/>
          <w:szCs w:val="22"/>
        </w:rPr>
      </w:pPr>
    </w:p>
    <w:p w14:paraId="49329FFF" w14:textId="7552FBBD" w:rsidR="00CD10F2" w:rsidRPr="00631EF6" w:rsidRDefault="00CD10F2" w:rsidP="00C73A41">
      <w:pPr>
        <w:spacing w:after="120"/>
        <w:jc w:val="center"/>
        <w:rPr>
          <w:rFonts w:asciiTheme="minorHAnsi" w:hAnsiTheme="minorHAnsi" w:cstheme="majorHAnsi"/>
          <w:sz w:val="72"/>
          <w:szCs w:val="72"/>
        </w:rPr>
      </w:pPr>
      <w:r w:rsidRPr="00631EF6">
        <w:rPr>
          <w:rFonts w:asciiTheme="minorHAnsi" w:hAnsiTheme="minorHAnsi" w:cstheme="majorHAnsi"/>
          <w:sz w:val="72"/>
          <w:szCs w:val="72"/>
        </w:rPr>
        <w:t>Volume I</w:t>
      </w:r>
    </w:p>
    <w:p w14:paraId="287F33F0" w14:textId="77777777" w:rsidR="00CD10F2" w:rsidRPr="00631EF6" w:rsidRDefault="00CD10F2" w:rsidP="00200487">
      <w:pPr>
        <w:spacing w:after="120"/>
        <w:jc w:val="both"/>
        <w:rPr>
          <w:rFonts w:asciiTheme="minorHAnsi" w:hAnsiTheme="minorHAnsi" w:cstheme="majorHAnsi"/>
          <w:sz w:val="22"/>
          <w:szCs w:val="22"/>
        </w:rPr>
      </w:pPr>
    </w:p>
    <w:p w14:paraId="0A18B8D9" w14:textId="77777777" w:rsidR="00CD10F2" w:rsidRPr="00631EF6" w:rsidRDefault="00CD10F2" w:rsidP="00200487">
      <w:pPr>
        <w:spacing w:after="120"/>
        <w:jc w:val="both"/>
        <w:rPr>
          <w:rFonts w:asciiTheme="minorHAnsi" w:hAnsiTheme="minorHAnsi" w:cstheme="majorHAnsi"/>
          <w:sz w:val="22"/>
          <w:szCs w:val="22"/>
        </w:rPr>
        <w:sectPr w:rsidR="00CD10F2" w:rsidRPr="00631EF6" w:rsidSect="00E521FE">
          <w:headerReference w:type="default" r:id="rId20"/>
          <w:pgSz w:w="11906" w:h="16838" w:code="9"/>
          <w:pgMar w:top="1134" w:right="1134" w:bottom="902" w:left="1134" w:header="709" w:footer="493" w:gutter="0"/>
          <w:cols w:space="708"/>
          <w:docGrid w:linePitch="360"/>
        </w:sectPr>
      </w:pPr>
    </w:p>
    <w:p w14:paraId="4E4D5E33" w14:textId="77777777" w:rsidR="007249D7" w:rsidRPr="00631EF6" w:rsidRDefault="007249D7" w:rsidP="008876AF">
      <w:pPr>
        <w:pStyle w:val="Heading1"/>
      </w:pPr>
      <w:bookmarkStart w:id="3" w:name="_Toc487783452"/>
      <w:bookmarkStart w:id="4" w:name="_Toc482260439"/>
      <w:bookmarkStart w:id="5" w:name="_Toc482623151"/>
      <w:bookmarkStart w:id="6" w:name="_Toc482707178"/>
      <w:bookmarkStart w:id="7" w:name="_Toc482260440"/>
      <w:bookmarkStart w:id="8" w:name="_Toc482623152"/>
      <w:bookmarkStart w:id="9" w:name="_Toc482707179"/>
      <w:bookmarkStart w:id="10" w:name="_Toc482260441"/>
      <w:bookmarkStart w:id="11" w:name="_Toc482623153"/>
      <w:bookmarkStart w:id="12" w:name="_Toc482707180"/>
      <w:bookmarkStart w:id="13" w:name="_Toc482260442"/>
      <w:bookmarkStart w:id="14" w:name="_Toc482623154"/>
      <w:bookmarkStart w:id="15" w:name="_Toc482707181"/>
      <w:bookmarkStart w:id="16" w:name="_Toc482260443"/>
      <w:bookmarkStart w:id="17" w:name="_Toc482623155"/>
      <w:bookmarkStart w:id="18" w:name="_Toc482707182"/>
      <w:bookmarkStart w:id="19" w:name="_Toc482260444"/>
      <w:bookmarkStart w:id="20" w:name="_Toc482623156"/>
      <w:bookmarkStart w:id="21" w:name="_Toc482707183"/>
      <w:bookmarkStart w:id="22" w:name="_Toc482260445"/>
      <w:bookmarkStart w:id="23" w:name="_Toc482623157"/>
      <w:bookmarkStart w:id="24" w:name="_Toc482707184"/>
      <w:bookmarkStart w:id="25" w:name="_Toc482260446"/>
      <w:bookmarkStart w:id="26" w:name="_Toc482623158"/>
      <w:bookmarkStart w:id="27" w:name="_Toc482707185"/>
      <w:bookmarkStart w:id="28" w:name="_Toc482260447"/>
      <w:bookmarkStart w:id="29" w:name="_Toc482623159"/>
      <w:bookmarkStart w:id="30" w:name="_Toc482707186"/>
      <w:bookmarkStart w:id="31" w:name="_Toc482260448"/>
      <w:bookmarkStart w:id="32" w:name="_Toc482623160"/>
      <w:bookmarkStart w:id="33" w:name="_Toc482707187"/>
      <w:bookmarkStart w:id="34" w:name="_Toc482260449"/>
      <w:bookmarkStart w:id="35" w:name="_Toc482623161"/>
      <w:bookmarkStart w:id="36" w:name="_Toc482707188"/>
      <w:bookmarkStart w:id="37" w:name="_Toc482260450"/>
      <w:bookmarkStart w:id="38" w:name="_Toc482623162"/>
      <w:bookmarkStart w:id="39" w:name="_Toc482707189"/>
      <w:bookmarkStart w:id="40" w:name="_Toc482260451"/>
      <w:bookmarkStart w:id="41" w:name="_Toc482623163"/>
      <w:bookmarkStart w:id="42" w:name="_Toc482707190"/>
      <w:bookmarkStart w:id="43" w:name="_Toc482260452"/>
      <w:bookmarkStart w:id="44" w:name="_Toc482623164"/>
      <w:bookmarkStart w:id="45" w:name="_Toc482707191"/>
      <w:bookmarkStart w:id="46" w:name="_Toc482260453"/>
      <w:bookmarkStart w:id="47" w:name="_Toc482623165"/>
      <w:bookmarkStart w:id="48" w:name="_Toc482707192"/>
      <w:bookmarkStart w:id="49" w:name="_Toc482260454"/>
      <w:bookmarkStart w:id="50" w:name="_Toc482623166"/>
      <w:bookmarkStart w:id="51" w:name="_Toc482707193"/>
      <w:bookmarkStart w:id="52" w:name="_Toc482260455"/>
      <w:bookmarkStart w:id="53" w:name="_Toc482623167"/>
      <w:bookmarkStart w:id="54" w:name="_Toc482707194"/>
      <w:bookmarkStart w:id="55" w:name="_Toc482260456"/>
      <w:bookmarkStart w:id="56" w:name="_Toc482623168"/>
      <w:bookmarkStart w:id="57" w:name="_Toc482707195"/>
      <w:bookmarkStart w:id="58" w:name="_Toc32504585"/>
      <w:bookmarkStart w:id="59" w:name="_Toc876269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631EF6">
        <w:lastRenderedPageBreak/>
        <w:t>Introduction</w:t>
      </w:r>
      <w:bookmarkEnd w:id="58"/>
      <w:bookmarkEnd w:id="59"/>
    </w:p>
    <w:p w14:paraId="09239DED" w14:textId="3ECF54DC" w:rsidR="00EC0041" w:rsidRPr="00F772F7" w:rsidRDefault="0060457B" w:rsidP="00F772F7">
      <w:pPr>
        <w:pStyle w:val="Heading2"/>
      </w:pPr>
      <w:bookmarkStart w:id="60" w:name="_Toc487728624"/>
      <w:bookmarkStart w:id="61" w:name="_Toc487783455"/>
      <w:bookmarkStart w:id="62" w:name="_Toc487728625"/>
      <w:bookmarkStart w:id="63" w:name="_Toc487783456"/>
      <w:bookmarkStart w:id="64" w:name="_Toc487728626"/>
      <w:bookmarkStart w:id="65" w:name="_Toc487783457"/>
      <w:bookmarkStart w:id="66" w:name="_Toc487728627"/>
      <w:bookmarkStart w:id="67" w:name="_Toc487783458"/>
      <w:bookmarkStart w:id="68" w:name="_Toc487728628"/>
      <w:bookmarkStart w:id="69" w:name="_Toc487783459"/>
      <w:bookmarkStart w:id="70" w:name="_Toc487728629"/>
      <w:bookmarkStart w:id="71" w:name="_Toc487783460"/>
      <w:bookmarkStart w:id="72" w:name="_Toc32504586"/>
      <w:bookmarkStart w:id="73" w:name="_Toc87626983"/>
      <w:bookmarkEnd w:id="60"/>
      <w:bookmarkEnd w:id="61"/>
      <w:bookmarkEnd w:id="62"/>
      <w:bookmarkEnd w:id="63"/>
      <w:bookmarkEnd w:id="64"/>
      <w:bookmarkEnd w:id="65"/>
      <w:bookmarkEnd w:id="66"/>
      <w:bookmarkEnd w:id="67"/>
      <w:bookmarkEnd w:id="68"/>
      <w:bookmarkEnd w:id="69"/>
      <w:bookmarkEnd w:id="70"/>
      <w:bookmarkEnd w:id="71"/>
      <w:r w:rsidRPr="00F772F7">
        <w:t>Background, o</w:t>
      </w:r>
      <w:r w:rsidR="00EC0041" w:rsidRPr="00F772F7">
        <w:t>bjectives and principles</w:t>
      </w:r>
      <w:bookmarkEnd w:id="72"/>
      <w:bookmarkEnd w:id="73"/>
    </w:p>
    <w:p w14:paraId="3FA46E15" w14:textId="0A5F6BF8" w:rsidR="00D91C03" w:rsidRPr="00631EF6" w:rsidRDefault="00D91C03" w:rsidP="00510ADB">
      <w:pPr>
        <w:pStyle w:val="Standardtext"/>
      </w:pPr>
      <w:r w:rsidRPr="00631EF6">
        <w:t xml:space="preserve">The main objective of </w:t>
      </w:r>
      <w:r w:rsidR="00D95D99" w:rsidRPr="00631EF6">
        <w:t xml:space="preserve">this </w:t>
      </w:r>
      <w:r w:rsidR="00E521FE" w:rsidRPr="00631EF6">
        <w:t xml:space="preserve">European </w:t>
      </w:r>
      <w:r w:rsidR="00D95D99" w:rsidRPr="00631EF6">
        <w:t>Regional</w:t>
      </w:r>
      <w:r w:rsidR="00FC755D" w:rsidRPr="00631EF6">
        <w:t xml:space="preserve"> Aviation Safety</w:t>
      </w:r>
      <w:r w:rsidR="00D95D99" w:rsidRPr="00631EF6">
        <w:t xml:space="preserve"> Plan </w:t>
      </w:r>
      <w:r w:rsidR="00FC755D" w:rsidRPr="00631EF6">
        <w:t xml:space="preserve">(hereafter </w:t>
      </w:r>
      <w:r w:rsidR="00E521FE" w:rsidRPr="00631EF6">
        <w:t>EUR RASP</w:t>
      </w:r>
      <w:r w:rsidR="00FC755D" w:rsidRPr="00631EF6">
        <w:t>)</w:t>
      </w:r>
      <w:r w:rsidRPr="00631EF6">
        <w:t xml:space="preserve"> is to create a </w:t>
      </w:r>
      <w:r w:rsidR="00D95D99" w:rsidRPr="00631EF6">
        <w:t>co</w:t>
      </w:r>
      <w:r w:rsidRPr="00631EF6">
        <w:t xml:space="preserve">mmon focus on </w:t>
      </w:r>
      <w:r w:rsidR="00B650DF" w:rsidRPr="00631EF6">
        <w:t>regional</w:t>
      </w:r>
      <w:r w:rsidRPr="00631EF6">
        <w:t xml:space="preserve"> aviation safety issues as a continuation of the European work to </w:t>
      </w:r>
      <w:r w:rsidR="00B650DF" w:rsidRPr="00631EF6">
        <w:t>improve</w:t>
      </w:r>
      <w:r w:rsidRPr="00631EF6">
        <w:t xml:space="preserve"> aviation safety and to comply with ICAO standards. </w:t>
      </w:r>
      <w:r w:rsidR="00B650DF" w:rsidRPr="00631EF6">
        <w:t>This approach complements the existing system of developing safety regulations, complying with them and investigating accidents and serious incidents when they occur</w:t>
      </w:r>
      <w:r w:rsidRPr="00631EF6">
        <w:t>.</w:t>
      </w:r>
      <w:r w:rsidR="00D1206D" w:rsidRPr="00631EF6">
        <w:t xml:space="preserve"> </w:t>
      </w:r>
    </w:p>
    <w:p w14:paraId="3E46F7B5" w14:textId="1079E107" w:rsidR="00D91C03" w:rsidRPr="00631EF6" w:rsidRDefault="00D91C03" w:rsidP="00510ADB">
      <w:pPr>
        <w:pStyle w:val="Standardtext"/>
      </w:pPr>
      <w:r w:rsidRPr="00631EF6">
        <w:t xml:space="preserve">The </w:t>
      </w:r>
      <w:r w:rsidR="00B449D1" w:rsidRPr="00631EF6">
        <w:t>EUR RASP</w:t>
      </w:r>
      <w:r w:rsidRPr="00631EF6">
        <w:t xml:space="preserve"> </w:t>
      </w:r>
      <w:r w:rsidR="00B650DF" w:rsidRPr="00631EF6">
        <w:t>add</w:t>
      </w:r>
      <w:r w:rsidR="009B5822" w:rsidRPr="00631EF6">
        <w:t>s</w:t>
      </w:r>
      <w:r w:rsidR="00B650DF" w:rsidRPr="00631EF6">
        <w:t xml:space="preserve"> a proactive element to the </w:t>
      </w:r>
      <w:r w:rsidR="001F5B55" w:rsidRPr="00631EF6">
        <w:t xml:space="preserve">current </w:t>
      </w:r>
      <w:r w:rsidR="00B650DF" w:rsidRPr="00631EF6">
        <w:t xml:space="preserve">system </w:t>
      </w:r>
      <w:r w:rsidR="001F5B55" w:rsidRPr="00631EF6">
        <w:t>by closing</w:t>
      </w:r>
      <w:r w:rsidRPr="00631EF6">
        <w:t xml:space="preserve"> the safety management cycle </w:t>
      </w:r>
      <w:r w:rsidR="001F5B55" w:rsidRPr="00631EF6">
        <w:t>and</w:t>
      </w:r>
      <w:r w:rsidRPr="00631EF6">
        <w:t xml:space="preserve"> connecting the safety issues at regional level with the action plans and initiatives launched to mitigate the underlying risks. </w:t>
      </w:r>
    </w:p>
    <w:p w14:paraId="79B7E824" w14:textId="00935845" w:rsidR="00D91C03" w:rsidRPr="00631EF6" w:rsidRDefault="00D91C03" w:rsidP="00510ADB">
      <w:pPr>
        <w:pStyle w:val="Standardtext"/>
      </w:pPr>
      <w:r w:rsidRPr="00631EF6">
        <w:t xml:space="preserve">The </w:t>
      </w:r>
      <w:r w:rsidR="00B449D1" w:rsidRPr="00631EF6">
        <w:t xml:space="preserve">EUR RASP </w:t>
      </w:r>
      <w:r w:rsidRPr="00631EF6">
        <w:t>establishes the first layer of priorities which is further complemented at</w:t>
      </w:r>
      <w:r w:rsidR="00B650DF" w:rsidRPr="00631EF6">
        <w:t xml:space="preserve"> </w:t>
      </w:r>
      <w:r w:rsidRPr="00631EF6">
        <w:t xml:space="preserve">national level by </w:t>
      </w:r>
      <w:r w:rsidR="00FC755D" w:rsidRPr="00631EF6">
        <w:t>national</w:t>
      </w:r>
      <w:r w:rsidRPr="00631EF6">
        <w:t xml:space="preserve"> </w:t>
      </w:r>
      <w:r w:rsidR="009B5822" w:rsidRPr="00631EF6">
        <w:t xml:space="preserve">aviation </w:t>
      </w:r>
      <w:r w:rsidRPr="00631EF6">
        <w:t>safety plans</w:t>
      </w:r>
      <w:r w:rsidR="00AB6978">
        <w:t xml:space="preserve"> (NASPs)</w:t>
      </w:r>
      <w:r w:rsidR="009B5822" w:rsidRPr="00631EF6">
        <w:t>, framed under the State Safety Programmes</w:t>
      </w:r>
      <w:r w:rsidRPr="00631EF6">
        <w:t>.</w:t>
      </w:r>
      <w:r w:rsidR="00FC755D" w:rsidRPr="00631EF6">
        <w:t xml:space="preserve"> It builds a network for action, thus c</w:t>
      </w:r>
      <w:r w:rsidRPr="00631EF6">
        <w:t>oordination and close collaboration are key to keeping it up to date and effective.</w:t>
      </w:r>
    </w:p>
    <w:p w14:paraId="760CDE67" w14:textId="6BC920BA" w:rsidR="0060457B" w:rsidRPr="00631EF6" w:rsidRDefault="0060457B" w:rsidP="00510ADB">
      <w:pPr>
        <w:pStyle w:val="Standardtext"/>
      </w:pPr>
      <w:r w:rsidRPr="00631EF6">
        <w:t xml:space="preserve">Since 2017, the ICAO Regional Office for the EUR region and EASA have been working together to develop a Regional Aviation Safety Plan (RASP) based on </w:t>
      </w:r>
      <w:r w:rsidR="00644CD5">
        <w:t>the European Plan for Aviation Safety (</w:t>
      </w:r>
      <w:r w:rsidRPr="00631EF6">
        <w:t>EPAS</w:t>
      </w:r>
      <w:r w:rsidR="00644CD5">
        <w:t>)</w:t>
      </w:r>
      <w:r w:rsidRPr="00631EF6">
        <w:t xml:space="preserve">, thus allowing all States that are part of the EUR region to benefit from this approach. This </w:t>
      </w:r>
      <w:r w:rsidR="00644CD5">
        <w:t xml:space="preserve">leverages the European Safety Risk Management (SRM) process for the entire EUR region. </w:t>
      </w:r>
    </w:p>
    <w:p w14:paraId="69127F85" w14:textId="1255280F" w:rsidR="00EB1663" w:rsidRDefault="0060457B" w:rsidP="00510ADB">
      <w:pPr>
        <w:pStyle w:val="Standardtext"/>
      </w:pPr>
      <w:r w:rsidRPr="00631EF6">
        <w:t xml:space="preserve">The first EUR RASP </w:t>
      </w:r>
      <w:r w:rsidR="00EE6DFE" w:rsidRPr="00631EF6">
        <w:t xml:space="preserve">edition </w:t>
      </w:r>
      <w:r w:rsidRPr="00631EF6">
        <w:t>covering the period 2019-2023</w:t>
      </w:r>
      <w:r w:rsidRPr="00631EF6">
        <w:rPr>
          <w:vertAlign w:val="superscript"/>
        </w:rPr>
        <w:footnoteReference w:id="2"/>
      </w:r>
      <w:r w:rsidRPr="00631EF6">
        <w:t xml:space="preserve"> was issued on 31 January 2019 following endorsement at the combined meeting of the coordination groups of the European Air Navigat</w:t>
      </w:r>
      <w:r w:rsidR="00475E77" w:rsidRPr="00631EF6">
        <w:t xml:space="preserve">ion Planning Group (EANPG) and </w:t>
      </w:r>
      <w:r w:rsidRPr="00631EF6">
        <w:t>Regional Aviation Safety Group  – EUR region (RASG-EUR) of ICAO</w:t>
      </w:r>
      <w:r w:rsidR="001B201A" w:rsidRPr="00631EF6">
        <w:t>.</w:t>
      </w:r>
      <w:r w:rsidR="005B7689">
        <w:t xml:space="preserve"> The second </w:t>
      </w:r>
      <w:r w:rsidR="00EB1663">
        <w:t>EUR RASP edition</w:t>
      </w:r>
      <w:r w:rsidR="004B4ACD">
        <w:t xml:space="preserve">, covering the period 2020-2022, </w:t>
      </w:r>
      <w:r w:rsidR="00EB1663">
        <w:t>was adopted in June 2020.</w:t>
      </w:r>
    </w:p>
    <w:p w14:paraId="4427F9AC" w14:textId="41F43467" w:rsidR="004B4ACD" w:rsidRDefault="00EB1663" w:rsidP="00510ADB">
      <w:pPr>
        <w:pStyle w:val="Standardtext"/>
      </w:pPr>
      <w:r>
        <w:t xml:space="preserve">The EUR RASP </w:t>
      </w:r>
      <w:r w:rsidR="00D16D0B">
        <w:t xml:space="preserve">is </w:t>
      </w:r>
      <w:r>
        <w:t xml:space="preserve">updated on a yearly basis, in order to maintain alignment with EPAS. In consideration of the disruptions caused by the COVID-19 pandemic and its impact on all aviation stakeholders, the </w:t>
      </w:r>
      <w:r w:rsidR="0036014E">
        <w:t xml:space="preserve">main focus both of </w:t>
      </w:r>
      <w:r>
        <w:t>EPAS 2021</w:t>
      </w:r>
      <w:r w:rsidR="0036014E">
        <w:t>-</w:t>
      </w:r>
      <w:r>
        <w:t xml:space="preserve">2025 </w:t>
      </w:r>
      <w:r w:rsidR="0036014E">
        <w:t xml:space="preserve">and EPAS 2022-2026 are on </w:t>
      </w:r>
      <w:r>
        <w:t>adjust</w:t>
      </w:r>
      <w:r w:rsidR="0036014E">
        <w:t>ing</w:t>
      </w:r>
      <w:r>
        <w:t xml:space="preserve"> the rulemaking output to alleviate additional burden for stakeholders</w:t>
      </w:r>
      <w:r w:rsidR="0036014E">
        <w:t xml:space="preserve"> and ensuring a safe return to operations</w:t>
      </w:r>
      <w:r>
        <w:t xml:space="preserve">. This also meant that no </w:t>
      </w:r>
      <w:r w:rsidR="0036014E">
        <w:t xml:space="preserve">significant </w:t>
      </w:r>
      <w:r>
        <w:t>changes were made to the strategic priorities , thus the EPAS 202</w:t>
      </w:r>
      <w:r w:rsidR="0036014E">
        <w:t>1</w:t>
      </w:r>
      <w:r>
        <w:t xml:space="preserve"> cycle did not constitute a major EPAS update.</w:t>
      </w:r>
      <w:r w:rsidR="0036014E">
        <w:t xml:space="preserve"> Accordingly, the strategic priorities in this EUR RASP edition remain stable.</w:t>
      </w:r>
      <w:r>
        <w:t xml:space="preserve"> </w:t>
      </w:r>
    </w:p>
    <w:p w14:paraId="7DDFABC8" w14:textId="3D3235F6" w:rsidR="00740295" w:rsidRDefault="00EB1663" w:rsidP="00510ADB">
      <w:pPr>
        <w:pStyle w:val="Standardtext"/>
      </w:pPr>
      <w:r>
        <w:t>Considering the</w:t>
      </w:r>
      <w:r w:rsidR="0036014E">
        <w:t xml:space="preserve"> impacts of the COVID-19 pandemic on aviation stakeholders </w:t>
      </w:r>
      <w:r>
        <w:t xml:space="preserve"> </w:t>
      </w:r>
      <w:r w:rsidR="00D16D0B">
        <w:t xml:space="preserve">no </w:t>
      </w:r>
      <w:r>
        <w:t xml:space="preserve">yearly EUR RASP review had been initiated </w:t>
      </w:r>
      <w:r w:rsidR="00D16D0B">
        <w:t xml:space="preserve">in </w:t>
      </w:r>
      <w:r>
        <w:t xml:space="preserve">2020. </w:t>
      </w:r>
      <w:r w:rsidR="00D16D0B">
        <w:t xml:space="preserve">Therefore, EUR RASP 2022-2024, being the third edition of the Regional Plan, considers changes introduced both with EPAS 2021-2025 and </w:t>
      </w:r>
      <w:r w:rsidR="00644CD5">
        <w:t xml:space="preserve">with the final draft EPAS </w:t>
      </w:r>
      <w:r w:rsidR="00D16D0B">
        <w:t xml:space="preserve">2022-2026. </w:t>
      </w:r>
    </w:p>
    <w:p w14:paraId="00C8B997" w14:textId="5F771A3B" w:rsidR="00740295" w:rsidRPr="00510ADB" w:rsidRDefault="00740295" w:rsidP="00510ADB">
      <w:pPr>
        <w:pStyle w:val="Standardtext"/>
      </w:pPr>
      <w:r w:rsidRPr="00510ADB">
        <w:t xml:space="preserve">This edition </w:t>
      </w:r>
      <w:r w:rsidR="00D16D0B" w:rsidRPr="00510ADB">
        <w:t xml:space="preserve">was prepared </w:t>
      </w:r>
      <w:r w:rsidRPr="00510ADB">
        <w:t xml:space="preserve">in coordination with the ICAO EUR Regional Expert Safety Group (RESG), a working group within the </w:t>
      </w:r>
      <w:r w:rsidR="00404574" w:rsidRPr="00510ADB">
        <w:t>European Aviation System Planning Group (</w:t>
      </w:r>
      <w:r w:rsidRPr="00510ADB">
        <w:t>EASPG</w:t>
      </w:r>
      <w:r w:rsidR="00404574" w:rsidRPr="00510ADB">
        <w:t>)</w:t>
      </w:r>
      <w:r w:rsidRPr="00510ADB">
        <w:t xml:space="preserve"> structure, to support the development and implementation of the EUR RASP, and including safety enhancement initiatives and activities, in line with the objectives of the EASPG.</w:t>
      </w:r>
    </w:p>
    <w:p w14:paraId="35EF0740" w14:textId="77777777" w:rsidR="00510ADB" w:rsidRDefault="00510ADB">
      <w:pPr>
        <w:rPr>
          <w:rFonts w:ascii="Calibri" w:hAnsi="Calibri" w:cs="Calibri"/>
          <w:color w:val="000000"/>
          <w:sz w:val="22"/>
          <w:szCs w:val="22"/>
          <w:lang w:val="en-US"/>
        </w:rPr>
      </w:pPr>
      <w:r>
        <w:br w:type="page"/>
      </w:r>
    </w:p>
    <w:p w14:paraId="06D6756F" w14:textId="134AC187" w:rsidR="00EC0041" w:rsidRPr="00510ADB" w:rsidRDefault="00725F0D" w:rsidP="00510ADB">
      <w:pPr>
        <w:pStyle w:val="Standardtext"/>
      </w:pPr>
      <w:r w:rsidRPr="00510ADB">
        <w:lastRenderedPageBreak/>
        <w:t xml:space="preserve">EUR RASP </w:t>
      </w:r>
      <w:r w:rsidR="00D16D0B" w:rsidRPr="00510ADB">
        <w:t xml:space="preserve">development now entails a dedicated consultation step </w:t>
      </w:r>
      <w:r w:rsidRPr="00510ADB">
        <w:t>with EUR States</w:t>
      </w:r>
      <w:r w:rsidR="00D16D0B" w:rsidRPr="00510ADB">
        <w:t xml:space="preserve">, facilitated by the </w:t>
      </w:r>
      <w:r w:rsidRPr="00510ADB">
        <w:t>ICAO Regional Office</w:t>
      </w:r>
      <w:r w:rsidR="00D16D0B" w:rsidRPr="00510ADB">
        <w:t xml:space="preserve">. </w:t>
      </w:r>
      <w:r w:rsidRPr="00510ADB">
        <w:t>EUR States address their own industry associations and industry representatives</w:t>
      </w:r>
      <w:r w:rsidR="004B4ACD" w:rsidRPr="00510ADB">
        <w:t xml:space="preserve"> and</w:t>
      </w:r>
      <w:r w:rsidRPr="00510ADB">
        <w:t xml:space="preserve"> collect their feedback. In addition, Industry associations</w:t>
      </w:r>
      <w:r w:rsidRPr="00725F0D">
        <w:rPr>
          <w:rFonts w:asciiTheme="minorHAnsi" w:hAnsiTheme="minorHAnsi" w:cstheme="minorHAnsi"/>
        </w:rPr>
        <w:t xml:space="preserve"> </w:t>
      </w:r>
      <w:r w:rsidRPr="00510ADB">
        <w:t>participating in the RESG reach out to their respective members during consultation and collect and consolidate their feedback</w:t>
      </w:r>
      <w:r w:rsidR="004B4ACD" w:rsidRPr="00510ADB">
        <w:t>.</w:t>
      </w:r>
      <w:r w:rsidR="00D16D0B" w:rsidRPr="00510ADB">
        <w:t xml:space="preserve"> This consultation step, first implemented for the 2021 planning cycle, will be further consolidated in the next cycles.</w:t>
      </w:r>
    </w:p>
    <w:p w14:paraId="738F8084" w14:textId="19309D71" w:rsidR="005641CC" w:rsidRPr="00631EF6" w:rsidRDefault="00D16D0B" w:rsidP="00510ADB">
      <w:pPr>
        <w:pStyle w:val="Standardtext"/>
        <w:rPr>
          <w:i/>
        </w:rPr>
      </w:pPr>
      <w:r>
        <w:t xml:space="preserve">From 2022 onwards the EUR RASP </w:t>
      </w:r>
      <w:r w:rsidR="00B650DF" w:rsidRPr="00631EF6">
        <w:t>planning activity will be</w:t>
      </w:r>
      <w:r w:rsidR="00B00B13" w:rsidRPr="00631EF6">
        <w:t xml:space="preserve"> followed up by a reporting </w:t>
      </w:r>
      <w:r>
        <w:t>phase</w:t>
      </w:r>
      <w:r w:rsidR="00B00B13" w:rsidRPr="00631EF6">
        <w:t xml:space="preserve">, </w:t>
      </w:r>
      <w:r>
        <w:t xml:space="preserve">during which </w:t>
      </w:r>
      <w:r w:rsidR="00B00B13" w:rsidRPr="00631EF6">
        <w:t>progress on action</w:t>
      </w:r>
      <w:r>
        <w:t xml:space="preserve"> implementation and more generally, </w:t>
      </w:r>
      <w:r w:rsidR="00644CD5">
        <w:t xml:space="preserve">progress </w:t>
      </w:r>
      <w:r>
        <w:t xml:space="preserve">with SSP and NASP implementation, </w:t>
      </w:r>
      <w:r w:rsidR="00644CD5">
        <w:t xml:space="preserve">will be </w:t>
      </w:r>
      <w:r>
        <w:t>assessed</w:t>
      </w:r>
      <w:r w:rsidR="00644CD5">
        <w:t xml:space="preserve"> by means of a dedicated survey</w:t>
      </w:r>
      <w:r>
        <w:t>. Th</w:t>
      </w:r>
      <w:r w:rsidR="00644CD5">
        <w:t xml:space="preserve">e data and information gathered will </w:t>
      </w:r>
      <w:r>
        <w:t xml:space="preserve">feed </w:t>
      </w:r>
      <w:r w:rsidR="00644CD5">
        <w:t xml:space="preserve">not only </w:t>
      </w:r>
      <w:r>
        <w:t>subsequent planning cycles</w:t>
      </w:r>
      <w:r w:rsidR="00644CD5">
        <w:t xml:space="preserve">, but also the EUR RASP implementation reports and safety reviews produced by the ICAO </w:t>
      </w:r>
      <w:r>
        <w:t>Regional Office</w:t>
      </w:r>
      <w:r w:rsidR="00B00B13" w:rsidRPr="00631EF6">
        <w:t xml:space="preserve">. </w:t>
      </w:r>
    </w:p>
    <w:p w14:paraId="7689315F" w14:textId="77777777" w:rsidR="00127049" w:rsidRPr="00631EF6" w:rsidRDefault="00127049">
      <w:pPr>
        <w:rPr>
          <w:rFonts w:asciiTheme="minorHAnsi" w:hAnsiTheme="minorHAnsi" w:cstheme="minorHAnsi"/>
          <w:b/>
          <w:bCs/>
          <w:i/>
          <w:sz w:val="22"/>
          <w:szCs w:val="22"/>
        </w:rPr>
      </w:pPr>
      <w:bookmarkStart w:id="74" w:name="_Toc32504587"/>
      <w:r w:rsidRPr="00631EF6">
        <w:rPr>
          <w:rFonts w:asciiTheme="minorHAnsi" w:hAnsiTheme="minorHAnsi" w:cstheme="minorHAnsi"/>
          <w:i/>
          <w:iCs/>
          <w:sz w:val="22"/>
          <w:szCs w:val="22"/>
        </w:rPr>
        <w:br w:type="page"/>
      </w:r>
    </w:p>
    <w:p w14:paraId="6F184261" w14:textId="1DFC63B1" w:rsidR="006C5AC3" w:rsidRPr="00F772F7" w:rsidRDefault="006C5AC3" w:rsidP="00F772F7">
      <w:pPr>
        <w:pStyle w:val="Heading2"/>
        <w:rPr>
          <w:iCs/>
        </w:rPr>
      </w:pPr>
      <w:bookmarkStart w:id="75" w:name="_Toc87626984"/>
      <w:r w:rsidRPr="00F772F7">
        <w:lastRenderedPageBreak/>
        <w:t>The Global Aviation Safety Plan (GASP)</w:t>
      </w:r>
      <w:bookmarkEnd w:id="74"/>
      <w:bookmarkEnd w:id="75"/>
    </w:p>
    <w:p w14:paraId="43CCC434" w14:textId="525E858F" w:rsidR="00286E83" w:rsidRPr="00631EF6" w:rsidRDefault="00BF0907" w:rsidP="001B201A">
      <w:p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 xml:space="preserve">The EUR-RASP supports the objectives and priorities of GASP </w:t>
      </w:r>
      <w:r w:rsidR="007E0853">
        <w:rPr>
          <w:rFonts w:asciiTheme="minorHAnsi" w:hAnsiTheme="minorHAnsi" w:cstheme="minorHAnsi"/>
          <w:sz w:val="22"/>
          <w:szCs w:val="22"/>
        </w:rPr>
        <w:t>2020-2022</w:t>
      </w:r>
      <w:r w:rsidRPr="00631EF6">
        <w:rPr>
          <w:rFonts w:asciiTheme="minorHAnsi" w:hAnsiTheme="minorHAnsi" w:cstheme="minorHAnsi"/>
          <w:sz w:val="22"/>
          <w:szCs w:val="22"/>
        </w:rPr>
        <w:t xml:space="preserve">. </w:t>
      </w:r>
      <w:r w:rsidR="00286E83" w:rsidRPr="00631EF6">
        <w:rPr>
          <w:rFonts w:asciiTheme="minorHAnsi" w:hAnsiTheme="minorHAnsi" w:cstheme="minorHAnsi"/>
          <w:sz w:val="22"/>
          <w:szCs w:val="22"/>
        </w:rPr>
        <w:t>The purpose of GASP is to continually reduce fatalities, and the risk of fatalities, by guiding the development of a harmonised aviation safety strategy and the development and implementation of regional and national aviation safety plans. A safe aviation system contributes to the economic development of States and their industries.</w:t>
      </w:r>
    </w:p>
    <w:p w14:paraId="22AC60A4" w14:textId="13E298B6" w:rsidR="001B201A" w:rsidRPr="00631EF6" w:rsidRDefault="001B201A" w:rsidP="001B201A">
      <w:p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The vision of the GASP is to achieve and maintain the aspirational safety goal of zero fatalities in commercial operations by 2030 and beyond</w:t>
      </w:r>
      <w:r w:rsidR="00A77EE6" w:rsidRPr="00631EF6">
        <w:rPr>
          <w:rFonts w:asciiTheme="minorHAnsi" w:hAnsiTheme="minorHAnsi" w:cstheme="minorHAnsi"/>
          <w:sz w:val="22"/>
          <w:szCs w:val="22"/>
        </w:rPr>
        <w:t xml:space="preserve">. </w:t>
      </w:r>
      <w:r w:rsidRPr="00631EF6">
        <w:rPr>
          <w:rFonts w:asciiTheme="minorHAnsi" w:hAnsiTheme="minorHAnsi" w:cstheme="minorHAnsi"/>
          <w:sz w:val="22"/>
          <w:szCs w:val="22"/>
        </w:rPr>
        <w:t>The plan’s mission is to continually enhance aviation safety performance internationally by providing a collaborative framework for States, regions and industry. This is supported by a series of goals:</w:t>
      </w:r>
    </w:p>
    <w:p w14:paraId="4A042748" w14:textId="77777777" w:rsidR="001B201A" w:rsidRPr="00631EF6" w:rsidRDefault="001B201A" w:rsidP="00022BE4">
      <w:pPr>
        <w:pStyle w:val="ListParagraph"/>
        <w:numPr>
          <w:ilvl w:val="0"/>
          <w:numId w:val="29"/>
        </w:num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Goal 1 is to achieve a continuous reduction of operational safety risks.</w:t>
      </w:r>
    </w:p>
    <w:p w14:paraId="1C63CC60" w14:textId="77777777" w:rsidR="001B201A" w:rsidRPr="00631EF6" w:rsidRDefault="001B201A" w:rsidP="00022BE4">
      <w:pPr>
        <w:pStyle w:val="ListParagraph"/>
        <w:numPr>
          <w:ilvl w:val="0"/>
          <w:numId w:val="29"/>
        </w:num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Goal 2 calls for all States to strengthen their safety oversight capabilities.</w:t>
      </w:r>
    </w:p>
    <w:p w14:paraId="3BA442D6" w14:textId="77777777" w:rsidR="001B201A" w:rsidRPr="00631EF6" w:rsidRDefault="001B201A" w:rsidP="00022BE4">
      <w:pPr>
        <w:pStyle w:val="ListParagraph"/>
        <w:numPr>
          <w:ilvl w:val="0"/>
          <w:numId w:val="29"/>
        </w:num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Goal 3 is also aimed at individual States and calls for the implementation of effective SSPs.</w:t>
      </w:r>
    </w:p>
    <w:p w14:paraId="27A4DBEB" w14:textId="77777777" w:rsidR="001B201A" w:rsidRPr="00631EF6" w:rsidRDefault="001B201A" w:rsidP="00022BE4">
      <w:pPr>
        <w:pStyle w:val="ListParagraph"/>
        <w:numPr>
          <w:ilvl w:val="0"/>
          <w:numId w:val="29"/>
        </w:num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Goal 4 calls for States to increase collaboration at the regional level to enhance safety.</w:t>
      </w:r>
    </w:p>
    <w:p w14:paraId="7A95877B" w14:textId="77777777" w:rsidR="001B201A" w:rsidRPr="00631EF6" w:rsidRDefault="001B201A" w:rsidP="00022BE4">
      <w:pPr>
        <w:pStyle w:val="ListParagraph"/>
        <w:numPr>
          <w:ilvl w:val="0"/>
          <w:numId w:val="29"/>
        </w:num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Goal 5 aims to expand the use of industry programmes.</w:t>
      </w:r>
    </w:p>
    <w:p w14:paraId="557B73F7" w14:textId="77777777" w:rsidR="001B201A" w:rsidRPr="00631EF6" w:rsidRDefault="001B201A" w:rsidP="004E638D">
      <w:pPr>
        <w:pStyle w:val="ListParagraph"/>
        <w:numPr>
          <w:ilvl w:val="0"/>
          <w:numId w:val="29"/>
        </w:numPr>
        <w:spacing w:before="120" w:after="120" w:line="276" w:lineRule="auto"/>
        <w:rPr>
          <w:rFonts w:asciiTheme="minorHAnsi" w:hAnsiTheme="minorHAnsi" w:cstheme="minorHAnsi"/>
          <w:sz w:val="22"/>
          <w:szCs w:val="22"/>
        </w:rPr>
      </w:pPr>
      <w:r w:rsidRPr="00631EF6">
        <w:rPr>
          <w:rFonts w:asciiTheme="minorHAnsi" w:hAnsiTheme="minorHAnsi" w:cstheme="minorHAnsi"/>
          <w:sz w:val="22"/>
          <w:szCs w:val="22"/>
        </w:rPr>
        <w:t>Goal 6 focuses on the need to ensure the appropriate infrastructure is available to support safe operations.</w:t>
      </w:r>
    </w:p>
    <w:p w14:paraId="1C741CA2" w14:textId="276AC9D2" w:rsidR="001B201A" w:rsidRPr="00631EF6" w:rsidRDefault="001B201A" w:rsidP="00480165">
      <w:p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To achieve the GASP goals, authorities within the State need to provide sufficient resources and qualified technical personnel for the effective implementation of the State’s safety enhancement initiatives (SEIs).</w:t>
      </w:r>
      <w:r w:rsidR="00324C15" w:rsidRPr="00631EF6">
        <w:rPr>
          <w:rFonts w:asciiTheme="minorHAnsi" w:hAnsiTheme="minorHAnsi" w:cstheme="minorHAnsi"/>
          <w:sz w:val="22"/>
          <w:szCs w:val="22"/>
        </w:rPr>
        <w:t xml:space="preserve"> </w:t>
      </w:r>
    </w:p>
    <w:p w14:paraId="0A7265D3" w14:textId="6F35AE38" w:rsidR="00BF0907" w:rsidRPr="00631EF6" w:rsidRDefault="00286E83" w:rsidP="00480165">
      <w:p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The EUR RASP considers in particular the GASP goals to enhance the level of safety in aviation. ICAO, based on USOAP audit results, identified that States’ inability to effectively oversee aviation operations remains a global safety concern. Thus, the GASP objectives call for States to put in place robust and sustainable safety oversight systems that should progressively evolve into more sophisticated means of managing safety. These objectives are aligned with ICAO Standards and Recommended Practices (SARPS) for the implementation of SSP by States and safety management systems (SMS) by service providers, they are addressed in EUR RASP in section 5.1 Safety management.</w:t>
      </w:r>
    </w:p>
    <w:p w14:paraId="39D88600" w14:textId="77777777" w:rsidR="00D1206D" w:rsidRPr="00631EF6" w:rsidRDefault="00D1206D" w:rsidP="00D1206D">
      <w:pPr>
        <w:spacing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 xml:space="preserve">In addition to addressing systemic safety, GASP addresses high-risk categories of occurrences, which are deemed global safety priorities. These categories were determined based on actual fatalities from past accidents, high fatality risk per accident or the number of accidents and incidents. </w:t>
      </w:r>
    </w:p>
    <w:p w14:paraId="3E21129A" w14:textId="429D1CE4" w:rsidR="00D1206D" w:rsidRPr="00631EF6" w:rsidRDefault="00D1206D" w:rsidP="00D1206D">
      <w:pPr>
        <w:spacing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 xml:space="preserve">The following high-risk categories </w:t>
      </w:r>
      <w:r w:rsidR="006D198B">
        <w:rPr>
          <w:rFonts w:asciiTheme="minorHAnsi" w:hAnsiTheme="minorHAnsi" w:cstheme="minorHAnsi"/>
          <w:sz w:val="22"/>
          <w:szCs w:val="22"/>
        </w:rPr>
        <w:t xml:space="preserve">were </w:t>
      </w:r>
      <w:r w:rsidRPr="00631EF6">
        <w:rPr>
          <w:rFonts w:asciiTheme="minorHAnsi" w:hAnsiTheme="minorHAnsi" w:cstheme="minorHAnsi"/>
          <w:sz w:val="22"/>
          <w:szCs w:val="22"/>
        </w:rPr>
        <w:t xml:space="preserve">identified for the </w:t>
      </w:r>
      <w:r w:rsidR="007E0853">
        <w:rPr>
          <w:rFonts w:asciiTheme="minorHAnsi" w:hAnsiTheme="minorHAnsi" w:cstheme="minorHAnsi"/>
          <w:sz w:val="22"/>
          <w:szCs w:val="22"/>
        </w:rPr>
        <w:t>20</w:t>
      </w:r>
      <w:r w:rsidR="00BF3A26">
        <w:rPr>
          <w:rFonts w:asciiTheme="minorHAnsi" w:hAnsiTheme="minorHAnsi" w:cstheme="minorHAnsi"/>
          <w:sz w:val="22"/>
          <w:szCs w:val="22"/>
        </w:rPr>
        <w:t>20</w:t>
      </w:r>
      <w:r w:rsidR="007E0853">
        <w:rPr>
          <w:rFonts w:asciiTheme="minorHAnsi" w:hAnsiTheme="minorHAnsi" w:cstheme="minorHAnsi"/>
          <w:sz w:val="22"/>
          <w:szCs w:val="22"/>
        </w:rPr>
        <w:t>-20</w:t>
      </w:r>
      <w:r w:rsidR="00BF3A26">
        <w:rPr>
          <w:rFonts w:asciiTheme="minorHAnsi" w:hAnsiTheme="minorHAnsi" w:cstheme="minorHAnsi"/>
          <w:sz w:val="22"/>
          <w:szCs w:val="22"/>
        </w:rPr>
        <w:t>22</w:t>
      </w:r>
      <w:r w:rsidRPr="00631EF6">
        <w:rPr>
          <w:rFonts w:asciiTheme="minorHAnsi" w:hAnsiTheme="minorHAnsi" w:cstheme="minorHAnsi"/>
          <w:sz w:val="22"/>
          <w:szCs w:val="22"/>
        </w:rPr>
        <w:t xml:space="preserve"> edition of the GASP: </w:t>
      </w:r>
    </w:p>
    <w:p w14:paraId="15D384C0" w14:textId="77777777" w:rsidR="00D1206D" w:rsidRPr="00631EF6" w:rsidRDefault="00D1206D" w:rsidP="00510ADB">
      <w:pPr>
        <w:pStyle w:val="ListParagraph"/>
        <w:numPr>
          <w:ilvl w:val="0"/>
          <w:numId w:val="17"/>
        </w:numPr>
        <w:spacing w:line="276" w:lineRule="auto"/>
        <w:ind w:left="567" w:hanging="567"/>
        <w:contextualSpacing w:val="0"/>
        <w:jc w:val="both"/>
        <w:rPr>
          <w:rFonts w:asciiTheme="minorHAnsi" w:hAnsiTheme="minorHAnsi" w:cstheme="minorHAnsi"/>
          <w:sz w:val="22"/>
          <w:szCs w:val="22"/>
        </w:rPr>
      </w:pPr>
      <w:r w:rsidRPr="00631EF6">
        <w:rPr>
          <w:rFonts w:asciiTheme="minorHAnsi" w:hAnsiTheme="minorHAnsi" w:cstheme="minorHAnsi"/>
          <w:sz w:val="22"/>
          <w:szCs w:val="22"/>
        </w:rPr>
        <w:t xml:space="preserve">controlled flight into terrain; </w:t>
      </w:r>
    </w:p>
    <w:p w14:paraId="6E987551" w14:textId="77777777" w:rsidR="00D1206D" w:rsidRPr="00631EF6" w:rsidRDefault="00D1206D" w:rsidP="00510ADB">
      <w:pPr>
        <w:pStyle w:val="ListParagraph"/>
        <w:numPr>
          <w:ilvl w:val="0"/>
          <w:numId w:val="17"/>
        </w:numPr>
        <w:spacing w:line="276" w:lineRule="auto"/>
        <w:ind w:left="567" w:hanging="567"/>
        <w:contextualSpacing w:val="0"/>
        <w:jc w:val="both"/>
        <w:rPr>
          <w:rFonts w:asciiTheme="minorHAnsi" w:hAnsiTheme="minorHAnsi" w:cstheme="minorHAnsi"/>
          <w:sz w:val="22"/>
          <w:szCs w:val="22"/>
        </w:rPr>
      </w:pPr>
      <w:r w:rsidRPr="00631EF6">
        <w:rPr>
          <w:rFonts w:asciiTheme="minorHAnsi" w:hAnsiTheme="minorHAnsi" w:cstheme="minorHAnsi"/>
          <w:sz w:val="22"/>
          <w:szCs w:val="22"/>
        </w:rPr>
        <w:t xml:space="preserve">loss of control in flight; </w:t>
      </w:r>
    </w:p>
    <w:p w14:paraId="69D98DC6" w14:textId="77777777" w:rsidR="00D1206D" w:rsidRPr="00631EF6" w:rsidRDefault="00D1206D" w:rsidP="00510ADB">
      <w:pPr>
        <w:pStyle w:val="ListParagraph"/>
        <w:numPr>
          <w:ilvl w:val="0"/>
          <w:numId w:val="17"/>
        </w:numPr>
        <w:spacing w:line="276" w:lineRule="auto"/>
        <w:ind w:left="567" w:hanging="567"/>
        <w:contextualSpacing w:val="0"/>
        <w:jc w:val="both"/>
        <w:rPr>
          <w:rFonts w:asciiTheme="minorHAnsi" w:hAnsiTheme="minorHAnsi" w:cstheme="minorHAnsi"/>
          <w:sz w:val="22"/>
          <w:szCs w:val="22"/>
        </w:rPr>
      </w:pPr>
      <w:r w:rsidRPr="00631EF6">
        <w:rPr>
          <w:rFonts w:asciiTheme="minorHAnsi" w:hAnsiTheme="minorHAnsi" w:cstheme="minorHAnsi"/>
          <w:sz w:val="22"/>
          <w:szCs w:val="22"/>
        </w:rPr>
        <w:t xml:space="preserve">mid-air collision; </w:t>
      </w:r>
    </w:p>
    <w:p w14:paraId="5A20CDC1" w14:textId="77777777" w:rsidR="00D1206D" w:rsidRPr="00631EF6" w:rsidRDefault="00D1206D" w:rsidP="00510ADB">
      <w:pPr>
        <w:pStyle w:val="ListParagraph"/>
        <w:numPr>
          <w:ilvl w:val="0"/>
          <w:numId w:val="17"/>
        </w:numPr>
        <w:spacing w:line="276" w:lineRule="auto"/>
        <w:ind w:left="567" w:hanging="567"/>
        <w:contextualSpacing w:val="0"/>
        <w:jc w:val="both"/>
        <w:rPr>
          <w:rFonts w:asciiTheme="minorHAnsi" w:hAnsiTheme="minorHAnsi" w:cstheme="minorHAnsi"/>
          <w:sz w:val="22"/>
          <w:szCs w:val="22"/>
        </w:rPr>
      </w:pPr>
      <w:r w:rsidRPr="00631EF6">
        <w:rPr>
          <w:rFonts w:asciiTheme="minorHAnsi" w:hAnsiTheme="minorHAnsi" w:cstheme="minorHAnsi"/>
          <w:sz w:val="22"/>
          <w:szCs w:val="22"/>
        </w:rPr>
        <w:t xml:space="preserve">runway excursion; and </w:t>
      </w:r>
    </w:p>
    <w:p w14:paraId="37824360" w14:textId="77777777" w:rsidR="00D1206D" w:rsidRPr="00631EF6" w:rsidRDefault="00D1206D" w:rsidP="00510ADB">
      <w:pPr>
        <w:pStyle w:val="ListParagraph"/>
        <w:numPr>
          <w:ilvl w:val="0"/>
          <w:numId w:val="17"/>
        </w:numPr>
        <w:spacing w:line="276" w:lineRule="auto"/>
        <w:ind w:left="567" w:hanging="567"/>
        <w:contextualSpacing w:val="0"/>
        <w:jc w:val="both"/>
        <w:rPr>
          <w:rFonts w:asciiTheme="minorHAnsi" w:hAnsiTheme="minorHAnsi" w:cstheme="minorHAnsi"/>
          <w:sz w:val="22"/>
          <w:szCs w:val="22"/>
        </w:rPr>
      </w:pPr>
      <w:r w:rsidRPr="00631EF6">
        <w:rPr>
          <w:rFonts w:asciiTheme="minorHAnsi" w:hAnsiTheme="minorHAnsi" w:cstheme="minorHAnsi"/>
          <w:sz w:val="22"/>
          <w:szCs w:val="22"/>
        </w:rPr>
        <w:t>runway incursion.</w:t>
      </w:r>
    </w:p>
    <w:p w14:paraId="485DF88A" w14:textId="79AC7C33" w:rsidR="00BF3A26" w:rsidRDefault="00BF3A26" w:rsidP="00510ADB">
      <w:pPr>
        <w:pStyle w:val="Standardtext"/>
      </w:pPr>
      <w:r>
        <w:t>It is expected that those high risk categories will remain the same in the next edition of the GASP.</w:t>
      </w:r>
    </w:p>
    <w:p w14:paraId="5FF110DF" w14:textId="206A3E62" w:rsidR="00D1206D" w:rsidRPr="00631EF6" w:rsidRDefault="00BF3A26" w:rsidP="00510ADB">
      <w:pPr>
        <w:pStyle w:val="Standardtext"/>
      </w:pPr>
      <w:r>
        <w:t>Accordingly, t</w:t>
      </w:r>
      <w:r w:rsidR="00D1206D" w:rsidRPr="00631EF6">
        <w:t>he EUR RASP 202</w:t>
      </w:r>
      <w:r w:rsidR="009A3988">
        <w:t>2</w:t>
      </w:r>
      <w:r w:rsidR="00D1206D" w:rsidRPr="00631EF6">
        <w:t>-2024 continues to address these high risk categories</w:t>
      </w:r>
      <w:r w:rsidR="009B5822" w:rsidRPr="00631EF6">
        <w:t xml:space="preserve"> and proposes mitigation actions </w:t>
      </w:r>
      <w:r w:rsidR="001541DB" w:rsidRPr="00631EF6">
        <w:t xml:space="preserve">for </w:t>
      </w:r>
      <w:r w:rsidR="009B5822" w:rsidRPr="00631EF6">
        <w:t>the main safety issues identified for these high risk categories of occurrence</w:t>
      </w:r>
      <w:r w:rsidR="001541DB" w:rsidRPr="00631EF6">
        <w:t>s</w:t>
      </w:r>
      <w:r w:rsidR="00D1206D" w:rsidRPr="00631EF6">
        <w:t>.</w:t>
      </w:r>
    </w:p>
    <w:p w14:paraId="12A01FAC" w14:textId="39D9C40D" w:rsidR="00BF0907" w:rsidRPr="00631EF6" w:rsidRDefault="00BF0907" w:rsidP="00510ADB">
      <w:pPr>
        <w:pStyle w:val="Standardtext"/>
      </w:pPr>
      <w:r w:rsidRPr="00631EF6">
        <w:t xml:space="preserve">The global operational priorities are addressed in the following sections: </w:t>
      </w:r>
      <w:r w:rsidR="00DD0B95">
        <w:rPr>
          <w:b/>
        </w:rPr>
        <w:fldChar w:fldCharType="begin"/>
      </w:r>
      <w:r w:rsidR="00DD0B95">
        <w:rPr>
          <w:b/>
        </w:rPr>
        <w:instrText xml:space="preserve"> REF _Ref9008747 \r \h </w:instrText>
      </w:r>
      <w:r w:rsidR="00510ADB">
        <w:rPr>
          <w:b/>
        </w:rPr>
        <w:instrText xml:space="preserve"> \* MERGEFORMAT </w:instrText>
      </w:r>
      <w:r w:rsidR="00DD0B95">
        <w:rPr>
          <w:b/>
        </w:rPr>
      </w:r>
      <w:r w:rsidR="00DD0B95">
        <w:rPr>
          <w:b/>
        </w:rPr>
        <w:fldChar w:fldCharType="separate"/>
      </w:r>
      <w:r w:rsidR="000F3BEB">
        <w:rPr>
          <w:b/>
        </w:rPr>
        <w:t>5.3.1.1</w:t>
      </w:r>
      <w:r w:rsidR="00DD0B95">
        <w:rPr>
          <w:b/>
        </w:rPr>
        <w:fldChar w:fldCharType="end"/>
      </w:r>
      <w:r w:rsidR="00DD0B95">
        <w:rPr>
          <w:b/>
        </w:rPr>
        <w:t xml:space="preserve"> </w:t>
      </w:r>
      <w:r w:rsidRPr="00631EF6">
        <w:t xml:space="preserve">Aircraft upset in flight (LOC-I), </w:t>
      </w:r>
      <w:r w:rsidR="00DD0B95" w:rsidRPr="00DD0B95">
        <w:rPr>
          <w:b/>
        </w:rPr>
        <w:fldChar w:fldCharType="begin"/>
      </w:r>
      <w:r w:rsidR="00DD0B95" w:rsidRPr="00DD0B95">
        <w:rPr>
          <w:b/>
        </w:rPr>
        <w:instrText xml:space="preserve"> REF _Ref14776413 \r \h </w:instrText>
      </w:r>
      <w:r w:rsidR="00DD0B95">
        <w:rPr>
          <w:b/>
        </w:rPr>
        <w:instrText xml:space="preserve"> \* MERGEFORMAT </w:instrText>
      </w:r>
      <w:r w:rsidR="00DD0B95" w:rsidRPr="00DD0B95">
        <w:rPr>
          <w:b/>
        </w:rPr>
      </w:r>
      <w:r w:rsidR="00DD0B95" w:rsidRPr="00DD0B95">
        <w:rPr>
          <w:b/>
        </w:rPr>
        <w:fldChar w:fldCharType="separate"/>
      </w:r>
      <w:r w:rsidR="000F3BEB">
        <w:rPr>
          <w:b/>
        </w:rPr>
        <w:t>5.3.1.2</w:t>
      </w:r>
      <w:r w:rsidR="00DD0B95" w:rsidRPr="00DD0B95">
        <w:rPr>
          <w:b/>
        </w:rPr>
        <w:fldChar w:fldCharType="end"/>
      </w:r>
      <w:r w:rsidR="00DD0B95">
        <w:rPr>
          <w:b/>
        </w:rPr>
        <w:t xml:space="preserve"> </w:t>
      </w:r>
      <w:r w:rsidRPr="00631EF6">
        <w:t>Runway safety</w:t>
      </w:r>
      <w:r w:rsidR="00AB753C" w:rsidRPr="00631EF6">
        <w:t>,</w:t>
      </w:r>
      <w:r w:rsidR="00C73A41" w:rsidRPr="00631EF6">
        <w:t xml:space="preserve"> </w:t>
      </w:r>
      <w:r w:rsidR="00DD0B95" w:rsidRPr="00DD0B95">
        <w:rPr>
          <w:b/>
        </w:rPr>
        <w:fldChar w:fldCharType="begin"/>
      </w:r>
      <w:r w:rsidR="00DD0B95" w:rsidRPr="00DD0B95">
        <w:rPr>
          <w:b/>
        </w:rPr>
        <w:instrText xml:space="preserve"> REF _Ref40350466 \r \h </w:instrText>
      </w:r>
      <w:r w:rsidR="00DD0B95">
        <w:rPr>
          <w:b/>
        </w:rPr>
        <w:instrText xml:space="preserve"> \* MERGEFORMAT </w:instrText>
      </w:r>
      <w:r w:rsidR="00DD0B95" w:rsidRPr="00DD0B95">
        <w:rPr>
          <w:b/>
        </w:rPr>
      </w:r>
      <w:r w:rsidR="00DD0B95" w:rsidRPr="00DD0B95">
        <w:rPr>
          <w:b/>
        </w:rPr>
        <w:fldChar w:fldCharType="separate"/>
      </w:r>
      <w:r w:rsidR="000F3BEB">
        <w:rPr>
          <w:b/>
        </w:rPr>
        <w:t>5.3.1.3</w:t>
      </w:r>
      <w:r w:rsidR="00DD0B95" w:rsidRPr="00DD0B95">
        <w:rPr>
          <w:b/>
        </w:rPr>
        <w:fldChar w:fldCharType="end"/>
      </w:r>
      <w:r w:rsidR="00DD0B95">
        <w:t xml:space="preserve"> </w:t>
      </w:r>
      <w:r w:rsidR="00AB753C" w:rsidRPr="00631EF6">
        <w:t>Airborne conflict (mid-air collisions)</w:t>
      </w:r>
      <w:r w:rsidRPr="00631EF6">
        <w:t xml:space="preserve"> and </w:t>
      </w:r>
      <w:r w:rsidR="00DD0B95">
        <w:fldChar w:fldCharType="begin"/>
      </w:r>
      <w:r w:rsidR="00DD0B95">
        <w:instrText xml:space="preserve"> REF _Ref24358367 \r \h  \* MERGEFORMAT </w:instrText>
      </w:r>
      <w:r w:rsidR="00DD0B95">
        <w:fldChar w:fldCharType="separate"/>
      </w:r>
      <w:r w:rsidR="000F3BEB" w:rsidRPr="000F3BEB">
        <w:rPr>
          <w:b/>
        </w:rPr>
        <w:t>5.3.1.4</w:t>
      </w:r>
      <w:r w:rsidR="00DD0B95">
        <w:fldChar w:fldCharType="end"/>
      </w:r>
      <w:r w:rsidR="002B735A">
        <w:t xml:space="preserve"> </w:t>
      </w:r>
      <w:r w:rsidRPr="00631EF6">
        <w:t xml:space="preserve">Terrain </w:t>
      </w:r>
      <w:r w:rsidR="00496D5D" w:rsidRPr="00631EF6">
        <w:t>collision</w:t>
      </w:r>
      <w:r w:rsidRPr="00631EF6">
        <w:t>.</w:t>
      </w:r>
    </w:p>
    <w:p w14:paraId="1FD75D45" w14:textId="5F78881A" w:rsidR="00233A79" w:rsidRPr="00631EF6" w:rsidRDefault="00233A79" w:rsidP="00D1206D">
      <w:pPr>
        <w:jc w:val="both"/>
      </w:pPr>
    </w:p>
    <w:p w14:paraId="3752CE21" w14:textId="15C0BB51" w:rsidR="006051B8" w:rsidRPr="00631EF6" w:rsidRDefault="00EC0041" w:rsidP="00F772F7">
      <w:pPr>
        <w:pStyle w:val="Heading2"/>
      </w:pPr>
      <w:bookmarkStart w:id="76" w:name="_Toc32504588"/>
      <w:bookmarkStart w:id="77" w:name="_Toc87626985"/>
      <w:r w:rsidRPr="00631EF6">
        <w:lastRenderedPageBreak/>
        <w:t xml:space="preserve">The </w:t>
      </w:r>
      <w:r w:rsidR="00F3224A" w:rsidRPr="00631EF6">
        <w:t>European Plan for Aviation Safety (EPAS)</w:t>
      </w:r>
      <w:bookmarkEnd w:id="76"/>
      <w:bookmarkEnd w:id="77"/>
    </w:p>
    <w:p w14:paraId="6A1EA952" w14:textId="2A0DB421" w:rsidR="00BF0907" w:rsidRDefault="00F3224A" w:rsidP="00BF0907">
      <w:pPr>
        <w:spacing w:before="120" w:after="120" w:line="276" w:lineRule="auto"/>
        <w:jc w:val="both"/>
        <w:rPr>
          <w:rFonts w:asciiTheme="minorHAnsi" w:hAnsiTheme="minorHAnsi" w:cstheme="minorHAnsi"/>
          <w:sz w:val="22"/>
          <w:szCs w:val="22"/>
          <w:lang w:val="en"/>
        </w:rPr>
      </w:pPr>
      <w:r w:rsidRPr="00631EF6">
        <w:rPr>
          <w:rFonts w:asciiTheme="minorHAnsi" w:hAnsiTheme="minorHAnsi" w:cstheme="minorHAnsi"/>
          <w:sz w:val="22"/>
          <w:szCs w:val="22"/>
        </w:rPr>
        <w:t xml:space="preserve">The EUR RASP is built upon the experience gathered by EASA, EU and ECAC on </w:t>
      </w:r>
      <w:r w:rsidR="00BF3A26">
        <w:rPr>
          <w:rFonts w:asciiTheme="minorHAnsi" w:hAnsiTheme="minorHAnsi" w:cstheme="minorHAnsi"/>
          <w:sz w:val="22"/>
          <w:szCs w:val="22"/>
        </w:rPr>
        <w:t xml:space="preserve">the </w:t>
      </w:r>
      <w:r w:rsidRPr="00631EF6">
        <w:rPr>
          <w:rFonts w:asciiTheme="minorHAnsi" w:hAnsiTheme="minorHAnsi" w:cstheme="minorHAnsi"/>
          <w:sz w:val="22"/>
          <w:szCs w:val="22"/>
        </w:rPr>
        <w:t xml:space="preserve">development and implementation of the EPAS. </w:t>
      </w:r>
      <w:r w:rsidR="00BF0907" w:rsidRPr="00631EF6">
        <w:rPr>
          <w:rFonts w:asciiTheme="minorHAnsi" w:hAnsiTheme="minorHAnsi" w:cstheme="minorHAnsi"/>
          <w:sz w:val="22"/>
          <w:szCs w:val="22"/>
        </w:rPr>
        <w:t>EPAS is a key component of the safety management system (SMS) at the European level, which is described in the European Aviation Safety Programme</w:t>
      </w:r>
      <w:r w:rsidR="00BF0907" w:rsidRPr="00631EF6">
        <w:rPr>
          <w:rStyle w:val="FootnoteReference"/>
          <w:rFonts w:asciiTheme="minorHAnsi" w:hAnsiTheme="minorHAnsi" w:cstheme="minorHAnsi"/>
          <w:sz w:val="22"/>
          <w:szCs w:val="22"/>
        </w:rPr>
        <w:footnoteReference w:id="3"/>
      </w:r>
      <w:r w:rsidR="00BF0907" w:rsidRPr="00631EF6">
        <w:rPr>
          <w:rFonts w:asciiTheme="minorHAnsi" w:hAnsiTheme="minorHAnsi" w:cstheme="minorHAnsi"/>
          <w:sz w:val="22"/>
          <w:szCs w:val="22"/>
        </w:rPr>
        <w:t xml:space="preserve"> (EASP). </w:t>
      </w:r>
      <w:r w:rsidR="00BF0907" w:rsidRPr="00631EF6">
        <w:rPr>
          <w:rFonts w:asciiTheme="minorHAnsi" w:hAnsiTheme="minorHAnsi" w:cstheme="minorHAnsi"/>
          <w:sz w:val="22"/>
          <w:szCs w:val="22"/>
          <w:lang w:val="en"/>
        </w:rPr>
        <w:t>The regional approach complements national approaches offering a more efficient means of discharging State obligations for safety management in the EU’s aviation system.</w:t>
      </w:r>
    </w:p>
    <w:p w14:paraId="0AFA9F05" w14:textId="3F97EF77" w:rsidR="002F44DB" w:rsidRPr="00631EF6" w:rsidRDefault="002F44DB" w:rsidP="002F44DB">
      <w:p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 xml:space="preserve">Originally, EPAS was created to support the future growth of aviation while securing a high and uniform level of safety for all Member States. This approach allows the States, the European Commission and EASA to take the necessary actions at the right time and at the right level so as to ensure safe, secure and environmental friendly implementation of new business models and deployment of new technologies. </w:t>
      </w:r>
    </w:p>
    <w:p w14:paraId="78BFDD5B" w14:textId="0FEFE817" w:rsidR="00FF08CB" w:rsidRPr="00631EF6" w:rsidRDefault="002F44DB" w:rsidP="00510ADB">
      <w:pPr>
        <w:pStyle w:val="Standardtext"/>
      </w:pPr>
      <w:r w:rsidRPr="00631EF6">
        <w:t xml:space="preserve">EPAS constitutes the regional safety plan for EASA Member States, setting out the strategic priorities, strategic enablers, main risks affecting the European aviation system and the necessary actions to mitigate those risks to further improve aviation safety. </w:t>
      </w:r>
      <w:r w:rsidRPr="00593040">
        <w:t>In consideration of the drastic reduction in traffic volumes due to the COVID-19 crisis and the new risks induced by its impacts</w:t>
      </w:r>
      <w:r w:rsidRPr="00631EF6">
        <w:t xml:space="preserve"> EPAS </w:t>
      </w:r>
      <w:r>
        <w:t xml:space="preserve">2022-2026 </w:t>
      </w:r>
      <w:r w:rsidRPr="00631EF6">
        <w:t xml:space="preserve">sets an aspirational safety goal to </w:t>
      </w:r>
      <w:bookmarkStart w:id="78" w:name="_Hlk86316121"/>
      <w:r w:rsidRPr="00404574">
        <w:t>maintain collectively the pre-pandemic high aviation safety level throughout the recovery phase and improve safety post-recovery</w:t>
      </w:r>
      <w:bookmarkEnd w:id="78"/>
      <w:r w:rsidRPr="00631EF6">
        <w:t>.</w:t>
      </w:r>
      <w:r w:rsidR="00FF08CB">
        <w:t xml:space="preserve"> </w:t>
      </w:r>
      <w:r w:rsidR="00FF08CB" w:rsidRPr="00631EF6">
        <w:t>EPAS covers a five-year period and is reviewed and updated on a yearly basis. </w:t>
      </w:r>
    </w:p>
    <w:p w14:paraId="348D148D" w14:textId="77777777" w:rsidR="002F44DB" w:rsidRPr="00631EF6" w:rsidRDefault="002F44DB" w:rsidP="002F44DB">
      <w:p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 xml:space="preserve">Due to specific difference in the areas of coverage for EPAS and EUR RASP, and with due consideration to the legal obligations deriving from the EPAS for EASA Member States pursuant to Regulation (EU) 2018/1139 Chapter II ‘Aviation Safety Management’ it was agreed to maintain both documents, </w:t>
      </w:r>
      <w:r>
        <w:rPr>
          <w:rFonts w:asciiTheme="minorHAnsi" w:hAnsiTheme="minorHAnsi" w:cstheme="minorHAnsi"/>
          <w:sz w:val="22"/>
          <w:szCs w:val="22"/>
        </w:rPr>
        <w:t xml:space="preserve">while </w:t>
      </w:r>
      <w:r w:rsidRPr="00631EF6">
        <w:rPr>
          <w:rFonts w:asciiTheme="minorHAnsi" w:hAnsiTheme="minorHAnsi" w:cstheme="minorHAnsi"/>
          <w:sz w:val="22"/>
          <w:szCs w:val="22"/>
        </w:rPr>
        <w:t>ensur</w:t>
      </w:r>
      <w:r>
        <w:rPr>
          <w:rFonts w:asciiTheme="minorHAnsi" w:hAnsiTheme="minorHAnsi" w:cstheme="minorHAnsi"/>
          <w:sz w:val="22"/>
          <w:szCs w:val="22"/>
        </w:rPr>
        <w:t>ing</w:t>
      </w:r>
      <w:r w:rsidRPr="00631EF6">
        <w:rPr>
          <w:rFonts w:asciiTheme="minorHAnsi" w:hAnsiTheme="minorHAnsi" w:cstheme="minorHAnsi"/>
          <w:sz w:val="22"/>
          <w:szCs w:val="22"/>
        </w:rPr>
        <w:t xml:space="preserve"> that they are aligned as far as practicable and not contradicting each other.</w:t>
      </w:r>
    </w:p>
    <w:p w14:paraId="1A6388E7" w14:textId="2B764F4F" w:rsidR="002F44DB" w:rsidRDefault="00BF0907" w:rsidP="009E14FA">
      <w:pPr>
        <w:spacing w:before="120"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 xml:space="preserve">EPAS strategic priorities are derived from the EU Aviation </w:t>
      </w:r>
      <w:r w:rsidRPr="00270FCA">
        <w:rPr>
          <w:rFonts w:asciiTheme="minorHAnsi" w:hAnsiTheme="minorHAnsi" w:cstheme="minorHAnsi"/>
          <w:sz w:val="22"/>
          <w:szCs w:val="22"/>
          <w:lang w:val="en"/>
        </w:rPr>
        <w:t>Strategy</w:t>
      </w:r>
      <w:r w:rsidR="00270FCA" w:rsidRPr="00270FCA">
        <w:rPr>
          <w:rFonts w:asciiTheme="minorHAnsi" w:hAnsiTheme="minorHAnsi" w:cstheme="minorHAnsi"/>
          <w:sz w:val="22"/>
          <w:szCs w:val="22"/>
          <w:lang w:val="en"/>
        </w:rPr>
        <w:t xml:space="preserve">. </w:t>
      </w:r>
      <w:r w:rsidR="002F44DB" w:rsidRPr="002F44DB">
        <w:rPr>
          <w:rFonts w:asciiTheme="minorHAnsi" w:hAnsiTheme="minorHAnsi" w:cstheme="minorHAnsi"/>
          <w:sz w:val="22"/>
          <w:szCs w:val="22"/>
          <w:lang w:val="en"/>
        </w:rPr>
        <w:t>The main safety risks and corresponding mitigating actions feeding the EPAS are developed through the European SRM process. It comprises a set of processes that aim at identifying the safety issues</w:t>
      </w:r>
      <w:r w:rsidR="00FF08CB">
        <w:rPr>
          <w:rFonts w:asciiTheme="minorHAnsi" w:hAnsiTheme="minorHAnsi" w:cstheme="minorHAnsi"/>
          <w:sz w:val="22"/>
          <w:szCs w:val="22"/>
          <w:lang w:val="en"/>
        </w:rPr>
        <w:t xml:space="preserve">, being the causal and contributing factors of the various accident outcomes, </w:t>
      </w:r>
      <w:r w:rsidR="002F44DB" w:rsidRPr="002F44DB">
        <w:rPr>
          <w:rFonts w:asciiTheme="minorHAnsi" w:hAnsiTheme="minorHAnsi" w:cstheme="minorHAnsi"/>
          <w:sz w:val="22"/>
          <w:szCs w:val="22"/>
          <w:lang w:val="en"/>
        </w:rPr>
        <w:t xml:space="preserve">and their mitigations. It involves analysis of data from different sources and collaboration with safety partners from </w:t>
      </w:r>
      <w:r w:rsidR="002F44DB">
        <w:rPr>
          <w:rFonts w:asciiTheme="minorHAnsi" w:hAnsiTheme="minorHAnsi" w:cstheme="minorHAnsi"/>
          <w:sz w:val="22"/>
          <w:szCs w:val="22"/>
          <w:lang w:val="en"/>
        </w:rPr>
        <w:t>na</w:t>
      </w:r>
      <w:r w:rsidR="002F44DB" w:rsidRPr="002F44DB">
        <w:rPr>
          <w:rFonts w:asciiTheme="minorHAnsi" w:hAnsiTheme="minorHAnsi" w:cstheme="minorHAnsi"/>
          <w:sz w:val="22"/>
          <w:szCs w:val="22"/>
          <w:lang w:val="en"/>
        </w:rPr>
        <w:t>tional aviation authorities and the industry through the Collaborative Analysis Groups (CAGs) and the Network of aviation safety Analysts (NoA).</w:t>
      </w:r>
    </w:p>
    <w:p w14:paraId="2CD1CA03" w14:textId="6B98F872" w:rsidR="002F44DB" w:rsidRDefault="002F44DB" w:rsidP="009E14FA">
      <w:pPr>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The safety issues are further described and grouped into dedicated domain safety risk portfolios. Such safety risk portfolios, including a </w:t>
      </w:r>
      <w:r w:rsidRPr="009E14FA">
        <w:rPr>
          <w:rFonts w:asciiTheme="minorHAnsi" w:hAnsiTheme="minorHAnsi" w:cstheme="minorHAnsi"/>
          <w:sz w:val="22"/>
          <w:szCs w:val="22"/>
          <w:lang w:val="en"/>
        </w:rPr>
        <w:t>portfolio</w:t>
      </w:r>
      <w:r>
        <w:rPr>
          <w:rFonts w:asciiTheme="minorHAnsi" w:hAnsiTheme="minorHAnsi" w:cstheme="minorHAnsi"/>
          <w:sz w:val="22"/>
          <w:szCs w:val="22"/>
        </w:rPr>
        <w:t xml:space="preserve"> describing COVID-19 related safety issues, are published with EPAS Volume III, which also provides further details on the </w:t>
      </w:r>
      <w:r w:rsidR="00FF08CB">
        <w:rPr>
          <w:rFonts w:asciiTheme="minorHAnsi" w:hAnsiTheme="minorHAnsi" w:cstheme="minorHAnsi"/>
          <w:sz w:val="22"/>
          <w:szCs w:val="22"/>
        </w:rPr>
        <w:t xml:space="preserve">various steps within the </w:t>
      </w:r>
      <w:r>
        <w:rPr>
          <w:rFonts w:asciiTheme="minorHAnsi" w:hAnsiTheme="minorHAnsi" w:cstheme="minorHAnsi"/>
          <w:sz w:val="22"/>
          <w:szCs w:val="22"/>
        </w:rPr>
        <w:t xml:space="preserve">EU SRM process and the prioritisation of safety issues. </w:t>
      </w:r>
    </w:p>
    <w:p w14:paraId="4B6C87CE" w14:textId="77777777" w:rsidR="002F44DB" w:rsidRDefault="002F44DB" w:rsidP="00593040">
      <w:pPr>
        <w:jc w:val="both"/>
        <w:rPr>
          <w:rFonts w:asciiTheme="minorHAnsi" w:hAnsiTheme="minorHAnsi" w:cstheme="minorHAnsi"/>
          <w:sz w:val="22"/>
          <w:szCs w:val="22"/>
        </w:rPr>
      </w:pPr>
    </w:p>
    <w:p w14:paraId="6B73FDF5" w14:textId="2354F47A" w:rsidR="007966D3" w:rsidRPr="00631EF6" w:rsidRDefault="007966D3" w:rsidP="006C7266">
      <w:pPr>
        <w:jc w:val="center"/>
        <w:rPr>
          <w:rFonts w:asciiTheme="minorHAnsi" w:hAnsiTheme="minorHAnsi" w:cstheme="minorHAnsi"/>
          <w:b/>
          <w:sz w:val="16"/>
          <w:szCs w:val="16"/>
        </w:rPr>
      </w:pPr>
      <w:r w:rsidRPr="00631EF6">
        <w:rPr>
          <w:rFonts w:cstheme="minorHAnsi"/>
          <w:b/>
          <w:noProof/>
          <w:lang w:val="en-US" w:eastAsia="en-US"/>
        </w:rPr>
        <w:lastRenderedPageBreak/>
        <w:drawing>
          <wp:inline distT="0" distB="0" distL="0" distR="0" wp14:anchorId="12A2B184" wp14:editId="75ABD2A6">
            <wp:extent cx="6455149" cy="3471862"/>
            <wp:effectExtent l="0" t="0" r="317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57274" cy="3473005"/>
                    </a:xfrm>
                    <a:prstGeom prst="rect">
                      <a:avLst/>
                    </a:prstGeom>
                    <a:noFill/>
                    <a:ln>
                      <a:noFill/>
                    </a:ln>
                  </pic:spPr>
                </pic:pic>
              </a:graphicData>
            </a:graphic>
          </wp:inline>
        </w:drawing>
      </w:r>
    </w:p>
    <w:p w14:paraId="6EF11C14" w14:textId="2D9B73F0" w:rsidR="006C7266" w:rsidRPr="001409FD" w:rsidRDefault="006C7266" w:rsidP="006C7266">
      <w:pPr>
        <w:jc w:val="center"/>
        <w:rPr>
          <w:rFonts w:asciiTheme="minorHAnsi" w:hAnsiTheme="minorHAnsi" w:cstheme="minorHAnsi"/>
          <w:b/>
          <w:sz w:val="18"/>
          <w:szCs w:val="18"/>
        </w:rPr>
      </w:pPr>
      <w:r w:rsidRPr="001409FD">
        <w:rPr>
          <w:rFonts w:asciiTheme="minorHAnsi" w:hAnsiTheme="minorHAnsi" w:cstheme="minorHAnsi"/>
          <w:b/>
          <w:sz w:val="18"/>
          <w:szCs w:val="18"/>
        </w:rPr>
        <w:t xml:space="preserve">Figure 1: Relationship between the EUR-RASP and other programmes and plans </w:t>
      </w:r>
    </w:p>
    <w:p w14:paraId="48589378" w14:textId="29B1EFBB" w:rsidR="004E638D" w:rsidRDefault="004E638D">
      <w:pPr>
        <w:rPr>
          <w:rFonts w:ascii="Calibri" w:hAnsi="Calibri" w:cs="Arial"/>
          <w:b/>
          <w:bCs/>
          <w:sz w:val="28"/>
          <w:szCs w:val="28"/>
        </w:rPr>
      </w:pPr>
      <w:bookmarkStart w:id="79" w:name="_Toc32504589"/>
    </w:p>
    <w:p w14:paraId="1DE270E4" w14:textId="1FF59157" w:rsidR="00BA06C3" w:rsidRDefault="00BA06C3" w:rsidP="00F772F7">
      <w:pPr>
        <w:pStyle w:val="Heading2"/>
      </w:pPr>
      <w:bookmarkStart w:id="80" w:name="_Toc87626986"/>
      <w:r w:rsidRPr="00631EF6">
        <w:t>Operational context</w:t>
      </w:r>
      <w:bookmarkEnd w:id="79"/>
      <w:bookmarkEnd w:id="80"/>
    </w:p>
    <w:p w14:paraId="51C9ED8A" w14:textId="77777777" w:rsidR="00475B35" w:rsidRPr="00553DE5" w:rsidRDefault="00475B35" w:rsidP="00510ADB">
      <w:pPr>
        <w:pStyle w:val="Standardtext"/>
      </w:pPr>
      <w:r w:rsidRPr="00553DE5">
        <w:t>The EUR region, being the largest ICAO region, encompasses a wide variety of States, with notable differences in terms of aviation industry, traffic volumes and types of aviation activity. Existing historical disputes, different political points of view multiplied by the effect of current pandemic impose safety and efficiency challenges within the EUR region.</w:t>
      </w:r>
    </w:p>
    <w:p w14:paraId="0F02613A" w14:textId="77777777" w:rsidR="00475B35" w:rsidRPr="00553DE5" w:rsidRDefault="00475B35" w:rsidP="00510ADB">
      <w:pPr>
        <w:pStyle w:val="Standardtext"/>
      </w:pPr>
      <w:r w:rsidRPr="00553DE5">
        <w:t>While EASA States within the region are subject to a common regulatory framework addressing a vast majority of aspects in civil aviation and are regularly monitored for the uniform application of the Community law, there are differences in applicable aviation regulations in the remaining States, which may be the result of different speeds or different means in the transposition of ICAO SARPs.</w:t>
      </w:r>
    </w:p>
    <w:p w14:paraId="099619E3" w14:textId="77777777" w:rsidR="00475B35" w:rsidRPr="00553DE5" w:rsidRDefault="00475B35" w:rsidP="00510ADB">
      <w:pPr>
        <w:pStyle w:val="Standardtext"/>
      </w:pPr>
      <w:r w:rsidRPr="00553DE5">
        <w:t>All States in the EUR region have received at least one USOAP CMA audit. USOAP CMA results show an average Effective Implementation (EI) score for States in the EUR Region of 78.07%</w:t>
      </w:r>
      <w:r w:rsidRPr="00553DE5">
        <w:footnoteReference w:id="4"/>
      </w:r>
      <w:r w:rsidRPr="00553DE5">
        <w:t xml:space="preserve">. USOAP CMA results also show that 60% of the States in the EUR Region have already achieved the target of 75% EI by 2022, as outlined in the 2020-2022 edition of the Global Aviation Safety Plan (GASP). The minimum expected capabilities, based on State’s aviation traffic, has been reached by 80% of EUR States who have a Safety Oversight Index (SOI) greater than 1 in all of the 3 functional categories:  Operations, Air Navigation and Support functions. </w:t>
      </w:r>
    </w:p>
    <w:p w14:paraId="6893ABDE" w14:textId="58B3CB24" w:rsidR="00475B35" w:rsidRPr="00553DE5" w:rsidRDefault="00475B35" w:rsidP="00510ADB">
      <w:pPr>
        <w:pStyle w:val="Standardtext"/>
      </w:pPr>
      <w:r w:rsidRPr="00553DE5">
        <w:t xml:space="preserve">EUR States have on average implemented more than 80% of the SSP foundational Protocol Questions of the USOAP CMA, identified as fundamentals and considered as prerequisites for sustainable implementation of the full State </w:t>
      </w:r>
      <w:r w:rsidR="00713A38">
        <w:t>S</w:t>
      </w:r>
      <w:r w:rsidRPr="00553DE5">
        <w:t xml:space="preserve">afety </w:t>
      </w:r>
      <w:r w:rsidR="00713A38">
        <w:t>P</w:t>
      </w:r>
      <w:r w:rsidRPr="00553DE5">
        <w:t xml:space="preserve">rogramme. More than half of EUR States have already developed their National Aviation Safety Plan (NASP), as encouraged by the GASP, outlining each State’s strategic direction for the management of </w:t>
      </w:r>
      <w:r w:rsidRPr="00553DE5">
        <w:lastRenderedPageBreak/>
        <w:t>aviation safety for a set time period. NASPs demonstrate States’ commitment to the implementation of activities for the improvement of safety.</w:t>
      </w:r>
    </w:p>
    <w:p w14:paraId="0C89F34C" w14:textId="77777777" w:rsidR="00475B35" w:rsidRPr="00553DE5" w:rsidRDefault="00475B35" w:rsidP="00510ADB">
      <w:pPr>
        <w:pStyle w:val="Standardtext"/>
      </w:pPr>
      <w:r w:rsidRPr="00553DE5">
        <w:t>There are 160 IOSA certified air operator certificate holders in the region. There are currently 4 (four) States having operational restrictions with regards to the European Airspace in accordance with the EU Safety List. There are no States with significant safety concerns in the AN Region-EUR.</w:t>
      </w:r>
    </w:p>
    <w:p w14:paraId="04785D97" w14:textId="77777777" w:rsidR="00475B35" w:rsidRPr="00553DE5" w:rsidRDefault="00475B35" w:rsidP="00510ADB">
      <w:pPr>
        <w:pStyle w:val="Standardtext"/>
      </w:pPr>
      <w:r w:rsidRPr="00553DE5">
        <w:t>In the EUR Region, 39 (71%) States have no air navigation deficiency classified as having implication with air navigation safety while 13 (24%) States have no air navigation deficiency against the EUR air navigation plan..</w:t>
      </w:r>
    </w:p>
    <w:p w14:paraId="7737FB8F" w14:textId="77777777" w:rsidR="00475B35" w:rsidRPr="00553DE5" w:rsidRDefault="00475B35" w:rsidP="00510ADB">
      <w:pPr>
        <w:pStyle w:val="Standardtext"/>
      </w:pPr>
      <w:r w:rsidRPr="00553DE5">
        <w:t xml:space="preserve">In terms of Performance Based Navigation (PBN) implementation, the percentage of instrument runways with PBN approaches is 64,12%, with only 26.92% of the States having PBN approaches on all Instrument runways. </w:t>
      </w:r>
    </w:p>
    <w:p w14:paraId="43408020" w14:textId="77777777" w:rsidR="00475B35" w:rsidRPr="00553DE5" w:rsidRDefault="00475B35" w:rsidP="00510ADB">
      <w:pPr>
        <w:pStyle w:val="Standardtext"/>
      </w:pPr>
      <w:r w:rsidRPr="00553DE5">
        <w:t>The COVID-19 global pandemic has posed unprecedented challenges to international air transport. Passenger totals plunged by 60 per cent with just 1.8 billion passengers taking to the air during the first year of the COVID pandemic, compared to 4.5 billion in 2019.</w:t>
      </w:r>
    </w:p>
    <w:p w14:paraId="7A414260" w14:textId="4EFBAA81" w:rsidR="00475B35" w:rsidRPr="00553DE5" w:rsidRDefault="00475B35" w:rsidP="00510ADB">
      <w:pPr>
        <w:pStyle w:val="Standardtext"/>
      </w:pPr>
      <w:r w:rsidRPr="00553DE5">
        <w:t xml:space="preserve">In that context, the number of accidents involving scheduled commercial operations with aircraft of maximum mass of over 5700 kg and occurring in one of the 55 States in the EUR Region decreased in 2020 compared to 2019: 9 of such accidents occurred in 2020, including one fatal accident resulting in 3 fatalities. This resulted in a regional accident rate of 2.00 accidents per million departures, down 32% from the 2019 rate of 2.96 accidents per million departures. </w:t>
      </w:r>
    </w:p>
    <w:p w14:paraId="6BE28E7F" w14:textId="4F79E9A3" w:rsidR="00475B35" w:rsidRPr="00553DE5" w:rsidRDefault="00475B35" w:rsidP="00510ADB">
      <w:pPr>
        <w:pStyle w:val="Standardtext"/>
        <w:rPr>
          <w:rFonts w:asciiTheme="minorHAnsi" w:hAnsiTheme="minorHAnsi" w:cstheme="minorHAnsi"/>
          <w:lang w:val="en"/>
        </w:rPr>
      </w:pPr>
      <w:r w:rsidRPr="00553DE5">
        <w:rPr>
          <w:rFonts w:asciiTheme="minorHAnsi" w:hAnsiTheme="minorHAnsi" w:cstheme="minorHAnsi"/>
          <w:lang w:val="en"/>
        </w:rPr>
        <w:t>The vision of the GASP and of the EUR RASP is to achieve and maintain the goal of zero fatalities in commercial operations. Five high-risk categories of occurrence (HRCs) need to be addressed to mitigate the risk of fatalities: controlled flight into terrain (CFIT), loss of control in-flight (LOC-I), runway excursion (RE), runway incursion (RI) and mid-air collision (MAC). For States in the EUR Region, HRCs represent 22% of all accident categories for accidents involving scheduled commercial operations with aircraft of maximum mass of over 5700 kg. This is a slight increase, but still a comparable number to what it was in 2019 (17%).</w:t>
      </w:r>
    </w:p>
    <w:p w14:paraId="2108DCE7" w14:textId="77777777" w:rsidR="00475B35" w:rsidRPr="00553DE5" w:rsidRDefault="00475B35" w:rsidP="00510ADB">
      <w:pPr>
        <w:pStyle w:val="Standardtext"/>
        <w:rPr>
          <w:rFonts w:asciiTheme="minorHAnsi" w:hAnsiTheme="minorHAnsi" w:cstheme="minorHAnsi"/>
          <w:lang w:val="en"/>
        </w:rPr>
      </w:pPr>
      <w:r w:rsidRPr="00553DE5">
        <w:rPr>
          <w:rFonts w:asciiTheme="minorHAnsi" w:hAnsiTheme="minorHAnsi" w:cstheme="minorHAnsi"/>
          <w:lang w:val="en"/>
        </w:rPr>
        <w:t xml:space="preserve">After the year 2020 when the global economy experienced the worst crisis since the Great Depression as a consequence of the COVID-19 pandemic, the activity in 2021 was rapidly recovering and the prospects for the following years are that this trend will continue. However, it is too soon to draw firm conclusions, considering the uncertainties on the evolution of a certain threats (not only the pandemic, but also climate change, increasing public debts and geopolitical changes). </w:t>
      </w:r>
    </w:p>
    <w:p w14:paraId="231CF60D" w14:textId="3A7894DF" w:rsidR="00475B35" w:rsidRPr="00553DE5" w:rsidRDefault="00475B35" w:rsidP="00510ADB">
      <w:pPr>
        <w:pStyle w:val="Standardtext"/>
        <w:rPr>
          <w:rFonts w:asciiTheme="minorHAnsi" w:hAnsiTheme="minorHAnsi" w:cstheme="minorHAnsi"/>
          <w:lang w:val="en"/>
        </w:rPr>
      </w:pPr>
      <w:r w:rsidRPr="00553DE5">
        <w:rPr>
          <w:rFonts w:asciiTheme="minorHAnsi" w:hAnsiTheme="minorHAnsi" w:cstheme="minorHAnsi"/>
          <w:lang w:val="en"/>
        </w:rPr>
        <w:t>The pandemic also affected the job market, the employment conditions and other socio-economic factors. From a worldwide perspective, according to the International Labour Office, the unemployment rate grew by 1.1 point</w:t>
      </w:r>
      <w:r w:rsidRPr="009E14FA">
        <w:rPr>
          <w:rFonts w:asciiTheme="minorHAnsi" w:hAnsiTheme="minorHAnsi" w:cstheme="minorHAnsi"/>
          <w:lang w:val="en"/>
        </w:rPr>
        <w:t xml:space="preserve"> </w:t>
      </w:r>
      <w:r w:rsidRPr="00553DE5">
        <w:rPr>
          <w:rFonts w:asciiTheme="minorHAnsi" w:hAnsiTheme="minorHAnsi" w:cstheme="minorHAnsi"/>
          <w:lang w:val="en"/>
        </w:rPr>
        <w:t>to 6.5 % in 2020, compared to 5.4 % in 2019, and will only slowly decrease to an expected 6.3 % in 2021 and 5.7 % in 2022</w:t>
      </w:r>
      <w:r w:rsidRPr="00510ADB">
        <w:rPr>
          <w:rFonts w:asciiTheme="minorHAnsi" w:hAnsiTheme="minorHAnsi" w:cstheme="minorHAnsi"/>
          <w:vertAlign w:val="superscript"/>
          <w:lang w:val="en"/>
        </w:rPr>
        <w:footnoteReference w:id="5"/>
      </w:r>
      <w:r w:rsidR="00510ADB">
        <w:rPr>
          <w:rFonts w:asciiTheme="minorHAnsi" w:hAnsiTheme="minorHAnsi" w:cstheme="minorHAnsi"/>
          <w:lang w:val="en"/>
        </w:rPr>
        <w:t>.</w:t>
      </w:r>
    </w:p>
    <w:p w14:paraId="1B5453F5" w14:textId="77777777" w:rsidR="00475B35" w:rsidRPr="00553DE5" w:rsidRDefault="00475B35" w:rsidP="00510ADB">
      <w:pPr>
        <w:pStyle w:val="Standardtext"/>
        <w:rPr>
          <w:rFonts w:asciiTheme="minorHAnsi" w:hAnsiTheme="minorHAnsi" w:cstheme="minorHAnsi"/>
          <w:lang w:val="en"/>
        </w:rPr>
      </w:pPr>
      <w:r w:rsidRPr="00553DE5">
        <w:rPr>
          <w:rFonts w:asciiTheme="minorHAnsi" w:hAnsiTheme="minorHAnsi" w:cstheme="minorHAnsi"/>
          <w:lang w:val="en"/>
        </w:rPr>
        <w:t>The evolution of the pandemic needs to be brought in this overall picture to complete the worldwide view. There is general agreement that a global pandemic picture is difficult to build because, on one hand, there is no single indicator to summarize the pandemic situation and, on the other, there is no reliable forecast how the pandemic situation will evolve in a near future due to the very high complexity to model the evolution of the pandemic. The start of vaccination campaigns at the end of 2020 and the steady increase in vaccination rates in 2021 are strong indicators for a recovery in the short-term.</w:t>
      </w:r>
    </w:p>
    <w:p w14:paraId="783C0B78" w14:textId="77777777" w:rsidR="00475B35" w:rsidRPr="00553DE5" w:rsidRDefault="00475B35" w:rsidP="00510ADB">
      <w:pPr>
        <w:pStyle w:val="Standardtext"/>
      </w:pPr>
      <w:r w:rsidRPr="00553DE5">
        <w:lastRenderedPageBreak/>
        <w:t>From a worldwide aviation perspective, large airplane commercial passenger flights, constituting the bulk of the aviation activity, showed an unprecedented drop in 2020 and started to recover in 2021. The closure of borders fundamentally contributed to this drop in traffic, hitting far more airline international traffic than domestic traffic. If the current positive trend of pandemic recovery continues, the domestic traffic in terms of number of airlines’ commercial passengers would recover in 2022 in comparison with the 2019 level. International traffic would only recover in 2024. New EUROCONTROL 2021-2027 forecast expects traffic recovery to 2019 levels by the end of 2023</w:t>
      </w:r>
      <w:r w:rsidRPr="00553DE5">
        <w:footnoteReference w:id="6"/>
      </w:r>
      <w:r w:rsidRPr="00553DE5">
        <w:t xml:space="preserve">. </w:t>
      </w:r>
    </w:p>
    <w:p w14:paraId="7E0C4033" w14:textId="4EE6ABC4" w:rsidR="00475B35" w:rsidRPr="00553DE5" w:rsidRDefault="00475B35" w:rsidP="00510ADB">
      <w:pPr>
        <w:pStyle w:val="Standardtext"/>
      </w:pPr>
      <w:r w:rsidRPr="00553DE5">
        <w:t>Throughout 2020 the COVID-19 pandemic led to travel restrictions between States that resulted in flight and cabin crew as well as instructors and examiners not being able to reach their respective training facilities, or examination, testing checking venues, nor complete their yearly medical fitness examination. Where travel was possible, national COVID-19 measures on many occasions led to the closure of said facilities/venues or allowed only for limited training to take place. As a consequence, many crews were not be able to fully complete or perform their required initial or recurrent training and/or checking events.</w:t>
      </w:r>
    </w:p>
    <w:p w14:paraId="3707DBAA" w14:textId="77777777" w:rsidR="00475B35" w:rsidRPr="00553DE5" w:rsidRDefault="00475B35" w:rsidP="00510ADB">
      <w:pPr>
        <w:pStyle w:val="Standardtext"/>
      </w:pPr>
      <w:r w:rsidRPr="00553DE5">
        <w:t xml:space="preserve">Short-term blanket and standardised exemptions were therefore issued by the European aviation authorities, in coordination with ICAO and EASA, to enable said stakeholders to continue to function in their roles, subject to various conditions and mitigations that ensure an acceptable level of safety was maintained. Furthermore, the exemptions aimed to reduce the severity of the disruptions that would otherwise occur due to non-availability of a sufficient number of flight and cabin crew members to operate on behalf of their organisations. A similar approach was applied to holders of non-commercial </w:t>
      </w:r>
      <w:r w:rsidRPr="00510ADB">
        <w:rPr>
          <w:lang w:val="en-GB"/>
        </w:rPr>
        <w:t>licences</w:t>
      </w:r>
      <w:r w:rsidRPr="00553DE5">
        <w:t>. Towards the end of 2020, the number of exemptions was significantly reduced and only used in duly justified cases and limited to what was strictly needed.</w:t>
      </w:r>
    </w:p>
    <w:p w14:paraId="0E27E5AC" w14:textId="77777777" w:rsidR="00475B35" w:rsidRPr="00553DE5" w:rsidRDefault="00475B35" w:rsidP="00510ADB">
      <w:pPr>
        <w:pStyle w:val="Standardtext"/>
      </w:pPr>
      <w:r w:rsidRPr="00553DE5">
        <w:t xml:space="preserve">On a more positive note, during 2020 and 2021, more emphasis was placed on enabling new innovative technologies, such as augmented reality (AR) and virtual reality (VR), for use in flight and cabin crew training, ultimately leading to the use of FSTD special conditions to qualify a novel device in 2021 for use in initial helicopter licensing training. </w:t>
      </w:r>
    </w:p>
    <w:p w14:paraId="1C401D20" w14:textId="77777777" w:rsidR="00475B35" w:rsidRPr="00553DE5" w:rsidRDefault="00475B35" w:rsidP="00510ADB">
      <w:pPr>
        <w:pStyle w:val="Standardtext"/>
      </w:pPr>
      <w:r w:rsidRPr="00553DE5">
        <w:t>During 2020 and 2021, COVID-19 had a high impact on the traffic levels, the related revenue for the Air Navigation Service Providers (ANSPs) and other actors in this sector. Consequently, a decrease in financial resources resulted for ANSPs, with a significant impact on ongoing and planned</w:t>
      </w:r>
      <w:r w:rsidRPr="009E14FA">
        <w:t xml:space="preserve"> </w:t>
      </w:r>
      <w:r w:rsidRPr="00553DE5">
        <w:t>activities to maintain and further develop the ATM/ANS system. On the other hand, actions implemented during the COVID-19 crisis provided opportunities for more sustainable and flexible provision of service and to make ATM more resilient and scalable.</w:t>
      </w:r>
    </w:p>
    <w:p w14:paraId="329501A2" w14:textId="77777777" w:rsidR="00475B35" w:rsidRPr="00553DE5" w:rsidRDefault="00475B35" w:rsidP="00510ADB">
      <w:pPr>
        <w:pStyle w:val="Standardtext"/>
      </w:pPr>
      <w:r w:rsidRPr="00553DE5">
        <w:t>The reduction in passenger flights and traffic volumes with fewer aircraft operating in Europe continues to have a negative effect also on aerodrome and ground handling operations.</w:t>
      </w:r>
    </w:p>
    <w:p w14:paraId="6F392256" w14:textId="77777777" w:rsidR="00475B35" w:rsidRPr="00553DE5" w:rsidRDefault="00475B35" w:rsidP="00510ADB">
      <w:pPr>
        <w:pStyle w:val="Standardtext"/>
      </w:pPr>
      <w:r w:rsidRPr="00553DE5">
        <w:t>Coupled with overall State’s budget losses, the COVID-19 situation ruined the traditional models enabling sustainable funding of the work of civil aviation authorities. ICAO is teaming up with Regional and International Organizations to ensure that alternative / innovative solutions could be found to ensure restart and recovery of effective safety oversight and accident investigation capabilities of States.</w:t>
      </w:r>
    </w:p>
    <w:p w14:paraId="0102F5F3" w14:textId="0518C61E" w:rsidR="00475B35" w:rsidRPr="00553DE5" w:rsidRDefault="00475B35" w:rsidP="00510ADB">
      <w:pPr>
        <w:pStyle w:val="Standardtext"/>
        <w:rPr>
          <w:rFonts w:asciiTheme="minorHAnsi" w:hAnsiTheme="minorHAnsi" w:cstheme="minorHAnsi"/>
          <w:lang w:val="en"/>
        </w:rPr>
      </w:pPr>
      <w:r w:rsidRPr="00553DE5">
        <w:t xml:space="preserve">While seeing some positive trends it is clear that the recovery from the CoVID-19 crisis and its huge financial impact for aviation stakeholders will require additional and cooperated efforts from all stakeholders to maintain the current level of safety and reach the GASP aspirational safety goal. </w:t>
      </w:r>
    </w:p>
    <w:p w14:paraId="15962568" w14:textId="77777777" w:rsidR="00475B35" w:rsidRPr="00631EF6" w:rsidRDefault="00475B35" w:rsidP="00095DB0">
      <w:pPr>
        <w:jc w:val="both"/>
        <w:rPr>
          <w:rStyle w:val="CommentReference"/>
        </w:rPr>
      </w:pPr>
    </w:p>
    <w:p w14:paraId="38CD325A" w14:textId="77777777" w:rsidR="00233A79" w:rsidRPr="00631EF6" w:rsidRDefault="00233A79" w:rsidP="00FF53B9">
      <w:pPr>
        <w:sectPr w:rsidR="00233A79" w:rsidRPr="00631EF6" w:rsidSect="00F12F9D">
          <w:headerReference w:type="default" r:id="rId22"/>
          <w:headerReference w:type="first" r:id="rId23"/>
          <w:pgSz w:w="11907" w:h="16839" w:code="9"/>
          <w:pgMar w:top="1701" w:right="927" w:bottom="1134" w:left="993" w:header="624" w:footer="397" w:gutter="0"/>
          <w:cols w:space="708"/>
          <w:docGrid w:linePitch="360"/>
        </w:sectPr>
      </w:pPr>
    </w:p>
    <w:p w14:paraId="523AAD37" w14:textId="74794BC3" w:rsidR="00BA06C3" w:rsidRPr="00631EF6" w:rsidRDefault="00BA06C3" w:rsidP="008876AF">
      <w:pPr>
        <w:pStyle w:val="Heading1"/>
      </w:pPr>
      <w:bookmarkStart w:id="81" w:name="_Toc32504590"/>
      <w:bookmarkStart w:id="82" w:name="_Toc87626987"/>
      <w:r w:rsidRPr="00631EF6">
        <w:lastRenderedPageBreak/>
        <w:t xml:space="preserve">EUR-RASP </w:t>
      </w:r>
      <w:r w:rsidR="00626371" w:rsidRPr="00631EF6">
        <w:t>development and structure</w:t>
      </w:r>
      <w:bookmarkEnd w:id="81"/>
      <w:bookmarkEnd w:id="82"/>
    </w:p>
    <w:p w14:paraId="7E3CD428" w14:textId="2580C737" w:rsidR="00626371" w:rsidRPr="00631EF6" w:rsidRDefault="00626371" w:rsidP="00F772F7">
      <w:pPr>
        <w:pStyle w:val="Heading2"/>
        <w:rPr>
          <w:iCs/>
        </w:rPr>
      </w:pPr>
      <w:bookmarkStart w:id="83" w:name="_Toc32504591"/>
      <w:bookmarkStart w:id="84" w:name="_Toc87626988"/>
      <w:r w:rsidRPr="00631EF6">
        <w:t>How EUR</w:t>
      </w:r>
      <w:r w:rsidR="00761277" w:rsidRPr="00631EF6">
        <w:t xml:space="preserve"> </w:t>
      </w:r>
      <w:r w:rsidRPr="00631EF6">
        <w:t>RASP is developed</w:t>
      </w:r>
      <w:bookmarkEnd w:id="83"/>
      <w:bookmarkEnd w:id="84"/>
    </w:p>
    <w:p w14:paraId="2A12BAE8" w14:textId="67BB6EEF" w:rsidR="00CD55B9" w:rsidRDefault="00CD55B9" w:rsidP="00510ADB">
      <w:pPr>
        <w:pStyle w:val="Standardtext"/>
      </w:pPr>
      <w:r w:rsidRPr="00CD55B9">
        <w:t>The EASPG was established by the Council of ICAO</w:t>
      </w:r>
      <w:r w:rsidR="00404574">
        <w:rPr>
          <w:rStyle w:val="FootnoteReference"/>
          <w:rFonts w:asciiTheme="minorHAnsi" w:hAnsiTheme="minorHAnsi" w:cstheme="minorHAnsi"/>
        </w:rPr>
        <w:footnoteReference w:id="7"/>
      </w:r>
      <w:r w:rsidRPr="00CD55B9">
        <w:t xml:space="preserve"> and is the main body responsible for the development of EUR RASP, monitor its implementation and collect feedback from stakeholders with the assistance of the ICAO Regional Office and EASA. </w:t>
      </w:r>
    </w:p>
    <w:p w14:paraId="2B992B54" w14:textId="6F014E9B" w:rsidR="00CD55B9" w:rsidRDefault="00CD55B9" w:rsidP="00510ADB">
      <w:pPr>
        <w:pStyle w:val="Standardtext"/>
      </w:pPr>
      <w:r w:rsidRPr="00CD55B9">
        <w:t xml:space="preserve">EASPG created a Working Group under the RESG (Regional Expert Safety Group) </w:t>
      </w:r>
      <w:r w:rsidR="00404574">
        <w:t>that</w:t>
      </w:r>
      <w:r w:rsidR="00404574" w:rsidRPr="00CD55B9">
        <w:t xml:space="preserve"> </w:t>
      </w:r>
      <w:r w:rsidRPr="00CD55B9">
        <w:t xml:space="preserve">is in charge of drafting and consolidating EUR RASP. The (EUR RASP) Working Group meets on a regular basis when needed, the frequency of the meetings and dates are </w:t>
      </w:r>
      <w:r w:rsidR="00404574" w:rsidRPr="00CD55B9">
        <w:t>discussed</w:t>
      </w:r>
      <w:r w:rsidRPr="00CD55B9">
        <w:t xml:space="preserve"> and agreed by team members each year.</w:t>
      </w:r>
    </w:p>
    <w:p w14:paraId="752F0348" w14:textId="4CBCD58C" w:rsidR="00CD55B9" w:rsidRDefault="00CD55B9" w:rsidP="00510ADB">
      <w:pPr>
        <w:pStyle w:val="Standardtext"/>
      </w:pPr>
      <w:r w:rsidRPr="00CD55B9">
        <w:t xml:space="preserve">The draft EUR RASP is prepared by </w:t>
      </w:r>
      <w:r w:rsidR="00404574">
        <w:t xml:space="preserve">a dedicated </w:t>
      </w:r>
      <w:r w:rsidRPr="00CD55B9">
        <w:t>Working Group under RESG (Regional Expert Safety Group). The Working Group reports to EUR RESG on progress and submits the final draft to EASPG for approval at the end of each planning cycle (normally in December).</w:t>
      </w:r>
    </w:p>
    <w:p w14:paraId="1A28BF37" w14:textId="77777777" w:rsidR="00CD55B9" w:rsidRPr="00CD55B9" w:rsidRDefault="00CD55B9" w:rsidP="00510ADB">
      <w:pPr>
        <w:pStyle w:val="Standardtext"/>
      </w:pPr>
      <w:r w:rsidRPr="00CD55B9">
        <w:t xml:space="preserve">The EUR RASP is reviewed and updated as needed on a yearly basis in parallel with the EPAS planning cycle to consider new risks and actions, progress with the implementation of existing actions, maintaining the alignment of both plans in terms of strategic priorities, key risk areas, safety issues and related mitigation actions. </w:t>
      </w:r>
    </w:p>
    <w:p w14:paraId="22F90B23" w14:textId="472D118F" w:rsidR="00CD55B9" w:rsidRDefault="00CD55B9" w:rsidP="00510ADB">
      <w:pPr>
        <w:pStyle w:val="Standardtext"/>
      </w:pPr>
      <w:r w:rsidRPr="00CD55B9">
        <w:t>The amendment process consists of four phases, which are shown in the figure below</w:t>
      </w:r>
      <w:r>
        <w:t>:</w:t>
      </w:r>
    </w:p>
    <w:p w14:paraId="2DEB3964" w14:textId="5ABB9E85" w:rsidR="00CD55B9" w:rsidRPr="00CD55B9" w:rsidRDefault="00CD55B9" w:rsidP="00510ADB">
      <w:pPr>
        <w:pStyle w:val="ListParagraph"/>
        <w:numPr>
          <w:ilvl w:val="0"/>
          <w:numId w:val="42"/>
        </w:numPr>
        <w:spacing w:before="120"/>
        <w:ind w:left="714" w:hanging="357"/>
        <w:contextualSpacing w:val="0"/>
        <w:jc w:val="both"/>
        <w:rPr>
          <w:rFonts w:asciiTheme="minorHAnsi" w:hAnsiTheme="minorHAnsi" w:cstheme="minorHAnsi"/>
          <w:sz w:val="22"/>
          <w:szCs w:val="22"/>
        </w:rPr>
      </w:pPr>
      <w:r w:rsidRPr="00CD55B9">
        <w:rPr>
          <w:rFonts w:asciiTheme="minorHAnsi" w:hAnsiTheme="minorHAnsi" w:cstheme="minorHAnsi"/>
          <w:sz w:val="22"/>
          <w:szCs w:val="22"/>
        </w:rPr>
        <w:t xml:space="preserve">Development of </w:t>
      </w:r>
      <w:r w:rsidR="008B1695">
        <w:rPr>
          <w:rFonts w:asciiTheme="minorHAnsi" w:hAnsiTheme="minorHAnsi" w:cstheme="minorHAnsi"/>
          <w:sz w:val="22"/>
          <w:szCs w:val="22"/>
        </w:rPr>
        <w:t xml:space="preserve">an </w:t>
      </w:r>
      <w:r w:rsidRPr="00CD55B9">
        <w:rPr>
          <w:rFonts w:asciiTheme="minorHAnsi" w:hAnsiTheme="minorHAnsi" w:cstheme="minorHAnsi"/>
          <w:sz w:val="22"/>
          <w:szCs w:val="22"/>
        </w:rPr>
        <w:t>initial draft</w:t>
      </w:r>
    </w:p>
    <w:p w14:paraId="34058BB1" w14:textId="40AC1AC1" w:rsidR="00CD55B9" w:rsidRPr="00CD55B9" w:rsidRDefault="00CD55B9" w:rsidP="00510ADB">
      <w:pPr>
        <w:pStyle w:val="ListParagraph"/>
        <w:numPr>
          <w:ilvl w:val="0"/>
          <w:numId w:val="42"/>
        </w:numPr>
        <w:spacing w:before="120"/>
        <w:ind w:left="714" w:hanging="357"/>
        <w:contextualSpacing w:val="0"/>
        <w:jc w:val="both"/>
        <w:rPr>
          <w:rFonts w:asciiTheme="minorHAnsi" w:hAnsiTheme="minorHAnsi" w:cstheme="minorHAnsi"/>
          <w:sz w:val="22"/>
          <w:szCs w:val="22"/>
        </w:rPr>
      </w:pPr>
      <w:r w:rsidRPr="00CD55B9">
        <w:rPr>
          <w:rFonts w:asciiTheme="minorHAnsi" w:hAnsiTheme="minorHAnsi" w:cstheme="minorHAnsi"/>
          <w:sz w:val="22"/>
          <w:szCs w:val="22"/>
        </w:rPr>
        <w:t>Consultation</w:t>
      </w:r>
      <w:r w:rsidR="008B1695">
        <w:rPr>
          <w:rFonts w:asciiTheme="minorHAnsi" w:hAnsiTheme="minorHAnsi" w:cstheme="minorHAnsi"/>
          <w:sz w:val="22"/>
          <w:szCs w:val="22"/>
        </w:rPr>
        <w:t xml:space="preserve"> on the initial draft</w:t>
      </w:r>
    </w:p>
    <w:p w14:paraId="53CCE163" w14:textId="77777777" w:rsidR="00CD55B9" w:rsidRPr="00CD55B9" w:rsidRDefault="00CD55B9" w:rsidP="00510ADB">
      <w:pPr>
        <w:pStyle w:val="ListParagraph"/>
        <w:numPr>
          <w:ilvl w:val="0"/>
          <w:numId w:val="42"/>
        </w:numPr>
        <w:spacing w:before="120"/>
        <w:ind w:left="714" w:hanging="357"/>
        <w:contextualSpacing w:val="0"/>
        <w:jc w:val="both"/>
        <w:rPr>
          <w:rFonts w:asciiTheme="minorHAnsi" w:hAnsiTheme="minorHAnsi" w:cstheme="minorHAnsi"/>
          <w:sz w:val="22"/>
          <w:szCs w:val="22"/>
        </w:rPr>
      </w:pPr>
      <w:r w:rsidRPr="00CD55B9">
        <w:rPr>
          <w:rFonts w:asciiTheme="minorHAnsi" w:hAnsiTheme="minorHAnsi" w:cstheme="minorHAnsi"/>
          <w:sz w:val="22"/>
          <w:szCs w:val="22"/>
        </w:rPr>
        <w:t>Comment analysis, comment disposition and preparation of the final draft</w:t>
      </w:r>
    </w:p>
    <w:p w14:paraId="2C84B1A5" w14:textId="2771E4AC" w:rsidR="00CD55B9" w:rsidRPr="009E14FA" w:rsidRDefault="00CD55B9" w:rsidP="00510ADB">
      <w:pPr>
        <w:pStyle w:val="ListParagraph"/>
        <w:numPr>
          <w:ilvl w:val="0"/>
          <w:numId w:val="42"/>
        </w:numPr>
        <w:spacing w:before="120"/>
        <w:ind w:left="714" w:hanging="357"/>
        <w:contextualSpacing w:val="0"/>
        <w:jc w:val="both"/>
      </w:pPr>
      <w:r w:rsidRPr="009E14FA">
        <w:rPr>
          <w:rFonts w:asciiTheme="minorHAnsi" w:hAnsiTheme="minorHAnsi" w:cstheme="minorHAnsi"/>
          <w:sz w:val="22"/>
          <w:szCs w:val="22"/>
        </w:rPr>
        <w:t xml:space="preserve">Approval </w:t>
      </w:r>
      <w:r w:rsidR="008B1695" w:rsidRPr="009E14FA">
        <w:rPr>
          <w:rFonts w:asciiTheme="minorHAnsi" w:hAnsiTheme="minorHAnsi" w:cstheme="minorHAnsi"/>
          <w:sz w:val="22"/>
          <w:szCs w:val="22"/>
        </w:rPr>
        <w:t xml:space="preserve">of the final draft, final editing </w:t>
      </w:r>
      <w:r w:rsidRPr="009E14FA">
        <w:rPr>
          <w:rFonts w:asciiTheme="minorHAnsi" w:hAnsiTheme="minorHAnsi" w:cstheme="minorHAnsi"/>
          <w:sz w:val="22"/>
          <w:szCs w:val="22"/>
        </w:rPr>
        <w:t xml:space="preserve">and publication </w:t>
      </w:r>
    </w:p>
    <w:p w14:paraId="4D84FACE" w14:textId="01967F97" w:rsidR="002C0FA7" w:rsidRPr="009E14FA" w:rsidRDefault="002C0FA7" w:rsidP="009E14FA"/>
    <w:p w14:paraId="05A973AA" w14:textId="5C156DE4" w:rsidR="002C0FA7" w:rsidRDefault="002C0FA7">
      <w:pPr>
        <w:rPr>
          <w:rFonts w:ascii="Times New Roman" w:hAnsi="Times New Roman"/>
          <w:sz w:val="22"/>
          <w:szCs w:val="22"/>
        </w:rPr>
      </w:pPr>
      <w:r>
        <w:rPr>
          <w:rFonts w:ascii="Times New Roman" w:hAnsi="Times New Roman"/>
          <w:noProof/>
          <w:sz w:val="22"/>
          <w:szCs w:val="22"/>
          <w:lang w:val="en-US" w:eastAsia="en-US"/>
        </w:rPr>
        <w:drawing>
          <wp:inline distT="0" distB="0" distL="0" distR="0" wp14:anchorId="153A0552" wp14:editId="03D42827">
            <wp:extent cx="6273278" cy="23062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82613" cy="2309654"/>
                    </a:xfrm>
                    <a:prstGeom prst="rect">
                      <a:avLst/>
                    </a:prstGeom>
                    <a:noFill/>
                  </pic:spPr>
                </pic:pic>
              </a:graphicData>
            </a:graphic>
          </wp:inline>
        </w:drawing>
      </w:r>
    </w:p>
    <w:p w14:paraId="7AEDC677" w14:textId="0EE3AC82" w:rsidR="002C0FA7" w:rsidRDefault="002C0FA7">
      <w:pPr>
        <w:rPr>
          <w:rFonts w:ascii="Times New Roman" w:hAnsi="Times New Roman"/>
          <w:sz w:val="22"/>
          <w:szCs w:val="22"/>
        </w:rPr>
      </w:pPr>
    </w:p>
    <w:p w14:paraId="414D9E21" w14:textId="77777777" w:rsidR="00510ADB" w:rsidRDefault="00510ADB">
      <w:pPr>
        <w:rPr>
          <w:rFonts w:asciiTheme="minorHAnsi" w:hAnsiTheme="minorHAnsi" w:cstheme="minorHAnsi"/>
          <w:sz w:val="22"/>
          <w:szCs w:val="22"/>
        </w:rPr>
      </w:pPr>
      <w:r>
        <w:rPr>
          <w:rFonts w:asciiTheme="minorHAnsi" w:hAnsiTheme="minorHAnsi" w:cstheme="minorHAnsi"/>
          <w:sz w:val="22"/>
          <w:szCs w:val="22"/>
        </w:rPr>
        <w:br w:type="page"/>
      </w:r>
    </w:p>
    <w:p w14:paraId="17007F7A" w14:textId="1D437E36" w:rsidR="00CD55B9" w:rsidRPr="00CD55B9" w:rsidRDefault="0080696C" w:rsidP="009E14FA">
      <w:pPr>
        <w:spacing w:before="120" w:after="120"/>
        <w:jc w:val="both"/>
        <w:rPr>
          <w:rFonts w:asciiTheme="minorHAnsi" w:hAnsiTheme="minorHAnsi" w:cstheme="minorHAnsi"/>
          <w:sz w:val="22"/>
          <w:szCs w:val="22"/>
        </w:rPr>
      </w:pPr>
      <w:r>
        <w:rPr>
          <w:rFonts w:asciiTheme="minorHAnsi" w:hAnsiTheme="minorHAnsi" w:cstheme="minorHAnsi"/>
          <w:sz w:val="22"/>
          <w:szCs w:val="22"/>
        </w:rPr>
        <w:lastRenderedPageBreak/>
        <w:t>T</w:t>
      </w:r>
      <w:r w:rsidR="00CD55B9" w:rsidRPr="00CD55B9">
        <w:rPr>
          <w:rFonts w:asciiTheme="minorHAnsi" w:hAnsiTheme="minorHAnsi" w:cstheme="minorHAnsi"/>
          <w:sz w:val="22"/>
          <w:szCs w:val="22"/>
        </w:rPr>
        <w:t>wo types of revision</w:t>
      </w:r>
      <w:r>
        <w:rPr>
          <w:rFonts w:asciiTheme="minorHAnsi" w:hAnsiTheme="minorHAnsi" w:cstheme="minorHAnsi"/>
          <w:sz w:val="22"/>
          <w:szCs w:val="22"/>
        </w:rPr>
        <w:t xml:space="preserve"> are </w:t>
      </w:r>
      <w:r w:rsidR="00CD55B9" w:rsidRPr="00CD55B9">
        <w:rPr>
          <w:rFonts w:asciiTheme="minorHAnsi" w:hAnsiTheme="minorHAnsi" w:cstheme="minorHAnsi"/>
          <w:sz w:val="22"/>
          <w:szCs w:val="22"/>
        </w:rPr>
        <w:t xml:space="preserve">defined for the EUR RASP: </w:t>
      </w:r>
    </w:p>
    <w:p w14:paraId="09271A14" w14:textId="7333CC20" w:rsidR="00CD55B9" w:rsidRPr="0080696C" w:rsidRDefault="00CD55B9" w:rsidP="00510ADB">
      <w:pPr>
        <w:pStyle w:val="ListParagraph"/>
        <w:numPr>
          <w:ilvl w:val="0"/>
          <w:numId w:val="30"/>
        </w:numPr>
        <w:spacing w:before="120" w:after="120"/>
        <w:ind w:left="714" w:hanging="357"/>
        <w:contextualSpacing w:val="0"/>
        <w:jc w:val="both"/>
        <w:rPr>
          <w:rFonts w:asciiTheme="minorHAnsi" w:hAnsiTheme="minorHAnsi" w:cstheme="minorHAnsi"/>
          <w:sz w:val="22"/>
          <w:szCs w:val="22"/>
        </w:rPr>
      </w:pPr>
      <w:r w:rsidRPr="0080696C">
        <w:rPr>
          <w:rFonts w:asciiTheme="minorHAnsi" w:hAnsiTheme="minorHAnsi" w:cstheme="minorHAnsi"/>
          <w:sz w:val="22"/>
          <w:szCs w:val="22"/>
        </w:rPr>
        <w:t xml:space="preserve">Major revisions: performed every three years to ensure consistency of strategic objectives and priorities with the GASP, as well as to update the EUR safety metrics and targets; </w:t>
      </w:r>
    </w:p>
    <w:p w14:paraId="3C2031EE" w14:textId="78859359" w:rsidR="00CD55B9" w:rsidRPr="0080696C" w:rsidRDefault="00CD55B9" w:rsidP="00510ADB">
      <w:pPr>
        <w:pStyle w:val="ListParagraph"/>
        <w:numPr>
          <w:ilvl w:val="0"/>
          <w:numId w:val="30"/>
        </w:numPr>
        <w:spacing w:before="120" w:after="120"/>
        <w:ind w:left="714" w:hanging="357"/>
        <w:contextualSpacing w:val="0"/>
        <w:jc w:val="both"/>
        <w:rPr>
          <w:rFonts w:asciiTheme="minorHAnsi" w:hAnsiTheme="minorHAnsi" w:cstheme="minorHAnsi"/>
          <w:sz w:val="22"/>
          <w:szCs w:val="22"/>
        </w:rPr>
      </w:pPr>
      <w:r w:rsidRPr="0080696C">
        <w:rPr>
          <w:rFonts w:asciiTheme="minorHAnsi" w:hAnsiTheme="minorHAnsi" w:cstheme="minorHAnsi"/>
          <w:sz w:val="22"/>
          <w:szCs w:val="22"/>
        </w:rPr>
        <w:t xml:space="preserve">Minor revisions: performed every year to update the information on operational context, assess the list of actions, update related status information and timelines and determine which new actions proposed for the concurrent EPAS revision should be included. </w:t>
      </w:r>
    </w:p>
    <w:p w14:paraId="3A2847EF" w14:textId="46993134" w:rsidR="00CD55B9" w:rsidRDefault="00CD55B9" w:rsidP="00510ADB">
      <w:pPr>
        <w:pStyle w:val="Standardtext"/>
      </w:pPr>
      <w:r w:rsidRPr="00CD55B9">
        <w:t xml:space="preserve">In practical terms, for all minor revisions, the last EUR RASP version is used as a starting point and a gap analysis is performed with the updated draft EPAS, in particular, to consider any new </w:t>
      </w:r>
      <w:r w:rsidR="0080696C">
        <w:t xml:space="preserve">safety issues and </w:t>
      </w:r>
      <w:r w:rsidRPr="00CD55B9">
        <w:t xml:space="preserve">actions in the updated EPAS relevant for the EUR region. For </w:t>
      </w:r>
      <w:r w:rsidR="0080696C">
        <w:t xml:space="preserve">EPAS </w:t>
      </w:r>
      <w:r w:rsidRPr="00CD55B9">
        <w:t xml:space="preserve">actions that are </w:t>
      </w:r>
      <w:r w:rsidR="0080696C">
        <w:t xml:space="preserve">completed and therefore removed from the </w:t>
      </w:r>
      <w:r w:rsidRPr="00CD55B9">
        <w:t>EPAS an assessment will be performed to determine their continued relevance and benefit for the EUR States.</w:t>
      </w:r>
    </w:p>
    <w:p w14:paraId="365C78D0" w14:textId="3BD505B6" w:rsidR="00CD55B9" w:rsidRPr="00CD55B9" w:rsidRDefault="00CD55B9" w:rsidP="00510ADB">
      <w:pPr>
        <w:pStyle w:val="Standardtext"/>
      </w:pPr>
      <w:r w:rsidRPr="00CD55B9">
        <w:t xml:space="preserve">In the first phase, when developing the initial draft the group of experts collects and analyses </w:t>
      </w:r>
      <w:r w:rsidR="0080696C">
        <w:t xml:space="preserve">data and </w:t>
      </w:r>
      <w:r w:rsidRPr="00CD55B9">
        <w:t>information coming from:</w:t>
      </w:r>
    </w:p>
    <w:p w14:paraId="14938700" w14:textId="70B94070" w:rsidR="00CD55B9" w:rsidRPr="00CD55B9" w:rsidRDefault="00CD55B9" w:rsidP="00E3036D">
      <w:pPr>
        <w:pStyle w:val="ListParagraph"/>
        <w:numPr>
          <w:ilvl w:val="0"/>
          <w:numId w:val="43"/>
        </w:numPr>
        <w:spacing w:after="160" w:line="259" w:lineRule="auto"/>
        <w:jc w:val="both"/>
        <w:rPr>
          <w:rFonts w:asciiTheme="minorHAnsi" w:hAnsiTheme="minorHAnsi" w:cstheme="minorHAnsi"/>
          <w:sz w:val="22"/>
          <w:szCs w:val="22"/>
        </w:rPr>
      </w:pPr>
      <w:r w:rsidRPr="00CD55B9">
        <w:rPr>
          <w:rFonts w:asciiTheme="minorHAnsi" w:hAnsiTheme="minorHAnsi" w:cstheme="minorHAnsi"/>
          <w:sz w:val="22"/>
          <w:szCs w:val="22"/>
        </w:rPr>
        <w:t>GASP (any new SPIs, new items in the roadmap)</w:t>
      </w:r>
      <w:r w:rsidR="0080696C">
        <w:rPr>
          <w:rFonts w:asciiTheme="minorHAnsi" w:hAnsiTheme="minorHAnsi" w:cstheme="minorHAnsi"/>
          <w:sz w:val="22"/>
          <w:szCs w:val="22"/>
        </w:rPr>
        <w:t xml:space="preserve"> -&gt; only for major revisions</w:t>
      </w:r>
    </w:p>
    <w:p w14:paraId="7AAED0C1" w14:textId="7E018488" w:rsidR="00CD55B9" w:rsidRPr="00CD55B9" w:rsidRDefault="0080696C" w:rsidP="00E3036D">
      <w:pPr>
        <w:pStyle w:val="ListParagraph"/>
        <w:numPr>
          <w:ilvl w:val="0"/>
          <w:numId w:val="43"/>
        </w:numPr>
        <w:spacing w:after="160" w:line="259" w:lineRule="auto"/>
        <w:jc w:val="both"/>
        <w:rPr>
          <w:rFonts w:asciiTheme="minorHAnsi" w:hAnsiTheme="minorHAnsi" w:cstheme="minorHAnsi"/>
          <w:sz w:val="22"/>
          <w:szCs w:val="22"/>
        </w:rPr>
      </w:pPr>
      <w:r>
        <w:rPr>
          <w:rFonts w:asciiTheme="minorHAnsi" w:hAnsiTheme="minorHAnsi" w:cstheme="minorHAnsi"/>
          <w:sz w:val="22"/>
          <w:szCs w:val="22"/>
        </w:rPr>
        <w:t xml:space="preserve">Outcome of EUR RASP implementation survey and </w:t>
      </w:r>
      <w:r w:rsidR="00CD55B9" w:rsidRPr="00CD55B9">
        <w:rPr>
          <w:rFonts w:asciiTheme="minorHAnsi" w:hAnsiTheme="minorHAnsi" w:cstheme="minorHAnsi"/>
          <w:sz w:val="22"/>
          <w:szCs w:val="22"/>
        </w:rPr>
        <w:t>EUR R</w:t>
      </w:r>
      <w:r>
        <w:rPr>
          <w:rFonts w:asciiTheme="minorHAnsi" w:hAnsiTheme="minorHAnsi" w:cstheme="minorHAnsi"/>
          <w:sz w:val="22"/>
          <w:szCs w:val="22"/>
        </w:rPr>
        <w:t xml:space="preserve">ASP </w:t>
      </w:r>
      <w:r w:rsidR="00CD55B9" w:rsidRPr="00CD55B9">
        <w:rPr>
          <w:rFonts w:asciiTheme="minorHAnsi" w:hAnsiTheme="minorHAnsi" w:cstheme="minorHAnsi"/>
          <w:sz w:val="22"/>
          <w:szCs w:val="22"/>
        </w:rPr>
        <w:t xml:space="preserve">Monitoring Report </w:t>
      </w:r>
    </w:p>
    <w:p w14:paraId="1F8B8070" w14:textId="1B466426" w:rsidR="00CD55B9" w:rsidRPr="00CD55B9" w:rsidRDefault="00CD55B9" w:rsidP="00E3036D">
      <w:pPr>
        <w:pStyle w:val="ListParagraph"/>
        <w:numPr>
          <w:ilvl w:val="0"/>
          <w:numId w:val="43"/>
        </w:numPr>
        <w:spacing w:after="160" w:line="259" w:lineRule="auto"/>
        <w:jc w:val="both"/>
        <w:rPr>
          <w:rFonts w:asciiTheme="minorHAnsi" w:hAnsiTheme="minorHAnsi" w:cstheme="minorHAnsi"/>
          <w:sz w:val="22"/>
          <w:szCs w:val="22"/>
        </w:rPr>
      </w:pPr>
      <w:r w:rsidRPr="00CD55B9">
        <w:rPr>
          <w:rFonts w:asciiTheme="minorHAnsi" w:hAnsiTheme="minorHAnsi" w:cstheme="minorHAnsi"/>
          <w:sz w:val="22"/>
          <w:szCs w:val="22"/>
        </w:rPr>
        <w:t xml:space="preserve">EUR Region Accident </w:t>
      </w:r>
      <w:r w:rsidR="0080696C">
        <w:rPr>
          <w:rFonts w:asciiTheme="minorHAnsi" w:hAnsiTheme="minorHAnsi" w:cstheme="minorHAnsi"/>
          <w:sz w:val="22"/>
          <w:szCs w:val="22"/>
        </w:rPr>
        <w:t>and I</w:t>
      </w:r>
      <w:r w:rsidRPr="00CD55B9">
        <w:rPr>
          <w:rFonts w:asciiTheme="minorHAnsi" w:hAnsiTheme="minorHAnsi" w:cstheme="minorHAnsi"/>
          <w:sz w:val="22"/>
          <w:szCs w:val="22"/>
        </w:rPr>
        <w:t>ncident Report</w:t>
      </w:r>
    </w:p>
    <w:p w14:paraId="45CB1A22" w14:textId="2BB3B508" w:rsidR="00CD55B9" w:rsidRPr="00CD55B9" w:rsidRDefault="00CD55B9" w:rsidP="00E3036D">
      <w:pPr>
        <w:pStyle w:val="ListParagraph"/>
        <w:numPr>
          <w:ilvl w:val="0"/>
          <w:numId w:val="43"/>
        </w:numPr>
        <w:spacing w:after="160" w:line="259" w:lineRule="auto"/>
        <w:jc w:val="both"/>
        <w:rPr>
          <w:rFonts w:asciiTheme="minorHAnsi" w:hAnsiTheme="minorHAnsi" w:cstheme="minorHAnsi"/>
          <w:sz w:val="22"/>
          <w:szCs w:val="22"/>
        </w:rPr>
      </w:pPr>
      <w:r w:rsidRPr="00CD55B9">
        <w:rPr>
          <w:rFonts w:asciiTheme="minorHAnsi" w:hAnsiTheme="minorHAnsi" w:cstheme="minorHAnsi"/>
          <w:sz w:val="22"/>
          <w:szCs w:val="22"/>
        </w:rPr>
        <w:t>EUR Region Oversight Report</w:t>
      </w:r>
    </w:p>
    <w:p w14:paraId="1BB67534" w14:textId="77777777" w:rsidR="00CD55B9" w:rsidRPr="00CD55B9" w:rsidRDefault="00CD55B9" w:rsidP="00E3036D">
      <w:pPr>
        <w:pStyle w:val="ListParagraph"/>
        <w:numPr>
          <w:ilvl w:val="0"/>
          <w:numId w:val="43"/>
        </w:numPr>
        <w:spacing w:after="160" w:line="259" w:lineRule="auto"/>
        <w:jc w:val="both"/>
        <w:rPr>
          <w:rFonts w:asciiTheme="minorHAnsi" w:hAnsiTheme="minorHAnsi" w:cstheme="minorHAnsi"/>
          <w:sz w:val="22"/>
          <w:szCs w:val="22"/>
        </w:rPr>
      </w:pPr>
      <w:r w:rsidRPr="00CD55B9">
        <w:rPr>
          <w:rFonts w:asciiTheme="minorHAnsi" w:hAnsiTheme="minorHAnsi" w:cstheme="minorHAnsi"/>
          <w:sz w:val="22"/>
          <w:szCs w:val="22"/>
        </w:rPr>
        <w:t xml:space="preserve">Proposals from States/industry </w:t>
      </w:r>
    </w:p>
    <w:p w14:paraId="41BB001E" w14:textId="06B41E42" w:rsidR="00CD55B9" w:rsidRPr="00CD55B9" w:rsidRDefault="00CD55B9" w:rsidP="00E3036D">
      <w:pPr>
        <w:pStyle w:val="ListParagraph"/>
        <w:numPr>
          <w:ilvl w:val="0"/>
          <w:numId w:val="43"/>
        </w:numPr>
        <w:spacing w:after="160" w:line="259" w:lineRule="auto"/>
        <w:jc w:val="both"/>
        <w:rPr>
          <w:rFonts w:asciiTheme="minorHAnsi" w:hAnsiTheme="minorHAnsi" w:cstheme="minorHAnsi"/>
          <w:sz w:val="22"/>
          <w:szCs w:val="22"/>
        </w:rPr>
      </w:pPr>
      <w:r w:rsidRPr="00CD55B9">
        <w:rPr>
          <w:rFonts w:asciiTheme="minorHAnsi" w:hAnsiTheme="minorHAnsi" w:cstheme="minorHAnsi"/>
          <w:sz w:val="22"/>
          <w:szCs w:val="22"/>
        </w:rPr>
        <w:t>Other developments that need to be reflected in Plan</w:t>
      </w:r>
    </w:p>
    <w:p w14:paraId="3E004987" w14:textId="1F78A69B" w:rsidR="00CD55B9" w:rsidRPr="00CD55B9" w:rsidRDefault="00CD55B9" w:rsidP="00510ADB">
      <w:pPr>
        <w:pStyle w:val="Standardtext"/>
      </w:pPr>
      <w:r w:rsidRPr="00CD55B9">
        <w:t>Proposals from States/Industry</w:t>
      </w:r>
      <w:r w:rsidR="00510ADB">
        <w:t>:</w:t>
      </w:r>
    </w:p>
    <w:p w14:paraId="6B53357F" w14:textId="1400544B" w:rsidR="0080696C" w:rsidRDefault="00CD55B9" w:rsidP="00510ADB">
      <w:pPr>
        <w:pStyle w:val="Standardtext"/>
      </w:pPr>
      <w:r w:rsidRPr="00CD55B9">
        <w:t>Every EUR State or Industry association can propose a new EUR RASP action</w:t>
      </w:r>
      <w:r w:rsidR="0080696C">
        <w:t xml:space="preserve">. Such </w:t>
      </w:r>
      <w:r w:rsidRPr="00CD55B9">
        <w:t xml:space="preserve">proposals shall be sent by </w:t>
      </w:r>
      <w:r w:rsidR="0080696C">
        <w:t xml:space="preserve">means of a dedicated </w:t>
      </w:r>
      <w:r w:rsidRPr="00CD55B9">
        <w:t xml:space="preserve">form </w:t>
      </w:r>
      <w:r w:rsidR="0080696C">
        <w:t xml:space="preserve">providing justification </w:t>
      </w:r>
      <w:r w:rsidRPr="00CD55B9">
        <w:t xml:space="preserve">to </w:t>
      </w:r>
      <w:r w:rsidR="0080696C">
        <w:t xml:space="preserve">the Regional Office </w:t>
      </w:r>
      <w:r w:rsidRPr="00CD55B9">
        <w:t xml:space="preserve">. </w:t>
      </w:r>
      <w:r w:rsidR="0080696C">
        <w:t xml:space="preserve">To be able to consider such proposals for the current planning cycle these shall be sent </w:t>
      </w:r>
      <w:r w:rsidRPr="00CD55B9">
        <w:t xml:space="preserve">no later than 15 April of </w:t>
      </w:r>
      <w:r w:rsidR="0080696C">
        <w:t xml:space="preserve">each </w:t>
      </w:r>
      <w:r w:rsidRPr="00CD55B9">
        <w:t xml:space="preserve">year.  </w:t>
      </w:r>
      <w:r w:rsidR="002E4B6B">
        <w:t>Depending</w:t>
      </w:r>
      <w:r w:rsidR="0080696C">
        <w:t xml:space="preserve"> on the case, it will be necessary to assess the proposal for inclusion in the EPAS before it can be assessed for the EUR RASP, to maintain alignment between both plans. </w:t>
      </w:r>
      <w:r w:rsidRPr="00CD55B9">
        <w:t xml:space="preserve">Based on the information and supporting data received, the group assesses their suitability for the EUR RASP. </w:t>
      </w:r>
    </w:p>
    <w:p w14:paraId="2C119696" w14:textId="25EC9C07" w:rsidR="00CD55B9" w:rsidRPr="00CD55B9" w:rsidRDefault="0080696C" w:rsidP="00510ADB">
      <w:pPr>
        <w:pStyle w:val="Standardtext"/>
      </w:pPr>
      <w:r>
        <w:t xml:space="preserve">Suitability will be assessed on the </w:t>
      </w:r>
      <w:r w:rsidR="00CD55B9" w:rsidRPr="00CD55B9">
        <w:t>bas</w:t>
      </w:r>
      <w:r>
        <w:t xml:space="preserve">is of </w:t>
      </w:r>
      <w:r w:rsidR="00CD55B9" w:rsidRPr="00CD55B9">
        <w:t xml:space="preserve">the following principles:  </w:t>
      </w:r>
    </w:p>
    <w:p w14:paraId="39CACA77" w14:textId="012A7B3C" w:rsidR="00CD55B9" w:rsidRPr="00CD55B9" w:rsidRDefault="00CD55B9" w:rsidP="00E3036D">
      <w:pPr>
        <w:pStyle w:val="ListParagraph"/>
        <w:numPr>
          <w:ilvl w:val="0"/>
          <w:numId w:val="44"/>
        </w:numPr>
        <w:spacing w:after="160" w:line="259" w:lineRule="auto"/>
        <w:jc w:val="both"/>
        <w:rPr>
          <w:rFonts w:asciiTheme="minorHAnsi" w:hAnsiTheme="minorHAnsi" w:cstheme="minorHAnsi"/>
          <w:sz w:val="22"/>
          <w:szCs w:val="22"/>
        </w:rPr>
      </w:pPr>
      <w:r w:rsidRPr="00CD55B9">
        <w:rPr>
          <w:rFonts w:asciiTheme="minorHAnsi" w:hAnsiTheme="minorHAnsi" w:cstheme="minorHAnsi"/>
          <w:sz w:val="22"/>
          <w:szCs w:val="22"/>
        </w:rPr>
        <w:t xml:space="preserve">The proposal is </w:t>
      </w:r>
      <w:r w:rsidR="0080696C">
        <w:rPr>
          <w:rFonts w:asciiTheme="minorHAnsi" w:hAnsiTheme="minorHAnsi" w:cstheme="minorHAnsi"/>
          <w:sz w:val="22"/>
          <w:szCs w:val="22"/>
        </w:rPr>
        <w:t xml:space="preserve">relevant </w:t>
      </w:r>
      <w:r w:rsidRPr="00CD55B9">
        <w:rPr>
          <w:rFonts w:asciiTheme="minorHAnsi" w:hAnsiTheme="minorHAnsi" w:cstheme="minorHAnsi"/>
          <w:sz w:val="22"/>
          <w:szCs w:val="22"/>
        </w:rPr>
        <w:t xml:space="preserve">for the region and not limited to some </w:t>
      </w:r>
      <w:r w:rsidR="0080696C">
        <w:rPr>
          <w:rFonts w:asciiTheme="minorHAnsi" w:hAnsiTheme="minorHAnsi" w:cstheme="minorHAnsi"/>
          <w:sz w:val="22"/>
          <w:szCs w:val="22"/>
        </w:rPr>
        <w:t>S</w:t>
      </w:r>
      <w:r w:rsidRPr="00CD55B9">
        <w:rPr>
          <w:rFonts w:asciiTheme="minorHAnsi" w:hAnsiTheme="minorHAnsi" w:cstheme="minorHAnsi"/>
          <w:sz w:val="22"/>
          <w:szCs w:val="22"/>
        </w:rPr>
        <w:t>tates or organisations.</w:t>
      </w:r>
    </w:p>
    <w:p w14:paraId="33C60622" w14:textId="3474059B" w:rsidR="00CD55B9" w:rsidRPr="00CD55B9" w:rsidRDefault="002E4B6B" w:rsidP="00E3036D">
      <w:pPr>
        <w:pStyle w:val="ListParagraph"/>
        <w:numPr>
          <w:ilvl w:val="0"/>
          <w:numId w:val="44"/>
        </w:numPr>
        <w:spacing w:after="160" w:line="259" w:lineRule="auto"/>
        <w:jc w:val="both"/>
        <w:rPr>
          <w:rFonts w:asciiTheme="minorHAnsi" w:hAnsiTheme="minorHAnsi" w:cstheme="minorHAnsi"/>
          <w:sz w:val="22"/>
          <w:szCs w:val="22"/>
        </w:rPr>
      </w:pPr>
      <w:r>
        <w:rPr>
          <w:rFonts w:asciiTheme="minorHAnsi" w:hAnsiTheme="minorHAnsi" w:cstheme="minorHAnsi"/>
          <w:sz w:val="22"/>
          <w:szCs w:val="22"/>
        </w:rPr>
        <w:t>A justification and s</w:t>
      </w:r>
      <w:r w:rsidR="00CD55B9" w:rsidRPr="00CD55B9">
        <w:rPr>
          <w:rFonts w:asciiTheme="minorHAnsi" w:hAnsiTheme="minorHAnsi" w:cstheme="minorHAnsi"/>
          <w:sz w:val="22"/>
          <w:szCs w:val="22"/>
        </w:rPr>
        <w:t xml:space="preserve">ubstantiating data </w:t>
      </w:r>
      <w:r>
        <w:rPr>
          <w:rFonts w:asciiTheme="minorHAnsi" w:hAnsiTheme="minorHAnsi" w:cstheme="minorHAnsi"/>
          <w:sz w:val="22"/>
          <w:szCs w:val="22"/>
        </w:rPr>
        <w:t>are</w:t>
      </w:r>
      <w:r w:rsidR="00CD55B9" w:rsidRPr="00CD55B9">
        <w:rPr>
          <w:rFonts w:asciiTheme="minorHAnsi" w:hAnsiTheme="minorHAnsi" w:cstheme="minorHAnsi"/>
          <w:sz w:val="22"/>
          <w:szCs w:val="22"/>
        </w:rPr>
        <w:t xml:space="preserve"> available</w:t>
      </w:r>
    </w:p>
    <w:p w14:paraId="4EE60418" w14:textId="6207E452" w:rsidR="00CD55B9" w:rsidRDefault="00CD55B9" w:rsidP="00E3036D">
      <w:pPr>
        <w:pStyle w:val="ListParagraph"/>
        <w:numPr>
          <w:ilvl w:val="0"/>
          <w:numId w:val="44"/>
        </w:numPr>
        <w:spacing w:after="160" w:line="259" w:lineRule="auto"/>
        <w:jc w:val="both"/>
        <w:rPr>
          <w:rFonts w:asciiTheme="minorHAnsi" w:hAnsiTheme="minorHAnsi" w:cstheme="minorHAnsi"/>
          <w:sz w:val="22"/>
          <w:szCs w:val="22"/>
        </w:rPr>
      </w:pPr>
      <w:r w:rsidRPr="00CD55B9">
        <w:rPr>
          <w:rFonts w:asciiTheme="minorHAnsi" w:hAnsiTheme="minorHAnsi" w:cstheme="minorHAnsi"/>
          <w:sz w:val="22"/>
          <w:szCs w:val="22"/>
        </w:rPr>
        <w:t xml:space="preserve">Specific timelines and deliverables </w:t>
      </w:r>
      <w:r w:rsidR="002E4B6B">
        <w:rPr>
          <w:rFonts w:asciiTheme="minorHAnsi" w:hAnsiTheme="minorHAnsi" w:cstheme="minorHAnsi"/>
          <w:sz w:val="22"/>
          <w:szCs w:val="22"/>
        </w:rPr>
        <w:t xml:space="preserve">can be </w:t>
      </w:r>
      <w:r w:rsidRPr="00CD55B9">
        <w:rPr>
          <w:rFonts w:asciiTheme="minorHAnsi" w:hAnsiTheme="minorHAnsi" w:cstheme="minorHAnsi"/>
          <w:sz w:val="22"/>
          <w:szCs w:val="22"/>
        </w:rPr>
        <w:t>defined</w:t>
      </w:r>
    </w:p>
    <w:p w14:paraId="50518E0F" w14:textId="19065842" w:rsidR="002E4B6B" w:rsidRPr="00CD55B9" w:rsidRDefault="002E4B6B" w:rsidP="00E3036D">
      <w:pPr>
        <w:pStyle w:val="ListParagraph"/>
        <w:numPr>
          <w:ilvl w:val="0"/>
          <w:numId w:val="44"/>
        </w:numPr>
        <w:spacing w:after="160" w:line="259" w:lineRule="auto"/>
        <w:jc w:val="both"/>
        <w:rPr>
          <w:rFonts w:asciiTheme="minorHAnsi" w:hAnsiTheme="minorHAnsi" w:cstheme="minorHAnsi"/>
          <w:sz w:val="22"/>
          <w:szCs w:val="22"/>
        </w:rPr>
      </w:pPr>
      <w:r>
        <w:rPr>
          <w:rFonts w:asciiTheme="minorHAnsi" w:hAnsiTheme="minorHAnsi" w:cstheme="minorHAnsi"/>
          <w:sz w:val="22"/>
          <w:szCs w:val="22"/>
        </w:rPr>
        <w:t>Ownership of the action can be clearly allocated</w:t>
      </w:r>
    </w:p>
    <w:p w14:paraId="6937D9F8" w14:textId="2834BF10" w:rsidR="00CD55B9" w:rsidRPr="00CD55B9" w:rsidRDefault="00CD55B9" w:rsidP="00E3036D">
      <w:pPr>
        <w:pStyle w:val="ListParagraph"/>
        <w:numPr>
          <w:ilvl w:val="0"/>
          <w:numId w:val="44"/>
        </w:numPr>
        <w:spacing w:after="160" w:line="259" w:lineRule="auto"/>
        <w:jc w:val="both"/>
        <w:rPr>
          <w:rFonts w:asciiTheme="minorHAnsi" w:hAnsiTheme="minorHAnsi" w:cstheme="minorHAnsi"/>
          <w:sz w:val="22"/>
          <w:szCs w:val="22"/>
        </w:rPr>
      </w:pPr>
      <w:r w:rsidRPr="00CD55B9">
        <w:rPr>
          <w:rFonts w:asciiTheme="minorHAnsi" w:hAnsiTheme="minorHAnsi" w:cstheme="minorHAnsi"/>
          <w:sz w:val="22"/>
          <w:szCs w:val="22"/>
        </w:rPr>
        <w:t>Proposed actions are not biased</w:t>
      </w:r>
    </w:p>
    <w:p w14:paraId="4D3F103F" w14:textId="7692118B" w:rsidR="008705B1" w:rsidRPr="008705B1" w:rsidRDefault="00CD55B9" w:rsidP="00510ADB">
      <w:pPr>
        <w:pStyle w:val="Standardtext"/>
      </w:pPr>
      <w:r w:rsidRPr="00655E2C">
        <w:t xml:space="preserve">In the second phase, the group prepares the </w:t>
      </w:r>
      <w:r w:rsidR="002E4B6B">
        <w:t xml:space="preserve">initial </w:t>
      </w:r>
      <w:r w:rsidRPr="00655E2C">
        <w:t>draft EUR RASP based on the assessment</w:t>
      </w:r>
      <w:r w:rsidR="002E4B6B">
        <w:t xml:space="preserve"> of all inputs and </w:t>
      </w:r>
      <w:r w:rsidRPr="00655E2C">
        <w:t>submit</w:t>
      </w:r>
      <w:r w:rsidR="002E4B6B">
        <w:t>s it</w:t>
      </w:r>
      <w:r w:rsidRPr="00655E2C">
        <w:t xml:space="preserve"> for consultation to all EASPG members</w:t>
      </w:r>
      <w:r w:rsidR="002E4B6B">
        <w:t>. This will be done concurrently with the start of EPAS consultation</w:t>
      </w:r>
      <w:r w:rsidRPr="00655E2C">
        <w:t xml:space="preserve">. The consultation period </w:t>
      </w:r>
      <w:r w:rsidR="002E4B6B">
        <w:t>should run for a minimum of 6 weeks</w:t>
      </w:r>
      <w:r w:rsidRPr="00655E2C">
        <w:t>. The comments are co</w:t>
      </w:r>
      <w:r w:rsidR="002E4B6B">
        <w:t xml:space="preserve">mpiled by the </w:t>
      </w:r>
      <w:r w:rsidR="009E14FA">
        <w:t xml:space="preserve"> </w:t>
      </w:r>
      <w:r w:rsidR="008705B1" w:rsidRPr="008705B1">
        <w:t>ICAO EUR/NAT Regional Office</w:t>
      </w:r>
      <w:r w:rsidR="008705B1">
        <w:t>.</w:t>
      </w:r>
    </w:p>
    <w:p w14:paraId="296BA885" w14:textId="765E95C2" w:rsidR="00CD55B9" w:rsidRDefault="002E4B6B" w:rsidP="00510ADB">
      <w:pPr>
        <w:pStyle w:val="Standardtext"/>
      </w:pPr>
      <w:r>
        <w:t>In the third phase T</w:t>
      </w:r>
      <w:r w:rsidR="00CD55B9" w:rsidRPr="00655E2C">
        <w:t xml:space="preserve">he group analyses all comments </w:t>
      </w:r>
      <w:r>
        <w:t xml:space="preserve">received </w:t>
      </w:r>
      <w:r w:rsidR="00CD55B9" w:rsidRPr="00655E2C">
        <w:t xml:space="preserve">and responds to each one accordingly. Comments and responses are recorded in </w:t>
      </w:r>
      <w:r>
        <w:t>a</w:t>
      </w:r>
      <w:r w:rsidR="00CD55B9" w:rsidRPr="00655E2C">
        <w:t xml:space="preserve"> Comment Response Document (CRD). </w:t>
      </w:r>
      <w:r>
        <w:t xml:space="preserve">The final </w:t>
      </w:r>
      <w:r w:rsidR="00CD55B9" w:rsidRPr="00655E2C">
        <w:t xml:space="preserve">draft </w:t>
      </w:r>
      <w:r>
        <w:t xml:space="preserve">EUR RASP will reflect all </w:t>
      </w:r>
      <w:r w:rsidR="00CD55B9" w:rsidRPr="00655E2C">
        <w:t xml:space="preserve">agreed changes.  </w:t>
      </w:r>
    </w:p>
    <w:p w14:paraId="222CD255" w14:textId="269914F5" w:rsidR="00CD55B9" w:rsidRPr="00655E2C" w:rsidRDefault="00CD55B9" w:rsidP="00510ADB">
      <w:pPr>
        <w:pStyle w:val="Standardtext"/>
      </w:pPr>
      <w:r w:rsidRPr="00655E2C">
        <w:t xml:space="preserve">The </w:t>
      </w:r>
      <w:r w:rsidR="002E4B6B">
        <w:t xml:space="preserve">consultation </w:t>
      </w:r>
      <w:r w:rsidRPr="00655E2C">
        <w:t>process is coordinated with the EPAS consultation throughout.</w:t>
      </w:r>
    </w:p>
    <w:p w14:paraId="06092420" w14:textId="347D7EA7" w:rsidR="00CD55B9" w:rsidRDefault="00CD55B9" w:rsidP="00510ADB">
      <w:pPr>
        <w:pStyle w:val="Standardtext"/>
      </w:pPr>
      <w:r w:rsidRPr="00655E2C">
        <w:lastRenderedPageBreak/>
        <w:t xml:space="preserve">In the last phase, the final draft EUR RASP, together with the CRD are submitted to the EASPG for their approval. </w:t>
      </w:r>
      <w:r w:rsidR="002E4B6B">
        <w:t xml:space="preserve">Following </w:t>
      </w:r>
      <w:r w:rsidRPr="00655E2C">
        <w:t xml:space="preserve">approval </w:t>
      </w:r>
      <w:r w:rsidR="002E4B6B">
        <w:t xml:space="preserve">the </w:t>
      </w:r>
      <w:r w:rsidR="009E14FA">
        <w:t>I</w:t>
      </w:r>
      <w:r w:rsidR="008705B1" w:rsidRPr="008705B1">
        <w:t>CAO EUR/NAT Regional Office</w:t>
      </w:r>
      <w:r w:rsidR="009E14FA">
        <w:t xml:space="preserve"> </w:t>
      </w:r>
      <w:r w:rsidRPr="00655E2C">
        <w:t xml:space="preserve">will publish the EUR RASP on </w:t>
      </w:r>
      <w:r w:rsidR="002E4B6B">
        <w:t xml:space="preserve">its </w:t>
      </w:r>
      <w:r w:rsidRPr="00655E2C">
        <w:t>website and the completed CRD will be shared with EUR States</w:t>
      </w:r>
      <w:r w:rsidR="002E4B6B">
        <w:t>.</w:t>
      </w:r>
    </w:p>
    <w:p w14:paraId="6115A8FB" w14:textId="2F376102" w:rsidR="00CD55B9" w:rsidRPr="00655E2C" w:rsidRDefault="00053691" w:rsidP="00510ADB">
      <w:pPr>
        <w:pStyle w:val="Standardtext"/>
      </w:pPr>
      <w:r>
        <w:t>An Excel support file, mapping the EUR RASP actions against the EPAS actions, accompanies each EUR RASP edition and provides an overview on the main elements of each action.</w:t>
      </w:r>
    </w:p>
    <w:p w14:paraId="28B4AAF6" w14:textId="77777777" w:rsidR="009E14FA" w:rsidRPr="009E14FA" w:rsidRDefault="009E14FA" w:rsidP="009E14FA"/>
    <w:p w14:paraId="773A3EE6" w14:textId="629D7981" w:rsidR="00626371" w:rsidRPr="00631EF6" w:rsidRDefault="00626371" w:rsidP="00530855">
      <w:pPr>
        <w:pStyle w:val="Heading2"/>
        <w:tabs>
          <w:tab w:val="clear" w:pos="9306"/>
        </w:tabs>
        <w:rPr>
          <w:i/>
          <w:iCs/>
        </w:rPr>
      </w:pPr>
      <w:bookmarkStart w:id="85" w:name="_Toc32334463"/>
      <w:bookmarkStart w:id="86" w:name="_Toc32504592"/>
      <w:bookmarkStart w:id="87" w:name="_Toc87626989"/>
      <w:bookmarkEnd w:id="85"/>
      <w:r w:rsidRPr="00631EF6">
        <w:t>How EUR</w:t>
      </w:r>
      <w:r w:rsidR="00761277" w:rsidRPr="00631EF6">
        <w:t xml:space="preserve"> </w:t>
      </w:r>
      <w:r w:rsidRPr="00631EF6">
        <w:t>RASP is structured</w:t>
      </w:r>
      <w:bookmarkEnd w:id="86"/>
      <w:bookmarkEnd w:id="87"/>
    </w:p>
    <w:p w14:paraId="01C3A787" w14:textId="2B009907" w:rsidR="00700024" w:rsidRPr="00631EF6" w:rsidRDefault="00700024" w:rsidP="004A632D">
      <w:pPr>
        <w:jc w:val="both"/>
        <w:rPr>
          <w:rFonts w:asciiTheme="minorHAnsi" w:hAnsiTheme="minorHAnsi" w:cstheme="minorHAnsi"/>
          <w:sz w:val="22"/>
          <w:szCs w:val="22"/>
        </w:rPr>
      </w:pPr>
      <w:r w:rsidRPr="00631EF6">
        <w:rPr>
          <w:rFonts w:asciiTheme="minorHAnsi" w:hAnsiTheme="minorHAnsi" w:cstheme="minorHAnsi"/>
          <w:sz w:val="22"/>
          <w:szCs w:val="22"/>
        </w:rPr>
        <w:t xml:space="preserve">The </w:t>
      </w:r>
      <w:r w:rsidR="0046349C" w:rsidRPr="00631EF6">
        <w:rPr>
          <w:rFonts w:asciiTheme="minorHAnsi" w:hAnsiTheme="minorHAnsi" w:cstheme="minorHAnsi"/>
          <w:sz w:val="22"/>
          <w:szCs w:val="22"/>
        </w:rPr>
        <w:t>202</w:t>
      </w:r>
      <w:r w:rsidR="009A3988">
        <w:rPr>
          <w:rFonts w:asciiTheme="minorHAnsi" w:hAnsiTheme="minorHAnsi" w:cstheme="minorHAnsi"/>
          <w:sz w:val="22"/>
          <w:szCs w:val="22"/>
        </w:rPr>
        <w:t>2</w:t>
      </w:r>
      <w:r w:rsidR="0046349C" w:rsidRPr="00631EF6">
        <w:rPr>
          <w:rFonts w:asciiTheme="minorHAnsi" w:hAnsiTheme="minorHAnsi" w:cstheme="minorHAnsi"/>
          <w:sz w:val="22"/>
          <w:szCs w:val="22"/>
        </w:rPr>
        <w:t xml:space="preserve"> – 2024 EU</w:t>
      </w:r>
      <w:r w:rsidRPr="00631EF6">
        <w:rPr>
          <w:rFonts w:asciiTheme="minorHAnsi" w:hAnsiTheme="minorHAnsi" w:cstheme="minorHAnsi"/>
          <w:sz w:val="22"/>
          <w:szCs w:val="22"/>
        </w:rPr>
        <w:t xml:space="preserve">R RASP is composed of two </w:t>
      </w:r>
      <w:r w:rsidR="0046349C" w:rsidRPr="00631EF6">
        <w:rPr>
          <w:rFonts w:asciiTheme="minorHAnsi" w:hAnsiTheme="minorHAnsi" w:cstheme="minorHAnsi"/>
          <w:sz w:val="22"/>
          <w:szCs w:val="22"/>
        </w:rPr>
        <w:t xml:space="preserve">distinct </w:t>
      </w:r>
      <w:r w:rsidRPr="00631EF6">
        <w:rPr>
          <w:rFonts w:asciiTheme="minorHAnsi" w:hAnsiTheme="minorHAnsi" w:cstheme="minorHAnsi"/>
          <w:sz w:val="22"/>
          <w:szCs w:val="22"/>
        </w:rPr>
        <w:t>volumes</w:t>
      </w:r>
      <w:r w:rsidR="007C4FF8">
        <w:rPr>
          <w:rFonts w:asciiTheme="minorHAnsi" w:hAnsiTheme="minorHAnsi" w:cstheme="minorHAnsi"/>
          <w:sz w:val="22"/>
          <w:szCs w:val="22"/>
        </w:rPr>
        <w:t>, complemented by two Appendices</w:t>
      </w:r>
    </w:p>
    <w:p w14:paraId="49FE8477" w14:textId="04788E49" w:rsidR="00700024" w:rsidRPr="00631EF6" w:rsidRDefault="00700024" w:rsidP="00022BE4">
      <w:pPr>
        <w:pStyle w:val="ListParagraph"/>
        <w:numPr>
          <w:ilvl w:val="0"/>
          <w:numId w:val="32"/>
        </w:numPr>
        <w:spacing w:before="120"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sz w:val="22"/>
          <w:szCs w:val="22"/>
        </w:rPr>
        <w:t xml:space="preserve">Volume I </w:t>
      </w:r>
      <w:r w:rsidR="0046349C" w:rsidRPr="00631EF6">
        <w:rPr>
          <w:rFonts w:asciiTheme="minorHAnsi" w:hAnsiTheme="minorHAnsi" w:cstheme="minorHAnsi"/>
          <w:sz w:val="22"/>
          <w:szCs w:val="22"/>
        </w:rPr>
        <w:t xml:space="preserve">provides the introduction, describes the strategy and the EUR Safety Performance Indicators. It consists of </w:t>
      </w:r>
      <w:r w:rsidRPr="00631EF6">
        <w:rPr>
          <w:rFonts w:asciiTheme="minorHAnsi" w:hAnsiTheme="minorHAnsi" w:cstheme="minorHAnsi"/>
          <w:sz w:val="22"/>
          <w:szCs w:val="22"/>
        </w:rPr>
        <w:t xml:space="preserve">Chapters </w:t>
      </w:r>
      <w:r w:rsidRPr="00F36BFD">
        <w:rPr>
          <w:rFonts w:asciiTheme="minorHAnsi" w:hAnsiTheme="minorHAnsi" w:cstheme="minorHAnsi"/>
          <w:b/>
          <w:bCs/>
          <w:sz w:val="22"/>
          <w:szCs w:val="22"/>
        </w:rPr>
        <w:t>1</w:t>
      </w:r>
      <w:r w:rsidRPr="00631EF6">
        <w:rPr>
          <w:rFonts w:asciiTheme="minorHAnsi" w:hAnsiTheme="minorHAnsi" w:cstheme="minorHAnsi"/>
          <w:sz w:val="22"/>
          <w:szCs w:val="22"/>
        </w:rPr>
        <w:t xml:space="preserve"> to </w:t>
      </w:r>
      <w:r w:rsidRPr="00F36BFD">
        <w:rPr>
          <w:rFonts w:asciiTheme="minorHAnsi" w:hAnsiTheme="minorHAnsi" w:cstheme="minorHAnsi"/>
          <w:b/>
          <w:bCs/>
          <w:sz w:val="22"/>
          <w:szCs w:val="22"/>
        </w:rPr>
        <w:t>4</w:t>
      </w:r>
      <w:r w:rsidR="00F36BFD">
        <w:rPr>
          <w:rFonts w:asciiTheme="minorHAnsi" w:hAnsiTheme="minorHAnsi" w:cstheme="minorHAnsi"/>
          <w:sz w:val="22"/>
          <w:szCs w:val="22"/>
        </w:rPr>
        <w:t>.</w:t>
      </w:r>
      <w:r w:rsidRPr="00631EF6">
        <w:rPr>
          <w:rFonts w:asciiTheme="minorHAnsi" w:hAnsiTheme="minorHAnsi" w:cstheme="minorHAnsi"/>
          <w:sz w:val="22"/>
          <w:szCs w:val="22"/>
        </w:rPr>
        <w:t xml:space="preserve"> </w:t>
      </w:r>
    </w:p>
    <w:p w14:paraId="146D5A46" w14:textId="35A9CA1D" w:rsidR="005351A3" w:rsidRDefault="005351A3" w:rsidP="00022BE4">
      <w:pPr>
        <w:pStyle w:val="ListParagraph"/>
        <w:numPr>
          <w:ilvl w:val="0"/>
          <w:numId w:val="32"/>
        </w:numPr>
        <w:spacing w:before="120"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sz w:val="22"/>
          <w:szCs w:val="22"/>
        </w:rPr>
        <w:t xml:space="preserve">Volume II </w:t>
      </w:r>
      <w:r w:rsidR="0046349C" w:rsidRPr="00631EF6">
        <w:rPr>
          <w:rFonts w:asciiTheme="minorHAnsi" w:hAnsiTheme="minorHAnsi" w:cstheme="minorHAnsi"/>
          <w:sz w:val="22"/>
          <w:szCs w:val="22"/>
        </w:rPr>
        <w:t xml:space="preserve">contains the list of the detailed EUR RASP Safety actions. It consists of Chapter </w:t>
      </w:r>
      <w:r w:rsidR="0046349C" w:rsidRPr="00E82F6B">
        <w:rPr>
          <w:rFonts w:asciiTheme="minorHAnsi" w:hAnsiTheme="minorHAnsi" w:cstheme="minorHAnsi"/>
          <w:b/>
          <w:sz w:val="22"/>
          <w:szCs w:val="22"/>
        </w:rPr>
        <w:t>5</w:t>
      </w:r>
      <w:r w:rsidR="0046349C" w:rsidRPr="00631EF6">
        <w:rPr>
          <w:rFonts w:asciiTheme="minorHAnsi" w:hAnsiTheme="minorHAnsi" w:cstheme="minorHAnsi"/>
          <w:sz w:val="22"/>
          <w:szCs w:val="22"/>
        </w:rPr>
        <w:t>,</w:t>
      </w:r>
      <w:r w:rsidR="0033016A" w:rsidRPr="00631EF6">
        <w:rPr>
          <w:rFonts w:asciiTheme="minorHAnsi" w:hAnsiTheme="minorHAnsi" w:cstheme="minorHAnsi"/>
          <w:sz w:val="22"/>
          <w:szCs w:val="22"/>
        </w:rPr>
        <w:t xml:space="preserve"> grouped by operational domains in 12 subchapters from </w:t>
      </w:r>
      <w:r w:rsidR="0033016A" w:rsidRPr="00631EF6">
        <w:rPr>
          <w:rFonts w:asciiTheme="minorHAnsi" w:hAnsiTheme="minorHAnsi" w:cstheme="minorHAnsi"/>
          <w:b/>
          <w:sz w:val="22"/>
          <w:szCs w:val="22"/>
        </w:rPr>
        <w:t>5.1</w:t>
      </w:r>
      <w:r w:rsidR="0033016A" w:rsidRPr="00631EF6">
        <w:rPr>
          <w:rFonts w:asciiTheme="minorHAnsi" w:hAnsiTheme="minorHAnsi" w:cstheme="minorHAnsi"/>
          <w:sz w:val="22"/>
          <w:szCs w:val="22"/>
        </w:rPr>
        <w:t xml:space="preserve"> to </w:t>
      </w:r>
      <w:r w:rsidR="0033016A" w:rsidRPr="00631EF6">
        <w:rPr>
          <w:rFonts w:asciiTheme="minorHAnsi" w:hAnsiTheme="minorHAnsi" w:cstheme="minorHAnsi"/>
          <w:b/>
          <w:sz w:val="22"/>
          <w:szCs w:val="22"/>
        </w:rPr>
        <w:t>5.12</w:t>
      </w:r>
      <w:r w:rsidR="004A632D" w:rsidRPr="00631EF6">
        <w:rPr>
          <w:rFonts w:asciiTheme="minorHAnsi" w:hAnsiTheme="minorHAnsi" w:cstheme="minorHAnsi"/>
          <w:sz w:val="22"/>
          <w:szCs w:val="22"/>
        </w:rPr>
        <w:t xml:space="preserve">. </w:t>
      </w:r>
    </w:p>
    <w:p w14:paraId="3196A8C5" w14:textId="77777777" w:rsidR="007C4FF8" w:rsidRPr="00631EF6" w:rsidRDefault="007C4FF8" w:rsidP="007C4FF8">
      <w:pPr>
        <w:pStyle w:val="ListParagraph"/>
        <w:numPr>
          <w:ilvl w:val="0"/>
          <w:numId w:val="32"/>
        </w:numPr>
        <w:spacing w:before="120" w:after="120"/>
        <w:contextualSpacing w:val="0"/>
        <w:jc w:val="both"/>
        <w:rPr>
          <w:rFonts w:asciiTheme="minorHAnsi" w:hAnsiTheme="minorHAnsi" w:cstheme="minorHAnsi"/>
          <w:sz w:val="22"/>
          <w:szCs w:val="22"/>
        </w:rPr>
      </w:pPr>
      <w:r w:rsidRPr="00631EF6">
        <w:rPr>
          <w:rFonts w:asciiTheme="minorHAnsi" w:hAnsiTheme="minorHAnsi" w:cstheme="minorHAnsi"/>
          <w:sz w:val="22"/>
          <w:szCs w:val="22"/>
        </w:rPr>
        <w:t xml:space="preserve">Appendix A: </w:t>
      </w:r>
      <w:r>
        <w:rPr>
          <w:rFonts w:asciiTheme="minorHAnsi" w:hAnsiTheme="minorHAnsi" w:cstheme="minorHAnsi"/>
          <w:sz w:val="22"/>
          <w:szCs w:val="22"/>
        </w:rPr>
        <w:t xml:space="preserve">EUR RASP </w:t>
      </w:r>
      <w:r w:rsidRPr="00631EF6">
        <w:rPr>
          <w:rFonts w:asciiTheme="minorHAnsi" w:hAnsiTheme="minorHAnsi" w:cstheme="minorHAnsi"/>
          <w:sz w:val="22"/>
          <w:szCs w:val="22"/>
        </w:rPr>
        <w:t>Acronyms and definitions</w:t>
      </w:r>
    </w:p>
    <w:p w14:paraId="7BD562E8" w14:textId="77777777" w:rsidR="007C4FF8" w:rsidRPr="00631EF6" w:rsidRDefault="007C4FF8" w:rsidP="007C4FF8">
      <w:pPr>
        <w:pStyle w:val="ListParagraph"/>
        <w:numPr>
          <w:ilvl w:val="0"/>
          <w:numId w:val="32"/>
        </w:numPr>
        <w:spacing w:before="120" w:after="120"/>
        <w:contextualSpacing w:val="0"/>
        <w:jc w:val="both"/>
        <w:rPr>
          <w:rFonts w:asciiTheme="minorHAnsi" w:hAnsiTheme="minorHAnsi" w:cstheme="minorHAnsi"/>
          <w:sz w:val="22"/>
          <w:szCs w:val="22"/>
        </w:rPr>
      </w:pPr>
      <w:r w:rsidRPr="00631EF6">
        <w:rPr>
          <w:rFonts w:asciiTheme="minorHAnsi" w:hAnsiTheme="minorHAnsi" w:cstheme="minorHAnsi"/>
          <w:sz w:val="22"/>
          <w:szCs w:val="22"/>
        </w:rPr>
        <w:t>Appendix B: List of EUR RASP Stakeholders</w:t>
      </w:r>
    </w:p>
    <w:p w14:paraId="64571373" w14:textId="77777777" w:rsidR="004A632D" w:rsidRPr="00631EF6" w:rsidRDefault="004A632D" w:rsidP="00FF53B9">
      <w:pPr>
        <w:rPr>
          <w:rFonts w:asciiTheme="minorHAnsi" w:hAnsiTheme="minorHAnsi" w:cstheme="minorHAnsi"/>
          <w:sz w:val="22"/>
          <w:szCs w:val="22"/>
        </w:rPr>
      </w:pPr>
    </w:p>
    <w:p w14:paraId="58634652" w14:textId="33EE9F03" w:rsidR="00D91C03" w:rsidRPr="00631EF6" w:rsidRDefault="004A632D" w:rsidP="00FF53B9">
      <w:pPr>
        <w:rPr>
          <w:rFonts w:asciiTheme="minorHAnsi" w:hAnsiTheme="minorHAnsi" w:cstheme="minorHAnsi"/>
          <w:b/>
          <w:sz w:val="22"/>
          <w:szCs w:val="22"/>
          <w:u w:val="single"/>
        </w:rPr>
      </w:pPr>
      <w:r w:rsidRPr="00631EF6">
        <w:rPr>
          <w:rFonts w:asciiTheme="minorHAnsi" w:hAnsiTheme="minorHAnsi" w:cstheme="minorHAnsi"/>
          <w:b/>
          <w:sz w:val="22"/>
          <w:szCs w:val="22"/>
          <w:u w:val="single"/>
        </w:rPr>
        <w:t>Volume I</w:t>
      </w:r>
    </w:p>
    <w:p w14:paraId="0FB9312D" w14:textId="77777777" w:rsidR="006D2B69" w:rsidRPr="00631EF6" w:rsidRDefault="004A632D" w:rsidP="00841DFE">
      <w:pPr>
        <w:spacing w:before="120" w:after="120"/>
        <w:jc w:val="both"/>
        <w:rPr>
          <w:rFonts w:asciiTheme="minorHAnsi" w:hAnsiTheme="minorHAnsi" w:cstheme="minorHAnsi"/>
          <w:sz w:val="22"/>
          <w:szCs w:val="22"/>
        </w:rPr>
      </w:pPr>
      <w:r w:rsidRPr="00631EF6">
        <w:rPr>
          <w:rFonts w:asciiTheme="minorHAnsi" w:hAnsiTheme="minorHAnsi" w:cstheme="minorHAnsi"/>
          <w:sz w:val="22"/>
          <w:szCs w:val="22"/>
        </w:rPr>
        <w:t xml:space="preserve">The executive summary provides the main highlights of this edition. </w:t>
      </w:r>
    </w:p>
    <w:p w14:paraId="76F57B09" w14:textId="77777777" w:rsidR="006D2B69" w:rsidRPr="00631EF6" w:rsidRDefault="004A632D" w:rsidP="00841DFE">
      <w:pPr>
        <w:spacing w:before="120" w:after="120"/>
        <w:jc w:val="both"/>
        <w:rPr>
          <w:rFonts w:asciiTheme="minorHAnsi" w:hAnsiTheme="minorHAnsi" w:cstheme="minorHAnsi"/>
          <w:sz w:val="22"/>
          <w:szCs w:val="22"/>
        </w:rPr>
      </w:pPr>
      <w:r w:rsidRPr="00631EF6">
        <w:rPr>
          <w:rFonts w:asciiTheme="minorHAnsi" w:hAnsiTheme="minorHAnsi" w:cstheme="minorHAnsi"/>
          <w:sz w:val="22"/>
          <w:szCs w:val="22"/>
        </w:rPr>
        <w:t xml:space="preserve">It is followed by the introductory chapter where </w:t>
      </w:r>
      <w:r w:rsidR="006D2B69" w:rsidRPr="00631EF6">
        <w:rPr>
          <w:rFonts w:asciiTheme="minorHAnsi" w:hAnsiTheme="minorHAnsi" w:cstheme="minorHAnsi"/>
          <w:sz w:val="22"/>
          <w:szCs w:val="22"/>
        </w:rPr>
        <w:t xml:space="preserve">the objectives of the Regional Plan as well as its relationship with the GASP and EPAS are </w:t>
      </w:r>
      <w:r w:rsidRPr="00631EF6">
        <w:rPr>
          <w:rFonts w:asciiTheme="minorHAnsi" w:hAnsiTheme="minorHAnsi" w:cstheme="minorHAnsi"/>
          <w:sz w:val="22"/>
          <w:szCs w:val="22"/>
        </w:rPr>
        <w:t>explained.</w:t>
      </w:r>
    </w:p>
    <w:p w14:paraId="2C72359B" w14:textId="74326881" w:rsidR="004A632D" w:rsidRPr="00631EF6" w:rsidRDefault="004A632D" w:rsidP="00841DFE">
      <w:pPr>
        <w:spacing w:before="120" w:after="120"/>
        <w:jc w:val="both"/>
        <w:rPr>
          <w:rFonts w:asciiTheme="minorHAnsi" w:hAnsiTheme="minorHAnsi" w:cstheme="minorHAnsi"/>
          <w:sz w:val="22"/>
          <w:szCs w:val="22"/>
        </w:rPr>
      </w:pPr>
      <w:r w:rsidRPr="00631EF6">
        <w:rPr>
          <w:rFonts w:asciiTheme="minorHAnsi" w:hAnsiTheme="minorHAnsi" w:cstheme="minorHAnsi"/>
          <w:sz w:val="22"/>
          <w:szCs w:val="22"/>
        </w:rPr>
        <w:t xml:space="preserve">Chapter </w:t>
      </w:r>
      <w:r w:rsidRPr="00C2140E">
        <w:rPr>
          <w:rFonts w:asciiTheme="minorHAnsi" w:hAnsiTheme="minorHAnsi" w:cstheme="minorHAnsi"/>
          <w:b/>
          <w:bCs/>
          <w:sz w:val="22"/>
          <w:szCs w:val="22"/>
        </w:rPr>
        <w:t>2</w:t>
      </w:r>
      <w:r w:rsidRPr="00631EF6">
        <w:rPr>
          <w:rFonts w:asciiTheme="minorHAnsi" w:hAnsiTheme="minorHAnsi" w:cstheme="minorHAnsi"/>
          <w:sz w:val="22"/>
          <w:szCs w:val="22"/>
        </w:rPr>
        <w:t xml:space="preserve"> further explains the development process of the EUR RASP and the structure of the document, including how the EUR RASP actions are presented further down in the Chapter 5.</w:t>
      </w:r>
    </w:p>
    <w:p w14:paraId="506EB811" w14:textId="27699B0C" w:rsidR="00D91C03" w:rsidRPr="00631EF6" w:rsidRDefault="00F36AAE" w:rsidP="00841DFE">
      <w:pPr>
        <w:spacing w:before="120" w:after="120"/>
        <w:jc w:val="both"/>
        <w:rPr>
          <w:rFonts w:asciiTheme="minorHAnsi" w:hAnsiTheme="minorHAnsi" w:cstheme="minorHAnsi"/>
          <w:sz w:val="22"/>
          <w:szCs w:val="22"/>
        </w:rPr>
      </w:pPr>
      <w:r w:rsidRPr="00631EF6">
        <w:rPr>
          <w:rFonts w:asciiTheme="minorHAnsi" w:hAnsiTheme="minorHAnsi" w:cstheme="minorHAnsi"/>
          <w:sz w:val="22"/>
          <w:szCs w:val="22"/>
        </w:rPr>
        <w:t xml:space="preserve">Chapter </w:t>
      </w:r>
      <w:r w:rsidRPr="00C2140E">
        <w:rPr>
          <w:rFonts w:asciiTheme="minorHAnsi" w:hAnsiTheme="minorHAnsi" w:cstheme="minorHAnsi"/>
          <w:b/>
          <w:bCs/>
          <w:sz w:val="22"/>
          <w:szCs w:val="22"/>
        </w:rPr>
        <w:t>3</w:t>
      </w:r>
      <w:r w:rsidRPr="00631EF6">
        <w:rPr>
          <w:rFonts w:asciiTheme="minorHAnsi" w:hAnsiTheme="minorHAnsi" w:cstheme="minorHAnsi"/>
          <w:sz w:val="22"/>
          <w:szCs w:val="22"/>
        </w:rPr>
        <w:t xml:space="preserve"> describes </w:t>
      </w:r>
      <w:r w:rsidR="00D91C03" w:rsidRPr="00631EF6">
        <w:rPr>
          <w:rFonts w:asciiTheme="minorHAnsi" w:hAnsiTheme="minorHAnsi" w:cstheme="minorHAnsi"/>
          <w:sz w:val="22"/>
          <w:szCs w:val="22"/>
        </w:rPr>
        <w:t>the strategic safety priorities</w:t>
      </w:r>
      <w:r w:rsidR="00FC755D" w:rsidRPr="00631EF6">
        <w:rPr>
          <w:rFonts w:asciiTheme="minorHAnsi" w:hAnsiTheme="minorHAnsi" w:cstheme="minorHAnsi"/>
          <w:sz w:val="22"/>
          <w:szCs w:val="22"/>
        </w:rPr>
        <w:t xml:space="preserve">, based on the EASA’s Strategic Plan and </w:t>
      </w:r>
      <w:r w:rsidRPr="00631EF6">
        <w:rPr>
          <w:rFonts w:asciiTheme="minorHAnsi" w:hAnsiTheme="minorHAnsi" w:cstheme="minorHAnsi"/>
          <w:sz w:val="22"/>
          <w:szCs w:val="22"/>
        </w:rPr>
        <w:t xml:space="preserve">domain specific </w:t>
      </w:r>
      <w:r w:rsidR="006A4ABE" w:rsidRPr="00631EF6">
        <w:rPr>
          <w:rFonts w:asciiTheme="minorHAnsi" w:hAnsiTheme="minorHAnsi" w:cstheme="minorHAnsi"/>
          <w:sz w:val="22"/>
          <w:szCs w:val="22"/>
        </w:rPr>
        <w:t xml:space="preserve">Safety </w:t>
      </w:r>
      <w:r w:rsidR="00FC755D" w:rsidRPr="00631EF6">
        <w:rPr>
          <w:rFonts w:asciiTheme="minorHAnsi" w:hAnsiTheme="minorHAnsi" w:cstheme="minorHAnsi"/>
          <w:sz w:val="22"/>
          <w:szCs w:val="22"/>
        </w:rPr>
        <w:t>Risk Portfolios</w:t>
      </w:r>
      <w:r w:rsidR="006A4ABE" w:rsidRPr="00631EF6">
        <w:rPr>
          <w:rFonts w:asciiTheme="minorHAnsi" w:hAnsiTheme="minorHAnsi" w:cstheme="minorHAnsi"/>
          <w:sz w:val="22"/>
          <w:szCs w:val="22"/>
        </w:rPr>
        <w:t>.</w:t>
      </w:r>
    </w:p>
    <w:p w14:paraId="676FFB87" w14:textId="50FB79CF" w:rsidR="00D91C03" w:rsidRPr="00631EF6" w:rsidRDefault="00D91C03" w:rsidP="00841DFE">
      <w:pPr>
        <w:spacing w:before="120" w:after="120"/>
        <w:jc w:val="both"/>
        <w:rPr>
          <w:rFonts w:asciiTheme="minorHAnsi" w:hAnsiTheme="minorHAnsi" w:cstheme="minorHAnsi"/>
          <w:sz w:val="22"/>
          <w:szCs w:val="22"/>
        </w:rPr>
      </w:pPr>
      <w:r w:rsidRPr="00631EF6">
        <w:rPr>
          <w:rFonts w:asciiTheme="minorHAnsi" w:hAnsiTheme="minorHAnsi" w:cstheme="minorHAnsi"/>
          <w:sz w:val="22"/>
          <w:szCs w:val="22"/>
        </w:rPr>
        <w:t xml:space="preserve">Chapter </w:t>
      </w:r>
      <w:r w:rsidR="00F36AAE" w:rsidRPr="00C2140E">
        <w:rPr>
          <w:rFonts w:asciiTheme="minorHAnsi" w:hAnsiTheme="minorHAnsi" w:cstheme="minorHAnsi"/>
          <w:b/>
          <w:bCs/>
          <w:sz w:val="22"/>
          <w:szCs w:val="22"/>
        </w:rPr>
        <w:t>4</w:t>
      </w:r>
      <w:r w:rsidRPr="00631EF6">
        <w:rPr>
          <w:rFonts w:asciiTheme="minorHAnsi" w:hAnsiTheme="minorHAnsi" w:cstheme="minorHAnsi"/>
          <w:sz w:val="22"/>
          <w:szCs w:val="22"/>
        </w:rPr>
        <w:t xml:space="preserve"> contains the safety me</w:t>
      </w:r>
      <w:r w:rsidR="00FC755D" w:rsidRPr="00631EF6">
        <w:rPr>
          <w:rFonts w:asciiTheme="minorHAnsi" w:hAnsiTheme="minorHAnsi" w:cstheme="minorHAnsi"/>
          <w:sz w:val="22"/>
          <w:szCs w:val="22"/>
        </w:rPr>
        <w:t>trics and targets agreed for the</w:t>
      </w:r>
      <w:r w:rsidRPr="00631EF6">
        <w:rPr>
          <w:rFonts w:asciiTheme="minorHAnsi" w:hAnsiTheme="minorHAnsi" w:cstheme="minorHAnsi"/>
          <w:sz w:val="22"/>
          <w:szCs w:val="22"/>
        </w:rPr>
        <w:t xml:space="preserve"> EUR region</w:t>
      </w:r>
      <w:r w:rsidR="00F36AAE" w:rsidRPr="00631EF6">
        <w:rPr>
          <w:rFonts w:asciiTheme="minorHAnsi" w:hAnsiTheme="minorHAnsi" w:cstheme="minorHAnsi"/>
          <w:sz w:val="22"/>
          <w:szCs w:val="22"/>
        </w:rPr>
        <w:t>, together with information on how EUR RASP implementation is monitored and how related safety performance indicators are measured</w:t>
      </w:r>
      <w:r w:rsidR="002D7E0B" w:rsidRPr="00631EF6">
        <w:rPr>
          <w:rFonts w:asciiTheme="minorHAnsi" w:hAnsiTheme="minorHAnsi" w:cstheme="minorHAnsi"/>
          <w:sz w:val="22"/>
          <w:szCs w:val="22"/>
        </w:rPr>
        <w:t>.</w:t>
      </w:r>
    </w:p>
    <w:p w14:paraId="4CE000D1" w14:textId="77777777" w:rsidR="006D2B69" w:rsidRPr="00631EF6" w:rsidRDefault="006D2B69" w:rsidP="00841DFE">
      <w:pPr>
        <w:spacing w:before="120" w:after="120"/>
        <w:jc w:val="both"/>
        <w:rPr>
          <w:rFonts w:asciiTheme="minorHAnsi" w:hAnsiTheme="minorHAnsi" w:cstheme="minorHAnsi"/>
          <w:sz w:val="22"/>
          <w:szCs w:val="22"/>
        </w:rPr>
      </w:pPr>
    </w:p>
    <w:p w14:paraId="488C37C1" w14:textId="4643BB2F" w:rsidR="006D2B69" w:rsidRPr="00631EF6" w:rsidRDefault="006D2B69" w:rsidP="00841DFE">
      <w:pPr>
        <w:spacing w:before="120" w:after="120"/>
        <w:jc w:val="both"/>
        <w:rPr>
          <w:rFonts w:asciiTheme="minorHAnsi" w:hAnsiTheme="minorHAnsi" w:cstheme="minorHAnsi"/>
          <w:b/>
          <w:sz w:val="22"/>
          <w:szCs w:val="22"/>
          <w:u w:val="single"/>
        </w:rPr>
      </w:pPr>
      <w:r w:rsidRPr="00631EF6">
        <w:rPr>
          <w:rFonts w:asciiTheme="minorHAnsi" w:hAnsiTheme="minorHAnsi" w:cstheme="minorHAnsi"/>
          <w:b/>
          <w:sz w:val="22"/>
          <w:szCs w:val="22"/>
          <w:u w:val="single"/>
        </w:rPr>
        <w:t>Volume II</w:t>
      </w:r>
    </w:p>
    <w:p w14:paraId="32AE8EAB" w14:textId="583ED25B" w:rsidR="00F4045D" w:rsidRPr="00631EF6" w:rsidRDefault="006D2B69" w:rsidP="00841DFE">
      <w:pPr>
        <w:spacing w:before="120" w:after="120"/>
        <w:jc w:val="both"/>
        <w:rPr>
          <w:rFonts w:asciiTheme="minorHAnsi" w:hAnsiTheme="minorHAnsi" w:cstheme="minorHAnsi"/>
          <w:sz w:val="22"/>
          <w:szCs w:val="22"/>
        </w:rPr>
      </w:pPr>
      <w:r w:rsidRPr="00631EF6">
        <w:rPr>
          <w:rFonts w:asciiTheme="minorHAnsi" w:hAnsiTheme="minorHAnsi" w:cstheme="minorHAnsi"/>
          <w:sz w:val="22"/>
          <w:szCs w:val="22"/>
        </w:rPr>
        <w:t>Chapter 5 contains all detailed EUR RASP safety actions, grouped per domain (systemic and operational)</w:t>
      </w:r>
      <w:r w:rsidR="002E4B6B">
        <w:rPr>
          <w:rFonts w:asciiTheme="minorHAnsi" w:hAnsiTheme="minorHAnsi" w:cstheme="minorHAnsi"/>
          <w:sz w:val="22"/>
          <w:szCs w:val="22"/>
        </w:rPr>
        <w:t xml:space="preserve"> and divided into </w:t>
      </w:r>
      <w:r w:rsidR="002E4B6B" w:rsidRPr="00631EF6">
        <w:rPr>
          <w:rFonts w:asciiTheme="minorHAnsi" w:hAnsiTheme="minorHAnsi" w:cstheme="minorHAnsi"/>
          <w:sz w:val="22"/>
          <w:szCs w:val="22"/>
        </w:rPr>
        <w:t xml:space="preserve">subchapters </w:t>
      </w:r>
      <w:r w:rsidR="002E4B6B" w:rsidRPr="001409FD">
        <w:rPr>
          <w:rFonts w:asciiTheme="minorHAnsi" w:hAnsiTheme="minorHAnsi" w:cstheme="minorHAnsi"/>
          <w:b/>
          <w:sz w:val="22"/>
          <w:szCs w:val="22"/>
        </w:rPr>
        <w:fldChar w:fldCharType="begin"/>
      </w:r>
      <w:r w:rsidR="002E4B6B" w:rsidRPr="001409FD">
        <w:rPr>
          <w:rFonts w:asciiTheme="minorHAnsi" w:hAnsiTheme="minorHAnsi" w:cstheme="minorHAnsi"/>
          <w:b/>
          <w:sz w:val="22"/>
          <w:szCs w:val="22"/>
        </w:rPr>
        <w:instrText xml:space="preserve"> REF _Ref40350631 \r \h  \* MERGEFORMAT </w:instrText>
      </w:r>
      <w:r w:rsidR="002E4B6B" w:rsidRPr="001409FD">
        <w:rPr>
          <w:rFonts w:asciiTheme="minorHAnsi" w:hAnsiTheme="minorHAnsi" w:cstheme="minorHAnsi"/>
          <w:b/>
          <w:sz w:val="22"/>
          <w:szCs w:val="22"/>
        </w:rPr>
      </w:r>
      <w:r w:rsidR="002E4B6B" w:rsidRPr="001409FD">
        <w:rPr>
          <w:rFonts w:asciiTheme="minorHAnsi" w:hAnsiTheme="minorHAnsi" w:cstheme="minorHAnsi"/>
          <w:b/>
          <w:sz w:val="22"/>
          <w:szCs w:val="22"/>
        </w:rPr>
        <w:fldChar w:fldCharType="separate"/>
      </w:r>
      <w:r w:rsidR="000F3BEB">
        <w:rPr>
          <w:rFonts w:asciiTheme="minorHAnsi" w:hAnsiTheme="minorHAnsi" w:cstheme="minorHAnsi"/>
          <w:b/>
          <w:sz w:val="22"/>
          <w:szCs w:val="22"/>
        </w:rPr>
        <w:t>5.1</w:t>
      </w:r>
      <w:r w:rsidR="002E4B6B" w:rsidRPr="001409FD">
        <w:rPr>
          <w:rFonts w:asciiTheme="minorHAnsi" w:hAnsiTheme="minorHAnsi" w:cstheme="minorHAnsi"/>
          <w:b/>
          <w:sz w:val="22"/>
          <w:szCs w:val="22"/>
        </w:rPr>
        <w:fldChar w:fldCharType="end"/>
      </w:r>
      <w:r w:rsidR="002E4B6B">
        <w:rPr>
          <w:rFonts w:asciiTheme="minorHAnsi" w:hAnsiTheme="minorHAnsi" w:cstheme="minorHAnsi"/>
          <w:b/>
          <w:sz w:val="22"/>
          <w:szCs w:val="22"/>
        </w:rPr>
        <w:t xml:space="preserve"> </w:t>
      </w:r>
      <w:r w:rsidR="002E4B6B" w:rsidRPr="00631EF6">
        <w:rPr>
          <w:rFonts w:asciiTheme="minorHAnsi" w:hAnsiTheme="minorHAnsi" w:cstheme="minorHAnsi"/>
          <w:sz w:val="22"/>
          <w:szCs w:val="22"/>
        </w:rPr>
        <w:t xml:space="preserve">to </w:t>
      </w:r>
      <w:r w:rsidR="002E4B6B" w:rsidRPr="001409FD">
        <w:rPr>
          <w:rFonts w:asciiTheme="minorHAnsi" w:hAnsiTheme="minorHAnsi" w:cstheme="minorHAnsi"/>
          <w:sz w:val="22"/>
          <w:szCs w:val="22"/>
        </w:rPr>
        <w:fldChar w:fldCharType="begin"/>
      </w:r>
      <w:r w:rsidR="002E4B6B" w:rsidRPr="001409FD">
        <w:rPr>
          <w:rFonts w:asciiTheme="minorHAnsi" w:hAnsiTheme="minorHAnsi" w:cstheme="minorHAnsi"/>
          <w:sz w:val="22"/>
          <w:szCs w:val="22"/>
        </w:rPr>
        <w:instrText xml:space="preserve"> REF _Ref40350656 \r \h </w:instrText>
      </w:r>
      <w:r w:rsidR="002E4B6B">
        <w:rPr>
          <w:rFonts w:asciiTheme="minorHAnsi" w:hAnsiTheme="minorHAnsi" w:cstheme="minorHAnsi"/>
          <w:sz w:val="22"/>
          <w:szCs w:val="22"/>
        </w:rPr>
        <w:instrText xml:space="preserve"> \* MERGEFORMAT </w:instrText>
      </w:r>
      <w:r w:rsidR="002E4B6B" w:rsidRPr="001409FD">
        <w:rPr>
          <w:rFonts w:asciiTheme="minorHAnsi" w:hAnsiTheme="minorHAnsi" w:cstheme="minorHAnsi"/>
          <w:sz w:val="22"/>
          <w:szCs w:val="22"/>
        </w:rPr>
      </w:r>
      <w:r w:rsidR="002E4B6B" w:rsidRPr="001409FD">
        <w:rPr>
          <w:rFonts w:asciiTheme="minorHAnsi" w:hAnsiTheme="minorHAnsi" w:cstheme="minorHAnsi"/>
          <w:sz w:val="22"/>
          <w:szCs w:val="22"/>
        </w:rPr>
        <w:fldChar w:fldCharType="separate"/>
      </w:r>
      <w:r w:rsidR="000F3BEB" w:rsidRPr="000F3BEB">
        <w:rPr>
          <w:rFonts w:asciiTheme="minorHAnsi" w:hAnsiTheme="minorHAnsi" w:cstheme="minorHAnsi"/>
          <w:b/>
          <w:sz w:val="22"/>
          <w:szCs w:val="22"/>
        </w:rPr>
        <w:t>5.12</w:t>
      </w:r>
      <w:r w:rsidR="002E4B6B" w:rsidRPr="001409FD">
        <w:rPr>
          <w:rFonts w:asciiTheme="minorHAnsi" w:hAnsiTheme="minorHAnsi" w:cstheme="minorHAnsi"/>
          <w:sz w:val="22"/>
          <w:szCs w:val="22"/>
        </w:rPr>
        <w:fldChar w:fldCharType="end"/>
      </w:r>
      <w:r w:rsidR="002E4B6B" w:rsidRPr="00631EF6">
        <w:rPr>
          <w:rFonts w:asciiTheme="minorHAnsi" w:hAnsiTheme="minorHAnsi" w:cstheme="minorHAnsi"/>
          <w:sz w:val="22"/>
          <w:szCs w:val="22"/>
        </w:rPr>
        <w:t>,</w:t>
      </w:r>
      <w:r w:rsidRPr="00631EF6">
        <w:rPr>
          <w:rFonts w:asciiTheme="minorHAnsi" w:hAnsiTheme="minorHAnsi" w:cstheme="minorHAnsi"/>
          <w:sz w:val="22"/>
          <w:szCs w:val="22"/>
        </w:rPr>
        <w:t xml:space="preserve">. </w:t>
      </w:r>
      <w:r w:rsidR="00095DB0" w:rsidRPr="00631EF6">
        <w:rPr>
          <w:rFonts w:asciiTheme="minorHAnsi" w:hAnsiTheme="minorHAnsi" w:cstheme="minorHAnsi"/>
          <w:sz w:val="22"/>
          <w:szCs w:val="22"/>
        </w:rPr>
        <w:t>Th</w:t>
      </w:r>
      <w:r w:rsidR="002E4B6B">
        <w:rPr>
          <w:rFonts w:asciiTheme="minorHAnsi" w:hAnsiTheme="minorHAnsi" w:cstheme="minorHAnsi"/>
          <w:sz w:val="22"/>
          <w:szCs w:val="22"/>
        </w:rPr>
        <w:t>e</w:t>
      </w:r>
      <w:r w:rsidR="00095DB0" w:rsidRPr="00631EF6">
        <w:rPr>
          <w:rFonts w:asciiTheme="minorHAnsi" w:hAnsiTheme="minorHAnsi" w:cstheme="minorHAnsi"/>
          <w:sz w:val="22"/>
          <w:szCs w:val="22"/>
        </w:rPr>
        <w:t xml:space="preserve"> structure </w:t>
      </w:r>
      <w:r w:rsidR="002E4B6B">
        <w:rPr>
          <w:rFonts w:asciiTheme="minorHAnsi" w:hAnsiTheme="minorHAnsi" w:cstheme="minorHAnsi"/>
          <w:sz w:val="22"/>
          <w:szCs w:val="22"/>
        </w:rPr>
        <w:t xml:space="preserve">reflects the </w:t>
      </w:r>
      <w:r w:rsidR="00095DB0" w:rsidRPr="00631EF6">
        <w:rPr>
          <w:rFonts w:asciiTheme="minorHAnsi" w:hAnsiTheme="minorHAnsi" w:cstheme="minorHAnsi"/>
          <w:sz w:val="22"/>
          <w:szCs w:val="22"/>
        </w:rPr>
        <w:t xml:space="preserve">structure of </w:t>
      </w:r>
      <w:r w:rsidR="00A209C6" w:rsidRPr="00631EF6" w:rsidDel="002E4B6B">
        <w:rPr>
          <w:rFonts w:asciiTheme="minorHAnsi" w:hAnsiTheme="minorHAnsi" w:cstheme="minorHAnsi"/>
          <w:sz w:val="22"/>
          <w:szCs w:val="22"/>
        </w:rPr>
        <w:t xml:space="preserve">EPAS </w:t>
      </w:r>
      <w:r w:rsidR="00095DB0" w:rsidRPr="00631EF6">
        <w:rPr>
          <w:rFonts w:asciiTheme="minorHAnsi" w:hAnsiTheme="minorHAnsi" w:cstheme="minorHAnsi"/>
          <w:sz w:val="22"/>
          <w:szCs w:val="22"/>
        </w:rPr>
        <w:t xml:space="preserve"> Volume II</w:t>
      </w:r>
      <w:r w:rsidR="002E4B6B">
        <w:rPr>
          <w:rFonts w:asciiTheme="minorHAnsi" w:hAnsiTheme="minorHAnsi" w:cstheme="minorHAnsi"/>
          <w:sz w:val="22"/>
          <w:szCs w:val="22"/>
        </w:rPr>
        <w:t>, albeit with different numbering</w:t>
      </w:r>
      <w:r w:rsidR="00A209C6" w:rsidRPr="00631EF6">
        <w:rPr>
          <w:rFonts w:asciiTheme="minorHAnsi" w:hAnsiTheme="minorHAnsi" w:cstheme="minorHAnsi"/>
          <w:sz w:val="22"/>
          <w:szCs w:val="22"/>
        </w:rPr>
        <w:t>.</w:t>
      </w:r>
    </w:p>
    <w:p w14:paraId="7C361513" w14:textId="6DA41175" w:rsidR="006D2B69" w:rsidRPr="00631EF6" w:rsidRDefault="006D2B69" w:rsidP="00841DFE">
      <w:pPr>
        <w:spacing w:before="120" w:after="120"/>
        <w:jc w:val="both"/>
        <w:rPr>
          <w:rFonts w:asciiTheme="minorHAnsi" w:hAnsiTheme="minorHAnsi" w:cstheme="minorHAnsi"/>
          <w:sz w:val="22"/>
          <w:szCs w:val="22"/>
        </w:rPr>
      </w:pPr>
      <w:r w:rsidRPr="00631EF6">
        <w:rPr>
          <w:rFonts w:asciiTheme="minorHAnsi" w:hAnsiTheme="minorHAnsi" w:cstheme="minorHAnsi"/>
          <w:sz w:val="22"/>
          <w:szCs w:val="22"/>
        </w:rPr>
        <w:t xml:space="preserve">Within each subchapter, the following information is provided: </w:t>
      </w:r>
    </w:p>
    <w:p w14:paraId="41D38040" w14:textId="77777777" w:rsidR="006D2B69" w:rsidRPr="00631EF6" w:rsidRDefault="006D2B69" w:rsidP="00022BE4">
      <w:pPr>
        <w:pStyle w:val="ListParagraph"/>
        <w:numPr>
          <w:ilvl w:val="0"/>
          <w:numId w:val="30"/>
        </w:numPr>
        <w:spacing w:before="120" w:after="120"/>
        <w:contextualSpacing w:val="0"/>
        <w:rPr>
          <w:rFonts w:asciiTheme="minorHAnsi" w:hAnsiTheme="minorHAnsi" w:cstheme="minorHAnsi"/>
          <w:sz w:val="22"/>
          <w:szCs w:val="22"/>
        </w:rPr>
      </w:pPr>
      <w:r w:rsidRPr="00631EF6">
        <w:rPr>
          <w:rFonts w:asciiTheme="minorHAnsi" w:hAnsiTheme="minorHAnsi" w:cstheme="minorHAnsi"/>
          <w:sz w:val="22"/>
          <w:szCs w:val="22"/>
        </w:rPr>
        <w:t>rationale behind the safety issue (why it has been identified as an issue);</w:t>
      </w:r>
    </w:p>
    <w:p w14:paraId="69EBE4F3" w14:textId="77777777" w:rsidR="006D2B69" w:rsidRPr="00631EF6" w:rsidRDefault="006D2B69" w:rsidP="00022BE4">
      <w:pPr>
        <w:pStyle w:val="ListParagraph"/>
        <w:numPr>
          <w:ilvl w:val="0"/>
          <w:numId w:val="30"/>
        </w:numPr>
        <w:spacing w:before="120" w:after="120"/>
        <w:contextualSpacing w:val="0"/>
        <w:rPr>
          <w:rFonts w:asciiTheme="minorHAnsi" w:hAnsiTheme="minorHAnsi" w:cstheme="minorHAnsi"/>
          <w:sz w:val="22"/>
          <w:szCs w:val="22"/>
        </w:rPr>
      </w:pPr>
      <w:r w:rsidRPr="00631EF6">
        <w:rPr>
          <w:rFonts w:asciiTheme="minorHAnsi" w:hAnsiTheme="minorHAnsi" w:cstheme="minorHAnsi"/>
          <w:sz w:val="22"/>
          <w:szCs w:val="22"/>
        </w:rPr>
        <w:t>what it is to be achieved (objective);</w:t>
      </w:r>
    </w:p>
    <w:p w14:paraId="19BB25FB" w14:textId="1897BF34" w:rsidR="006D2B69" w:rsidRPr="00631EF6" w:rsidRDefault="00F4045D" w:rsidP="00022BE4">
      <w:pPr>
        <w:pStyle w:val="ListParagraph"/>
        <w:numPr>
          <w:ilvl w:val="0"/>
          <w:numId w:val="30"/>
        </w:numPr>
        <w:spacing w:before="120" w:after="120"/>
        <w:contextualSpacing w:val="0"/>
        <w:rPr>
          <w:rFonts w:asciiTheme="minorHAnsi" w:hAnsiTheme="minorHAnsi" w:cstheme="minorHAnsi"/>
          <w:sz w:val="22"/>
          <w:szCs w:val="22"/>
        </w:rPr>
      </w:pPr>
      <w:r w:rsidRPr="00631EF6">
        <w:rPr>
          <w:rFonts w:asciiTheme="minorHAnsi" w:hAnsiTheme="minorHAnsi" w:cstheme="minorHAnsi"/>
          <w:sz w:val="22"/>
          <w:szCs w:val="22"/>
        </w:rPr>
        <w:t>how it is</w:t>
      </w:r>
      <w:r w:rsidR="006D2B69" w:rsidRPr="00631EF6">
        <w:rPr>
          <w:rFonts w:asciiTheme="minorHAnsi" w:hAnsiTheme="minorHAnsi" w:cstheme="minorHAnsi"/>
          <w:sz w:val="22"/>
          <w:szCs w:val="22"/>
        </w:rPr>
        <w:t xml:space="preserve"> intend</w:t>
      </w:r>
      <w:r w:rsidRPr="00631EF6">
        <w:rPr>
          <w:rFonts w:asciiTheme="minorHAnsi" w:hAnsiTheme="minorHAnsi" w:cstheme="minorHAnsi"/>
          <w:sz w:val="22"/>
          <w:szCs w:val="22"/>
        </w:rPr>
        <w:t>ed</w:t>
      </w:r>
      <w:r w:rsidR="006D2B69" w:rsidRPr="00631EF6">
        <w:rPr>
          <w:rFonts w:asciiTheme="minorHAnsi" w:hAnsiTheme="minorHAnsi" w:cstheme="minorHAnsi"/>
          <w:sz w:val="22"/>
          <w:szCs w:val="22"/>
        </w:rPr>
        <w:t xml:space="preserve"> to monitor improvement in the future; and</w:t>
      </w:r>
    </w:p>
    <w:p w14:paraId="28811CAE" w14:textId="2B7F2919" w:rsidR="006D2B69" w:rsidRPr="00631EF6" w:rsidRDefault="00F4045D" w:rsidP="00022BE4">
      <w:pPr>
        <w:pStyle w:val="ListParagraph"/>
        <w:numPr>
          <w:ilvl w:val="0"/>
          <w:numId w:val="30"/>
        </w:numPr>
        <w:spacing w:before="120" w:after="120"/>
        <w:contextualSpacing w:val="0"/>
        <w:rPr>
          <w:rFonts w:asciiTheme="minorHAnsi" w:hAnsiTheme="minorHAnsi" w:cstheme="minorHAnsi"/>
          <w:sz w:val="22"/>
          <w:szCs w:val="22"/>
        </w:rPr>
      </w:pPr>
      <w:r w:rsidRPr="00631EF6">
        <w:rPr>
          <w:rFonts w:asciiTheme="minorHAnsi" w:hAnsiTheme="minorHAnsi" w:cstheme="minorHAnsi"/>
          <w:sz w:val="22"/>
          <w:szCs w:val="22"/>
        </w:rPr>
        <w:t>how it is</w:t>
      </w:r>
      <w:r w:rsidR="006D2B69" w:rsidRPr="00631EF6">
        <w:rPr>
          <w:rFonts w:asciiTheme="minorHAnsi" w:hAnsiTheme="minorHAnsi" w:cstheme="minorHAnsi"/>
          <w:sz w:val="22"/>
          <w:szCs w:val="22"/>
        </w:rPr>
        <w:t xml:space="preserve"> intend to achieve the objective; here, the various actions contributing to mitigate the identified risk in that area are described. </w:t>
      </w:r>
    </w:p>
    <w:p w14:paraId="58367385" w14:textId="3BFD66EF" w:rsidR="006D2B69" w:rsidRPr="00631EF6" w:rsidRDefault="00496D5D" w:rsidP="00DF79A1">
      <w:pPr>
        <w:spacing w:before="120" w:after="120"/>
        <w:jc w:val="both"/>
        <w:rPr>
          <w:rFonts w:asciiTheme="minorHAnsi" w:hAnsiTheme="minorHAnsi" w:cstheme="minorHAnsi"/>
          <w:sz w:val="22"/>
          <w:szCs w:val="22"/>
        </w:rPr>
      </w:pPr>
      <w:r w:rsidRPr="00631EF6">
        <w:rPr>
          <w:rFonts w:asciiTheme="minorHAnsi" w:hAnsiTheme="minorHAnsi" w:cstheme="minorHAnsi"/>
          <w:b/>
          <w:sz w:val="22"/>
          <w:szCs w:val="22"/>
        </w:rPr>
        <w:t xml:space="preserve">Chapter </w:t>
      </w:r>
      <w:r w:rsidR="00DF79A1">
        <w:rPr>
          <w:rFonts w:asciiTheme="minorHAnsi" w:hAnsiTheme="minorHAnsi" w:cstheme="minorHAnsi"/>
          <w:b/>
          <w:sz w:val="22"/>
          <w:szCs w:val="22"/>
        </w:rPr>
        <w:fldChar w:fldCharType="begin"/>
      </w:r>
      <w:r w:rsidR="00DF79A1">
        <w:rPr>
          <w:rFonts w:asciiTheme="minorHAnsi" w:hAnsiTheme="minorHAnsi" w:cstheme="minorHAnsi"/>
          <w:b/>
          <w:sz w:val="22"/>
          <w:szCs w:val="22"/>
        </w:rPr>
        <w:instrText xml:space="preserve"> REF _Ref40350767 \r \h </w:instrText>
      </w:r>
      <w:r w:rsidR="00DF79A1">
        <w:rPr>
          <w:rFonts w:asciiTheme="minorHAnsi" w:hAnsiTheme="minorHAnsi" w:cstheme="minorHAnsi"/>
          <w:b/>
          <w:sz w:val="22"/>
          <w:szCs w:val="22"/>
        </w:rPr>
      </w:r>
      <w:r w:rsidR="00DF79A1">
        <w:rPr>
          <w:rFonts w:asciiTheme="minorHAnsi" w:hAnsiTheme="minorHAnsi" w:cstheme="minorHAnsi"/>
          <w:b/>
          <w:sz w:val="22"/>
          <w:szCs w:val="22"/>
        </w:rPr>
        <w:fldChar w:fldCharType="separate"/>
      </w:r>
      <w:r w:rsidR="000F3BEB">
        <w:rPr>
          <w:rFonts w:asciiTheme="minorHAnsi" w:hAnsiTheme="minorHAnsi" w:cstheme="minorHAnsi"/>
          <w:b/>
          <w:sz w:val="22"/>
          <w:szCs w:val="22"/>
        </w:rPr>
        <w:t>5.1</w:t>
      </w:r>
      <w:r w:rsidR="00DF79A1">
        <w:rPr>
          <w:rFonts w:asciiTheme="minorHAnsi" w:hAnsiTheme="minorHAnsi" w:cstheme="minorHAnsi"/>
          <w:b/>
          <w:sz w:val="22"/>
          <w:szCs w:val="22"/>
        </w:rPr>
        <w:fldChar w:fldCharType="end"/>
      </w:r>
      <w:r w:rsidR="00DF79A1">
        <w:rPr>
          <w:rFonts w:asciiTheme="minorHAnsi" w:hAnsiTheme="minorHAnsi" w:cstheme="minorHAnsi"/>
          <w:b/>
          <w:sz w:val="22"/>
          <w:szCs w:val="22"/>
        </w:rPr>
        <w:t xml:space="preserve"> </w:t>
      </w:r>
      <w:r w:rsidR="00B00B13" w:rsidRPr="00631EF6">
        <w:rPr>
          <w:rFonts w:asciiTheme="minorHAnsi" w:hAnsiTheme="minorHAnsi" w:cstheme="minorHAnsi"/>
          <w:sz w:val="22"/>
          <w:szCs w:val="22"/>
        </w:rPr>
        <w:t xml:space="preserve">addresses </w:t>
      </w:r>
      <w:r w:rsidR="00B00B13" w:rsidRPr="00631EF6">
        <w:rPr>
          <w:rFonts w:asciiTheme="minorHAnsi" w:hAnsiTheme="minorHAnsi" w:cstheme="minorHAnsi"/>
          <w:b/>
          <w:sz w:val="22"/>
          <w:szCs w:val="22"/>
        </w:rPr>
        <w:t>systemic issues.</w:t>
      </w:r>
      <w:r w:rsidR="00B00B13" w:rsidRPr="00631EF6">
        <w:rPr>
          <w:rFonts w:asciiTheme="minorHAnsi" w:hAnsiTheme="minorHAnsi" w:cstheme="minorHAnsi"/>
          <w:sz w:val="22"/>
          <w:szCs w:val="22"/>
        </w:rPr>
        <w:t xml:space="preserve"> These issues affect the aviation system as a whole. They play a role in accident and incident causation,  underlying operational issues; thus their improvement has an implicit effect on operational </w:t>
      </w:r>
      <w:r w:rsidR="008D7776" w:rsidRPr="00631EF6">
        <w:rPr>
          <w:rFonts w:asciiTheme="minorHAnsi" w:hAnsiTheme="minorHAnsi" w:cstheme="minorHAnsi"/>
          <w:sz w:val="22"/>
          <w:szCs w:val="22"/>
        </w:rPr>
        <w:t>issues</w:t>
      </w:r>
      <w:r w:rsidR="00B00B13" w:rsidRPr="00631EF6">
        <w:rPr>
          <w:rFonts w:asciiTheme="minorHAnsi" w:hAnsiTheme="minorHAnsi" w:cstheme="minorHAnsi"/>
          <w:sz w:val="22"/>
          <w:szCs w:val="22"/>
        </w:rPr>
        <w:t xml:space="preserve">. </w:t>
      </w:r>
    </w:p>
    <w:p w14:paraId="52081BC5" w14:textId="3DD2AAE5" w:rsidR="006D2B69" w:rsidRPr="00631EF6" w:rsidRDefault="00095DB0" w:rsidP="00DF79A1">
      <w:pPr>
        <w:spacing w:before="120" w:after="120"/>
        <w:jc w:val="both"/>
        <w:rPr>
          <w:rFonts w:asciiTheme="minorHAnsi" w:hAnsiTheme="minorHAnsi" w:cstheme="minorHAnsi"/>
          <w:sz w:val="22"/>
          <w:szCs w:val="22"/>
        </w:rPr>
      </w:pPr>
      <w:r w:rsidRPr="00631EF6">
        <w:rPr>
          <w:rFonts w:asciiTheme="minorHAnsi" w:hAnsiTheme="minorHAnsi" w:cstheme="minorHAnsi"/>
          <w:b/>
          <w:sz w:val="22"/>
          <w:szCs w:val="22"/>
        </w:rPr>
        <w:lastRenderedPageBreak/>
        <w:t xml:space="preserve">Chapter </w:t>
      </w:r>
      <w:r w:rsidR="0005320F">
        <w:rPr>
          <w:rFonts w:asciiTheme="minorHAnsi" w:hAnsiTheme="minorHAnsi" w:cstheme="minorHAnsi"/>
          <w:b/>
          <w:sz w:val="22"/>
          <w:szCs w:val="22"/>
        </w:rPr>
        <w:t xml:space="preserve">5.2 </w:t>
      </w:r>
      <w:r w:rsidRPr="00631EF6">
        <w:rPr>
          <w:rFonts w:asciiTheme="minorHAnsi" w:hAnsiTheme="minorHAnsi" w:cstheme="minorHAnsi"/>
          <w:sz w:val="22"/>
          <w:szCs w:val="22"/>
        </w:rPr>
        <w:t xml:space="preserve">addresses all issues related to </w:t>
      </w:r>
      <w:r w:rsidRPr="00631EF6">
        <w:rPr>
          <w:rFonts w:asciiTheme="minorHAnsi" w:hAnsiTheme="minorHAnsi" w:cstheme="minorHAnsi"/>
          <w:b/>
          <w:sz w:val="22"/>
          <w:szCs w:val="22"/>
        </w:rPr>
        <w:t xml:space="preserve">competence of personnel, </w:t>
      </w:r>
      <w:r w:rsidRPr="00631EF6">
        <w:rPr>
          <w:rFonts w:asciiTheme="minorHAnsi" w:hAnsiTheme="minorHAnsi" w:cstheme="minorHAnsi"/>
          <w:sz w:val="22"/>
          <w:szCs w:val="22"/>
        </w:rPr>
        <w:t>for all aviation domains.</w:t>
      </w:r>
    </w:p>
    <w:p w14:paraId="7BBC0EC7" w14:textId="1805EE39" w:rsidR="006D2B69" w:rsidRPr="00631EF6" w:rsidRDefault="00496D5D" w:rsidP="00DF79A1">
      <w:pPr>
        <w:spacing w:before="120" w:after="120"/>
        <w:jc w:val="both"/>
        <w:rPr>
          <w:rFonts w:asciiTheme="minorHAnsi" w:hAnsiTheme="minorHAnsi" w:cstheme="minorHAnsi"/>
          <w:sz w:val="22"/>
          <w:szCs w:val="22"/>
        </w:rPr>
      </w:pPr>
      <w:r w:rsidRPr="00631EF6">
        <w:rPr>
          <w:rFonts w:asciiTheme="minorHAnsi" w:hAnsiTheme="minorHAnsi" w:cstheme="minorHAnsi"/>
          <w:b/>
          <w:sz w:val="22"/>
          <w:szCs w:val="22"/>
        </w:rPr>
        <w:t xml:space="preserve">Chapters </w:t>
      </w:r>
      <w:r w:rsidR="00195804">
        <w:rPr>
          <w:rFonts w:asciiTheme="minorHAnsi" w:hAnsiTheme="minorHAnsi" w:cstheme="minorHAnsi"/>
          <w:b/>
          <w:sz w:val="22"/>
          <w:szCs w:val="22"/>
        </w:rPr>
        <w:fldChar w:fldCharType="begin"/>
      </w:r>
      <w:r w:rsidR="00195804">
        <w:rPr>
          <w:rFonts w:asciiTheme="minorHAnsi" w:hAnsiTheme="minorHAnsi" w:cstheme="minorHAnsi"/>
          <w:b/>
          <w:sz w:val="22"/>
          <w:szCs w:val="22"/>
        </w:rPr>
        <w:instrText xml:space="preserve"> REF _Ref40350828 \r \h </w:instrText>
      </w:r>
      <w:r w:rsidR="00195804">
        <w:rPr>
          <w:rFonts w:asciiTheme="minorHAnsi" w:hAnsiTheme="minorHAnsi" w:cstheme="minorHAnsi"/>
          <w:b/>
          <w:sz w:val="22"/>
          <w:szCs w:val="22"/>
        </w:rPr>
      </w:r>
      <w:r w:rsidR="00195804">
        <w:rPr>
          <w:rFonts w:asciiTheme="minorHAnsi" w:hAnsiTheme="minorHAnsi" w:cstheme="minorHAnsi"/>
          <w:b/>
          <w:sz w:val="22"/>
          <w:szCs w:val="22"/>
        </w:rPr>
        <w:fldChar w:fldCharType="separate"/>
      </w:r>
      <w:r w:rsidR="000F3BEB">
        <w:rPr>
          <w:rFonts w:asciiTheme="minorHAnsi" w:hAnsiTheme="minorHAnsi" w:cstheme="minorHAnsi"/>
          <w:b/>
          <w:sz w:val="22"/>
          <w:szCs w:val="22"/>
        </w:rPr>
        <w:t>5.3</w:t>
      </w:r>
      <w:r w:rsidR="00195804">
        <w:rPr>
          <w:rFonts w:asciiTheme="minorHAnsi" w:hAnsiTheme="minorHAnsi" w:cstheme="minorHAnsi"/>
          <w:b/>
          <w:sz w:val="22"/>
          <w:szCs w:val="22"/>
        </w:rPr>
        <w:fldChar w:fldCharType="end"/>
      </w:r>
      <w:r w:rsidR="00195804">
        <w:rPr>
          <w:rFonts w:asciiTheme="minorHAnsi" w:hAnsiTheme="minorHAnsi" w:cstheme="minorHAnsi"/>
          <w:b/>
          <w:sz w:val="22"/>
          <w:szCs w:val="22"/>
        </w:rPr>
        <w:t xml:space="preserve"> </w:t>
      </w:r>
      <w:r w:rsidR="00095DB0" w:rsidRPr="00631EF6">
        <w:rPr>
          <w:rFonts w:asciiTheme="minorHAnsi" w:hAnsiTheme="minorHAnsi" w:cstheme="minorHAnsi"/>
          <w:sz w:val="22"/>
          <w:szCs w:val="22"/>
        </w:rPr>
        <w:t xml:space="preserve">to </w:t>
      </w:r>
      <w:r w:rsidR="00195804">
        <w:rPr>
          <w:rFonts w:asciiTheme="minorHAnsi" w:hAnsiTheme="minorHAnsi" w:cstheme="minorHAnsi"/>
          <w:b/>
          <w:sz w:val="22"/>
          <w:szCs w:val="22"/>
        </w:rPr>
        <w:fldChar w:fldCharType="begin"/>
      </w:r>
      <w:r w:rsidR="00195804">
        <w:rPr>
          <w:rFonts w:asciiTheme="minorHAnsi" w:hAnsiTheme="minorHAnsi" w:cstheme="minorHAnsi"/>
          <w:b/>
          <w:sz w:val="22"/>
          <w:szCs w:val="22"/>
        </w:rPr>
        <w:instrText xml:space="preserve"> REF _Ref40350842 \r \h </w:instrText>
      </w:r>
      <w:r w:rsidR="00195804">
        <w:rPr>
          <w:rFonts w:asciiTheme="minorHAnsi" w:hAnsiTheme="minorHAnsi" w:cstheme="minorHAnsi"/>
          <w:b/>
          <w:sz w:val="22"/>
          <w:szCs w:val="22"/>
        </w:rPr>
      </w:r>
      <w:r w:rsidR="00195804">
        <w:rPr>
          <w:rFonts w:asciiTheme="minorHAnsi" w:hAnsiTheme="minorHAnsi" w:cstheme="minorHAnsi"/>
          <w:b/>
          <w:sz w:val="22"/>
          <w:szCs w:val="22"/>
        </w:rPr>
        <w:fldChar w:fldCharType="separate"/>
      </w:r>
      <w:r w:rsidR="000F3BEB">
        <w:rPr>
          <w:rFonts w:asciiTheme="minorHAnsi" w:hAnsiTheme="minorHAnsi" w:cstheme="minorHAnsi"/>
          <w:b/>
          <w:sz w:val="22"/>
          <w:szCs w:val="22"/>
        </w:rPr>
        <w:t>5.11</w:t>
      </w:r>
      <w:r w:rsidR="00195804">
        <w:rPr>
          <w:rFonts w:asciiTheme="minorHAnsi" w:hAnsiTheme="minorHAnsi" w:cstheme="minorHAnsi"/>
          <w:b/>
          <w:sz w:val="22"/>
          <w:szCs w:val="22"/>
        </w:rPr>
        <w:fldChar w:fldCharType="end"/>
      </w:r>
      <w:r w:rsidR="00DF2E74">
        <w:rPr>
          <w:rFonts w:asciiTheme="minorHAnsi" w:hAnsiTheme="minorHAnsi" w:cstheme="minorHAnsi"/>
          <w:b/>
          <w:sz w:val="22"/>
          <w:szCs w:val="22"/>
        </w:rPr>
        <w:t xml:space="preserve"> </w:t>
      </w:r>
      <w:r w:rsidR="00EC0041" w:rsidRPr="00631EF6">
        <w:rPr>
          <w:rFonts w:asciiTheme="minorHAnsi" w:hAnsiTheme="minorHAnsi" w:cstheme="minorHAnsi"/>
          <w:sz w:val="22"/>
          <w:szCs w:val="22"/>
        </w:rPr>
        <w:t>a</w:t>
      </w:r>
      <w:r w:rsidR="00B00B13" w:rsidRPr="00631EF6">
        <w:rPr>
          <w:rFonts w:asciiTheme="minorHAnsi" w:hAnsiTheme="minorHAnsi" w:cstheme="minorHAnsi"/>
          <w:sz w:val="22"/>
          <w:szCs w:val="22"/>
        </w:rPr>
        <w:t xml:space="preserve">ddress </w:t>
      </w:r>
      <w:r w:rsidR="00B00B13" w:rsidRPr="00631EF6">
        <w:rPr>
          <w:rFonts w:asciiTheme="minorHAnsi" w:hAnsiTheme="minorHAnsi" w:cstheme="minorHAnsi"/>
          <w:b/>
          <w:sz w:val="22"/>
          <w:szCs w:val="22"/>
        </w:rPr>
        <w:t>operational issues</w:t>
      </w:r>
      <w:r w:rsidR="00677F19" w:rsidRPr="00631EF6">
        <w:rPr>
          <w:rFonts w:asciiTheme="minorHAnsi" w:hAnsiTheme="minorHAnsi" w:cstheme="minorHAnsi"/>
          <w:b/>
          <w:sz w:val="22"/>
          <w:szCs w:val="22"/>
        </w:rPr>
        <w:t xml:space="preserve"> grouped</w:t>
      </w:r>
      <w:r w:rsidR="00677F19" w:rsidRPr="00631EF6">
        <w:rPr>
          <w:rFonts w:asciiTheme="minorHAnsi" w:hAnsiTheme="minorHAnsi" w:cstheme="minorHAnsi"/>
          <w:sz w:val="22"/>
          <w:szCs w:val="22"/>
        </w:rPr>
        <w:t xml:space="preserve"> by </w:t>
      </w:r>
      <w:r w:rsidRPr="00631EF6">
        <w:rPr>
          <w:rFonts w:asciiTheme="minorHAnsi" w:hAnsiTheme="minorHAnsi" w:cstheme="minorHAnsi"/>
          <w:sz w:val="22"/>
          <w:szCs w:val="22"/>
        </w:rPr>
        <w:t xml:space="preserve">aviation domain. </w:t>
      </w:r>
      <w:r w:rsidR="00B00B13" w:rsidRPr="00631EF6">
        <w:rPr>
          <w:rFonts w:asciiTheme="minorHAnsi" w:hAnsiTheme="minorHAnsi" w:cstheme="minorHAnsi"/>
          <w:sz w:val="22"/>
          <w:szCs w:val="22"/>
        </w:rPr>
        <w:t>These issues are closely related to the events that are reported during operation. The relationship between this type of issues and the final outcomes or end states can be supported by data.</w:t>
      </w:r>
    </w:p>
    <w:p w14:paraId="68CA4DE4" w14:textId="6B56FE79" w:rsidR="00B00B13" w:rsidRDefault="00496D5D" w:rsidP="00DF79A1">
      <w:pPr>
        <w:spacing w:before="120" w:after="120"/>
        <w:jc w:val="both"/>
        <w:rPr>
          <w:rFonts w:asciiTheme="minorHAnsi" w:hAnsiTheme="minorHAnsi" w:cstheme="minorHAnsi"/>
          <w:sz w:val="22"/>
          <w:szCs w:val="22"/>
        </w:rPr>
      </w:pPr>
      <w:r w:rsidRPr="00631EF6">
        <w:rPr>
          <w:rFonts w:asciiTheme="minorHAnsi" w:hAnsiTheme="minorHAnsi" w:cstheme="minorHAnsi"/>
          <w:b/>
          <w:sz w:val="22"/>
          <w:szCs w:val="22"/>
        </w:rPr>
        <w:t xml:space="preserve">Chapter </w:t>
      </w:r>
      <w:r w:rsidR="00195804">
        <w:rPr>
          <w:rFonts w:asciiTheme="minorHAnsi" w:hAnsiTheme="minorHAnsi" w:cstheme="minorHAnsi"/>
          <w:b/>
          <w:sz w:val="22"/>
          <w:szCs w:val="22"/>
        </w:rPr>
        <w:fldChar w:fldCharType="begin"/>
      </w:r>
      <w:r w:rsidR="00195804">
        <w:rPr>
          <w:rFonts w:asciiTheme="minorHAnsi" w:hAnsiTheme="minorHAnsi" w:cstheme="minorHAnsi"/>
          <w:b/>
          <w:sz w:val="22"/>
          <w:szCs w:val="22"/>
        </w:rPr>
        <w:instrText xml:space="preserve"> REF _Ref40350878 \r \h </w:instrText>
      </w:r>
      <w:r w:rsidR="00195804">
        <w:rPr>
          <w:rFonts w:asciiTheme="minorHAnsi" w:hAnsiTheme="minorHAnsi" w:cstheme="minorHAnsi"/>
          <w:b/>
          <w:sz w:val="22"/>
          <w:szCs w:val="22"/>
        </w:rPr>
      </w:r>
      <w:r w:rsidR="00195804">
        <w:rPr>
          <w:rFonts w:asciiTheme="minorHAnsi" w:hAnsiTheme="minorHAnsi" w:cstheme="minorHAnsi"/>
          <w:b/>
          <w:sz w:val="22"/>
          <w:szCs w:val="22"/>
        </w:rPr>
        <w:fldChar w:fldCharType="separate"/>
      </w:r>
      <w:r w:rsidR="000F3BEB">
        <w:rPr>
          <w:rFonts w:asciiTheme="minorHAnsi" w:hAnsiTheme="minorHAnsi" w:cstheme="minorHAnsi"/>
          <w:b/>
          <w:sz w:val="22"/>
          <w:szCs w:val="22"/>
        </w:rPr>
        <w:t>5.12</w:t>
      </w:r>
      <w:r w:rsidR="00195804">
        <w:rPr>
          <w:rFonts w:asciiTheme="minorHAnsi" w:hAnsiTheme="minorHAnsi" w:cstheme="minorHAnsi"/>
          <w:b/>
          <w:sz w:val="22"/>
          <w:szCs w:val="22"/>
        </w:rPr>
        <w:fldChar w:fldCharType="end"/>
      </w:r>
      <w:r w:rsidR="00195804">
        <w:rPr>
          <w:rFonts w:asciiTheme="minorHAnsi" w:hAnsiTheme="minorHAnsi" w:cstheme="minorHAnsi"/>
          <w:b/>
          <w:sz w:val="22"/>
          <w:szCs w:val="22"/>
        </w:rPr>
        <w:t xml:space="preserve"> </w:t>
      </w:r>
      <w:r w:rsidR="00EC0041" w:rsidRPr="00631EF6">
        <w:rPr>
          <w:rFonts w:asciiTheme="minorHAnsi" w:hAnsiTheme="minorHAnsi" w:cstheme="minorHAnsi"/>
          <w:sz w:val="22"/>
          <w:szCs w:val="22"/>
        </w:rPr>
        <w:t>addresses issues</w:t>
      </w:r>
      <w:r w:rsidR="00236D20" w:rsidRPr="00631EF6">
        <w:rPr>
          <w:rFonts w:asciiTheme="minorHAnsi" w:hAnsiTheme="minorHAnsi" w:cstheme="minorHAnsi"/>
          <w:b/>
          <w:sz w:val="22"/>
          <w:szCs w:val="22"/>
        </w:rPr>
        <w:t xml:space="preserve"> </w:t>
      </w:r>
      <w:r w:rsidR="00236D20" w:rsidRPr="00631EF6">
        <w:rPr>
          <w:rFonts w:asciiTheme="minorHAnsi" w:hAnsiTheme="minorHAnsi" w:cstheme="minorHAnsi"/>
          <w:sz w:val="22"/>
          <w:szCs w:val="22"/>
        </w:rPr>
        <w:t>related to the</w:t>
      </w:r>
      <w:r w:rsidR="00236D20" w:rsidRPr="00631EF6">
        <w:rPr>
          <w:rFonts w:asciiTheme="minorHAnsi" w:hAnsiTheme="minorHAnsi" w:cstheme="minorHAnsi"/>
          <w:b/>
          <w:sz w:val="22"/>
          <w:szCs w:val="22"/>
        </w:rPr>
        <w:t xml:space="preserve"> safe integration of new technologies and concepts</w:t>
      </w:r>
      <w:r w:rsidR="00EC0041" w:rsidRPr="00631EF6">
        <w:rPr>
          <w:rFonts w:asciiTheme="minorHAnsi" w:hAnsiTheme="minorHAnsi" w:cstheme="minorHAnsi"/>
          <w:sz w:val="22"/>
          <w:szCs w:val="22"/>
        </w:rPr>
        <w:t>.</w:t>
      </w:r>
      <w:r w:rsidR="00B00B13" w:rsidRPr="00631EF6">
        <w:rPr>
          <w:rFonts w:asciiTheme="minorHAnsi" w:hAnsiTheme="minorHAnsi" w:cstheme="minorHAnsi"/>
          <w:sz w:val="22"/>
          <w:szCs w:val="22"/>
        </w:rPr>
        <w:t xml:space="preserve"> This area gives some consideration to safety issues derived from operations or regulations that have not been fully deployed and where data is not always available.</w:t>
      </w:r>
    </w:p>
    <w:p w14:paraId="64EC0D06" w14:textId="77777777" w:rsidR="0005320F" w:rsidRPr="00631EF6" w:rsidRDefault="0005320F" w:rsidP="00DF79A1">
      <w:pPr>
        <w:spacing w:before="120" w:after="120"/>
        <w:jc w:val="both"/>
        <w:rPr>
          <w:rFonts w:asciiTheme="minorHAnsi" w:hAnsiTheme="minorHAnsi" w:cstheme="minorHAnsi"/>
          <w:sz w:val="22"/>
          <w:szCs w:val="22"/>
        </w:rPr>
      </w:pPr>
    </w:p>
    <w:p w14:paraId="315EA3E4" w14:textId="2A796F2F" w:rsidR="008B336F" w:rsidRPr="007C4FF8" w:rsidRDefault="007C4FF8" w:rsidP="007C4FF8">
      <w:pPr>
        <w:spacing w:before="120" w:after="120"/>
        <w:jc w:val="both"/>
        <w:rPr>
          <w:rFonts w:asciiTheme="minorHAnsi" w:hAnsiTheme="minorHAnsi" w:cstheme="minorHAnsi"/>
          <w:b/>
          <w:sz w:val="22"/>
          <w:szCs w:val="22"/>
          <w:u w:val="single"/>
        </w:rPr>
      </w:pPr>
      <w:r w:rsidRPr="007C4FF8">
        <w:rPr>
          <w:rFonts w:asciiTheme="minorHAnsi" w:hAnsiTheme="minorHAnsi" w:cstheme="minorHAnsi"/>
          <w:b/>
          <w:sz w:val="22"/>
          <w:szCs w:val="22"/>
          <w:u w:val="single"/>
        </w:rPr>
        <w:t>EUR RASP Safety Actions</w:t>
      </w:r>
      <w:r>
        <w:rPr>
          <w:rFonts w:asciiTheme="minorHAnsi" w:hAnsiTheme="minorHAnsi" w:cstheme="minorHAnsi"/>
          <w:b/>
          <w:sz w:val="22"/>
          <w:szCs w:val="22"/>
          <w:u w:val="single"/>
        </w:rPr>
        <w:t>:</w:t>
      </w:r>
    </w:p>
    <w:p w14:paraId="0EAEDE8E" w14:textId="1B14E6E2" w:rsidR="0007440C" w:rsidRPr="00631EF6" w:rsidRDefault="008E57AF" w:rsidP="0005320F">
      <w:pPr>
        <w:pStyle w:val="Standardtext"/>
      </w:pPr>
      <w:r w:rsidRPr="00631EF6">
        <w:t>There are two</w:t>
      </w:r>
      <w:r w:rsidR="0007440C" w:rsidRPr="00631EF6">
        <w:t xml:space="preserve"> types of action</w:t>
      </w:r>
      <w:r w:rsidRPr="00631EF6">
        <w:t xml:space="preserve">s </w:t>
      </w:r>
      <w:r w:rsidR="0007440C" w:rsidRPr="00631EF6">
        <w:t>included in the EUR</w:t>
      </w:r>
      <w:r w:rsidR="002E6D30" w:rsidRPr="00631EF6">
        <w:t xml:space="preserve"> </w:t>
      </w:r>
      <w:r w:rsidR="0007440C" w:rsidRPr="00631EF6">
        <w:t>RASP</w:t>
      </w:r>
      <w:r w:rsidR="002E6D30" w:rsidRPr="00631EF6">
        <w:rPr>
          <w:rStyle w:val="FootnoteReference"/>
          <w:rFonts w:asciiTheme="minorHAnsi" w:hAnsiTheme="minorHAnsi" w:cstheme="minorHAnsi"/>
        </w:rPr>
        <w:footnoteReference w:id="8"/>
      </w:r>
      <w:r w:rsidR="0007440C" w:rsidRPr="00631EF6">
        <w:t>:</w:t>
      </w:r>
    </w:p>
    <w:p w14:paraId="19B78F88" w14:textId="77777777" w:rsidR="0007440C" w:rsidRPr="00631EF6" w:rsidRDefault="0007440C" w:rsidP="00022BE4">
      <w:pPr>
        <w:numPr>
          <w:ilvl w:val="0"/>
          <w:numId w:val="19"/>
        </w:numPr>
        <w:tabs>
          <w:tab w:val="left" w:pos="567"/>
        </w:tabs>
        <w:spacing w:after="60"/>
        <w:ind w:left="567" w:hanging="567"/>
        <w:jc w:val="both"/>
        <w:rPr>
          <w:rFonts w:asciiTheme="minorHAnsi" w:hAnsiTheme="minorHAnsi" w:cstheme="minorHAnsi"/>
          <w:sz w:val="22"/>
          <w:szCs w:val="22"/>
        </w:rPr>
      </w:pPr>
      <w:r w:rsidRPr="00631EF6">
        <w:rPr>
          <w:rFonts w:asciiTheme="minorHAnsi" w:hAnsiTheme="minorHAnsi" w:cstheme="minorHAnsi"/>
          <w:b/>
          <w:sz w:val="22"/>
          <w:szCs w:val="22"/>
        </w:rPr>
        <w:t>Rulemaking tasks (RMTs)</w:t>
      </w:r>
    </w:p>
    <w:p w14:paraId="2DC5FA2C" w14:textId="77777777" w:rsidR="008B336F" w:rsidRPr="00631EF6" w:rsidRDefault="0007440C" w:rsidP="008B336F">
      <w:pPr>
        <w:tabs>
          <w:tab w:val="left" w:pos="567"/>
        </w:tabs>
        <w:spacing w:after="120" w:line="276" w:lineRule="auto"/>
        <w:ind w:left="567"/>
        <w:jc w:val="both"/>
        <w:rPr>
          <w:rFonts w:asciiTheme="minorHAnsi" w:hAnsiTheme="minorHAnsi" w:cstheme="minorHAnsi"/>
          <w:sz w:val="22"/>
          <w:szCs w:val="22"/>
        </w:rPr>
      </w:pPr>
      <w:r w:rsidRPr="00631EF6">
        <w:rPr>
          <w:rFonts w:asciiTheme="minorHAnsi" w:hAnsiTheme="minorHAnsi" w:cstheme="minorHAnsi"/>
          <w:b/>
          <w:sz w:val="22"/>
          <w:szCs w:val="22"/>
        </w:rPr>
        <w:t>RMTs</w:t>
      </w:r>
      <w:r w:rsidRPr="00631EF6">
        <w:rPr>
          <w:rFonts w:asciiTheme="minorHAnsi" w:hAnsiTheme="minorHAnsi" w:cstheme="minorHAnsi"/>
          <w:sz w:val="22"/>
          <w:szCs w:val="22"/>
        </w:rPr>
        <w:t xml:space="preserve"> are</w:t>
      </w:r>
      <w:r w:rsidR="002E6D30" w:rsidRPr="00631EF6">
        <w:rPr>
          <w:rFonts w:asciiTheme="minorHAnsi" w:hAnsiTheme="minorHAnsi" w:cstheme="minorHAnsi"/>
          <w:sz w:val="22"/>
          <w:szCs w:val="22"/>
        </w:rPr>
        <w:t xml:space="preserve"> </w:t>
      </w:r>
      <w:r w:rsidRPr="00631EF6">
        <w:rPr>
          <w:rFonts w:asciiTheme="minorHAnsi" w:hAnsiTheme="minorHAnsi" w:cstheme="minorHAnsi"/>
          <w:sz w:val="22"/>
          <w:szCs w:val="22"/>
        </w:rPr>
        <w:t xml:space="preserve">intended to lead to new or amended regulatory material, however the related work is usually not limited to rules drafting. Depending on the scope and issues addressed, a rulemaking project may also include implementation support activities, such as the organisation of conferences, workshops, roadshows, the creation of frequently asked questions (FAQs), etc. </w:t>
      </w:r>
    </w:p>
    <w:p w14:paraId="25C43618" w14:textId="1F1B258E" w:rsidR="00551851" w:rsidRPr="00631EF6" w:rsidRDefault="0007440C" w:rsidP="008B336F">
      <w:pPr>
        <w:tabs>
          <w:tab w:val="left" w:pos="567"/>
        </w:tabs>
        <w:spacing w:after="120" w:line="276" w:lineRule="auto"/>
        <w:ind w:left="567"/>
        <w:jc w:val="both"/>
        <w:rPr>
          <w:rFonts w:asciiTheme="minorHAnsi" w:hAnsiTheme="minorHAnsi" w:cstheme="minorHAnsi"/>
          <w:sz w:val="22"/>
          <w:szCs w:val="22"/>
        </w:rPr>
      </w:pPr>
      <w:r w:rsidRPr="00631EF6">
        <w:rPr>
          <w:rFonts w:asciiTheme="minorHAnsi" w:hAnsiTheme="minorHAnsi" w:cstheme="minorHAnsi"/>
          <w:sz w:val="22"/>
          <w:szCs w:val="22"/>
        </w:rPr>
        <w:t>An RMT may also be supported by a dedicated safety promotion task (SPT)</w:t>
      </w:r>
      <w:r w:rsidR="00551851" w:rsidRPr="00631EF6">
        <w:rPr>
          <w:rFonts w:asciiTheme="minorHAnsi" w:hAnsiTheme="minorHAnsi" w:cstheme="minorHAnsi"/>
          <w:sz w:val="22"/>
          <w:szCs w:val="22"/>
        </w:rPr>
        <w:t>.</w:t>
      </w:r>
    </w:p>
    <w:p w14:paraId="320A1AEA" w14:textId="197A4AEA" w:rsidR="0007440C" w:rsidRPr="00631EF6" w:rsidRDefault="00551851" w:rsidP="0007440C">
      <w:pPr>
        <w:tabs>
          <w:tab w:val="left" w:pos="567"/>
        </w:tabs>
        <w:spacing w:after="120" w:line="276" w:lineRule="auto"/>
        <w:ind w:left="567"/>
        <w:jc w:val="both"/>
        <w:rPr>
          <w:rFonts w:asciiTheme="minorHAnsi" w:hAnsiTheme="minorHAnsi" w:cstheme="minorHAnsi"/>
          <w:sz w:val="22"/>
          <w:szCs w:val="22"/>
        </w:rPr>
      </w:pPr>
      <w:r w:rsidRPr="00631EF6">
        <w:rPr>
          <w:rFonts w:asciiTheme="minorHAnsi" w:hAnsiTheme="minorHAnsi" w:cstheme="minorHAnsi"/>
          <w:sz w:val="22"/>
          <w:szCs w:val="22"/>
        </w:rPr>
        <w:t>For EASA Member States such actions are owned by EASA. For other EUR States, all of such actions are owned by individual States</w:t>
      </w:r>
      <w:r w:rsidR="00F06864" w:rsidRPr="00631EF6">
        <w:rPr>
          <w:rFonts w:asciiTheme="minorHAnsi" w:hAnsiTheme="minorHAnsi" w:cstheme="minorHAnsi"/>
          <w:sz w:val="22"/>
          <w:szCs w:val="22"/>
        </w:rPr>
        <w:t xml:space="preserve"> or groups formed by ICAO for the purpose of establishing common regulations</w:t>
      </w:r>
      <w:r w:rsidRPr="00631EF6">
        <w:rPr>
          <w:rFonts w:asciiTheme="minorHAnsi" w:hAnsiTheme="minorHAnsi" w:cstheme="minorHAnsi"/>
          <w:sz w:val="22"/>
          <w:szCs w:val="22"/>
        </w:rPr>
        <w:t>.</w:t>
      </w:r>
    </w:p>
    <w:p w14:paraId="63F600A9" w14:textId="091F5B98" w:rsidR="0007440C" w:rsidRPr="00631EF6" w:rsidRDefault="00DE45CF" w:rsidP="00022BE4">
      <w:pPr>
        <w:numPr>
          <w:ilvl w:val="0"/>
          <w:numId w:val="19"/>
        </w:numPr>
        <w:tabs>
          <w:tab w:val="left" w:pos="567"/>
        </w:tabs>
        <w:spacing w:after="60"/>
        <w:ind w:left="567" w:hanging="567"/>
        <w:jc w:val="both"/>
        <w:rPr>
          <w:rFonts w:asciiTheme="minorHAnsi" w:hAnsiTheme="minorHAnsi" w:cstheme="minorHAnsi"/>
          <w:sz w:val="22"/>
          <w:szCs w:val="22"/>
        </w:rPr>
      </w:pPr>
      <w:r w:rsidRPr="00631EF6">
        <w:rPr>
          <w:rFonts w:asciiTheme="minorHAnsi" w:hAnsiTheme="minorHAnsi" w:cstheme="minorHAnsi"/>
          <w:b/>
          <w:sz w:val="22"/>
          <w:szCs w:val="22"/>
        </w:rPr>
        <w:t>Safety P</w:t>
      </w:r>
      <w:r w:rsidR="0007440C" w:rsidRPr="00631EF6">
        <w:rPr>
          <w:rFonts w:asciiTheme="minorHAnsi" w:hAnsiTheme="minorHAnsi" w:cstheme="minorHAnsi"/>
          <w:b/>
          <w:sz w:val="22"/>
          <w:szCs w:val="22"/>
        </w:rPr>
        <w:t>romotion tasks (SPTs)</w:t>
      </w:r>
    </w:p>
    <w:p w14:paraId="0617C72B" w14:textId="77777777" w:rsidR="00F06864" w:rsidRPr="00631EF6" w:rsidRDefault="00F06864" w:rsidP="00F06864">
      <w:pPr>
        <w:tabs>
          <w:tab w:val="left" w:pos="567"/>
        </w:tabs>
        <w:spacing w:after="120" w:line="276" w:lineRule="auto"/>
        <w:ind w:left="567"/>
        <w:jc w:val="both"/>
        <w:rPr>
          <w:rFonts w:asciiTheme="minorHAnsi" w:hAnsiTheme="minorHAnsi" w:cstheme="minorHAnsi"/>
          <w:sz w:val="22"/>
          <w:szCs w:val="22"/>
        </w:rPr>
      </w:pPr>
      <w:r w:rsidRPr="00631EF6">
        <w:rPr>
          <w:rFonts w:asciiTheme="minorHAnsi" w:hAnsiTheme="minorHAnsi" w:cstheme="minorHAnsi"/>
          <w:b/>
          <w:sz w:val="22"/>
          <w:szCs w:val="22"/>
        </w:rPr>
        <w:t>SPTs</w:t>
      </w:r>
      <w:r w:rsidRPr="00631EF6">
        <w:rPr>
          <w:rFonts w:asciiTheme="minorHAnsi" w:hAnsiTheme="minorHAnsi" w:cstheme="minorHAnsi"/>
          <w:sz w:val="22"/>
          <w:szCs w:val="22"/>
        </w:rPr>
        <w:t xml:space="preserve"> may be owned by States, Industry or other stakeholders and involve safety training, awareness/education and dissemination of safety relevant information to further engage and interact with relevant aviation stakeholders in order to positively influence or change individual behaviour with the ultimate objective of achieving predetermined aviation safety objectives. It includes the promotion of safety topics, rulemaking and awareness, communicating about safety intelligence, priorities and actions and other tasks to raise awareness with individuals, as well as organisations. </w:t>
      </w:r>
    </w:p>
    <w:p w14:paraId="59406455" w14:textId="02BB6F60" w:rsidR="00F06864" w:rsidRPr="00631EF6" w:rsidRDefault="00F06864" w:rsidP="00F06864">
      <w:pPr>
        <w:tabs>
          <w:tab w:val="left" w:pos="567"/>
        </w:tabs>
        <w:spacing w:after="120" w:line="276" w:lineRule="auto"/>
        <w:ind w:left="567"/>
        <w:jc w:val="both"/>
        <w:rPr>
          <w:rFonts w:asciiTheme="minorHAnsi" w:hAnsiTheme="minorHAnsi" w:cstheme="minorHAnsi"/>
          <w:sz w:val="22"/>
          <w:szCs w:val="22"/>
        </w:rPr>
      </w:pPr>
      <w:r w:rsidRPr="00631EF6">
        <w:rPr>
          <w:rFonts w:asciiTheme="minorHAnsi" w:hAnsiTheme="minorHAnsi" w:cstheme="minorHAnsi"/>
          <w:sz w:val="22"/>
          <w:szCs w:val="22"/>
        </w:rPr>
        <w:t xml:space="preserve">SPTs may also address systemic safety, such as, but not limited to, maintaining effective oversight capabilities, the implementation of effective SSPs and related State safety action planning, as well as operational safety issues identified in the safety risk management process, safety priorities identified in GASP or through the EASA Standardisation or ICAO USOAP processes. </w:t>
      </w:r>
    </w:p>
    <w:p w14:paraId="1655F510" w14:textId="77777777" w:rsidR="00F06864" w:rsidRPr="00631EF6" w:rsidRDefault="00F06864" w:rsidP="00F06864">
      <w:pPr>
        <w:tabs>
          <w:tab w:val="left" w:pos="567"/>
        </w:tabs>
        <w:spacing w:after="120" w:line="276" w:lineRule="auto"/>
        <w:ind w:left="567"/>
        <w:jc w:val="both"/>
        <w:rPr>
          <w:rFonts w:asciiTheme="minorHAnsi" w:hAnsiTheme="minorHAnsi" w:cstheme="minorHAnsi"/>
          <w:sz w:val="22"/>
          <w:szCs w:val="22"/>
        </w:rPr>
      </w:pPr>
      <w:r w:rsidRPr="00631EF6">
        <w:rPr>
          <w:rFonts w:asciiTheme="minorHAnsi" w:hAnsiTheme="minorHAnsi" w:cstheme="minorHAnsi"/>
          <w:sz w:val="22"/>
          <w:szCs w:val="22"/>
        </w:rPr>
        <w:t>SPTs can involve a wide range of deliverables that include guides, videos, text for use in websites and printed media, social media and outreach activities.</w:t>
      </w:r>
    </w:p>
    <w:p w14:paraId="7AA714AA" w14:textId="77777777" w:rsidR="00F06864" w:rsidRPr="00631EF6" w:rsidRDefault="00F06864" w:rsidP="00F06864">
      <w:pPr>
        <w:tabs>
          <w:tab w:val="left" w:pos="567"/>
        </w:tabs>
        <w:spacing w:after="120" w:line="276" w:lineRule="auto"/>
        <w:ind w:left="567"/>
        <w:jc w:val="both"/>
        <w:rPr>
          <w:rFonts w:asciiTheme="minorHAnsi" w:hAnsiTheme="minorHAnsi" w:cstheme="minorHAnsi"/>
          <w:sz w:val="22"/>
          <w:szCs w:val="22"/>
        </w:rPr>
      </w:pPr>
      <w:r w:rsidRPr="00631EF6">
        <w:rPr>
          <w:rFonts w:asciiTheme="minorHAnsi" w:hAnsiTheme="minorHAnsi" w:cstheme="minorHAnsi"/>
          <w:sz w:val="22"/>
          <w:szCs w:val="22"/>
        </w:rPr>
        <w:t>The Regional Office may further support the implementation of specific SPTs through thematic workshops, targeted implementation support actions, training sessions, etc. During such implementation support actions, different implementation approaches, difficulties or best practices are brought up and discussed.</w:t>
      </w:r>
    </w:p>
    <w:p w14:paraId="1877EC3E" w14:textId="77777777" w:rsidR="005F112A" w:rsidRPr="00631EF6" w:rsidRDefault="005F112A" w:rsidP="005F112A">
      <w:pPr>
        <w:spacing w:after="129"/>
        <w:jc w:val="both"/>
        <w:rPr>
          <w:rFonts w:asciiTheme="minorHAnsi" w:hAnsiTheme="minorHAnsi" w:cstheme="minorHAnsi"/>
          <w:sz w:val="22"/>
          <w:szCs w:val="22"/>
        </w:rPr>
      </w:pPr>
      <w:r w:rsidRPr="00631EF6">
        <w:rPr>
          <w:rFonts w:asciiTheme="minorHAnsi" w:hAnsiTheme="minorHAnsi" w:cstheme="minorHAnsi"/>
          <w:sz w:val="22"/>
          <w:szCs w:val="22"/>
        </w:rPr>
        <w:t>All EUR RASP actions, together with the main risks identified in EUR RASP as relevant for the particular State, should be considered for the establishment and implementation of the National Aviation Safety Plan</w:t>
      </w:r>
      <w:r w:rsidRPr="00631EF6">
        <w:rPr>
          <w:rFonts w:ascii="Calibri" w:hAnsi="Calibri" w:cs="Calibri"/>
          <w:szCs w:val="22"/>
        </w:rPr>
        <w:t xml:space="preserve"> (</w:t>
      </w:r>
      <w:r w:rsidRPr="00631EF6">
        <w:rPr>
          <w:rFonts w:asciiTheme="minorHAnsi" w:hAnsiTheme="minorHAnsi" w:cstheme="minorHAnsi"/>
          <w:sz w:val="22"/>
          <w:szCs w:val="22"/>
        </w:rPr>
        <w:t>NASP).</w:t>
      </w:r>
    </w:p>
    <w:p w14:paraId="1D366CEA" w14:textId="552CD4E1" w:rsidR="008B336F" w:rsidRPr="00631EF6" w:rsidRDefault="008B336F">
      <w:pPr>
        <w:rPr>
          <w:rFonts w:ascii="Calibri,Bold" w:hAnsi="Calibri,Bold" w:cs="Calibri,Bold"/>
          <w:b/>
          <w:bCs/>
          <w:sz w:val="22"/>
          <w:szCs w:val="22"/>
        </w:rPr>
      </w:pPr>
      <w:r w:rsidRPr="00631EF6">
        <w:rPr>
          <w:rFonts w:ascii="Calibri,Bold" w:hAnsi="Calibri,Bold" w:cs="Calibri,Bold"/>
          <w:b/>
          <w:bCs/>
          <w:sz w:val="22"/>
          <w:szCs w:val="22"/>
        </w:rPr>
        <w:br w:type="page"/>
      </w:r>
    </w:p>
    <w:p w14:paraId="19333B77" w14:textId="542C4DC4" w:rsidR="0007440C" w:rsidRDefault="00DE45CF" w:rsidP="007C7364">
      <w:pPr>
        <w:spacing w:before="120" w:after="120"/>
        <w:jc w:val="both"/>
        <w:rPr>
          <w:rFonts w:asciiTheme="minorHAnsi" w:hAnsiTheme="minorHAnsi" w:cstheme="minorHAnsi"/>
          <w:b/>
          <w:sz w:val="22"/>
          <w:szCs w:val="22"/>
          <w:u w:val="single"/>
        </w:rPr>
      </w:pPr>
      <w:r w:rsidRPr="007C7364">
        <w:rPr>
          <w:rFonts w:asciiTheme="minorHAnsi" w:hAnsiTheme="minorHAnsi" w:cstheme="minorHAnsi"/>
          <w:b/>
          <w:sz w:val="22"/>
          <w:szCs w:val="22"/>
          <w:u w:val="single"/>
        </w:rPr>
        <w:lastRenderedPageBreak/>
        <w:t xml:space="preserve">How individual </w:t>
      </w:r>
      <w:r w:rsidR="00650F19" w:rsidRPr="007C7364">
        <w:rPr>
          <w:rFonts w:asciiTheme="minorHAnsi" w:hAnsiTheme="minorHAnsi" w:cstheme="minorHAnsi"/>
          <w:b/>
          <w:sz w:val="22"/>
          <w:szCs w:val="22"/>
          <w:u w:val="single"/>
        </w:rPr>
        <w:t xml:space="preserve">safety </w:t>
      </w:r>
      <w:r w:rsidRPr="007C7364">
        <w:rPr>
          <w:rFonts w:asciiTheme="minorHAnsi" w:hAnsiTheme="minorHAnsi" w:cstheme="minorHAnsi"/>
          <w:b/>
          <w:sz w:val="22"/>
          <w:szCs w:val="22"/>
          <w:u w:val="single"/>
        </w:rPr>
        <w:t>actions are presented</w:t>
      </w:r>
    </w:p>
    <w:p w14:paraId="5AD9B9CB" w14:textId="2F5639E6" w:rsidR="0007440C" w:rsidRPr="00631EF6" w:rsidRDefault="00C05487" w:rsidP="00FC3CD0">
      <w:pPr>
        <w:pStyle w:val="BodyText1"/>
        <w:spacing w:before="120" w:after="120"/>
        <w:rPr>
          <w:rFonts w:ascii="Verdana" w:hAnsi="Verdana"/>
          <w:sz w:val="20"/>
        </w:rPr>
      </w:pPr>
      <w:r w:rsidRPr="00631EF6">
        <w:rPr>
          <w:rFonts w:asciiTheme="minorHAnsi" w:hAnsiTheme="minorHAnsi" w:cstheme="minorHAnsi"/>
          <w:szCs w:val="22"/>
        </w:rPr>
        <w:t>The information for individual actions is displayed in accordance with the below template</w:t>
      </w:r>
      <w:r w:rsidRPr="00631EF6">
        <w:rPr>
          <w:rFonts w:ascii="Verdana" w:hAnsi="Verdana"/>
          <w:sz w:val="20"/>
        </w:rPr>
        <w:t xml:space="preserve">: </w:t>
      </w:r>
    </w:p>
    <w:tbl>
      <w:tblPr>
        <w:tblStyle w:val="TableGrid"/>
        <w:tblW w:w="9928" w:type="dxa"/>
        <w:tblInd w:w="-10" w:type="dxa"/>
        <w:tblLayout w:type="fixed"/>
        <w:tblLook w:val="04A0" w:firstRow="1" w:lastRow="0" w:firstColumn="1" w:lastColumn="0" w:noHBand="0" w:noVBand="1"/>
      </w:tblPr>
      <w:tblGrid>
        <w:gridCol w:w="1978"/>
        <w:gridCol w:w="992"/>
        <w:gridCol w:w="2279"/>
        <w:gridCol w:w="1701"/>
        <w:gridCol w:w="2978"/>
      </w:tblGrid>
      <w:tr w:rsidR="001D6741" w:rsidRPr="00631EF6" w14:paraId="3A75D2C8" w14:textId="77777777" w:rsidTr="00F06864">
        <w:tc>
          <w:tcPr>
            <w:tcW w:w="9928" w:type="dxa"/>
            <w:gridSpan w:val="5"/>
            <w:tcBorders>
              <w:bottom w:val="nil"/>
            </w:tcBorders>
            <w:shd w:val="clear" w:color="auto" w:fill="948A54" w:themeFill="background2" w:themeFillShade="80"/>
          </w:tcPr>
          <w:p w14:paraId="053AC3CA" w14:textId="77777777" w:rsidR="001D6741" w:rsidRPr="00631EF6" w:rsidRDefault="001D6741" w:rsidP="008572C8">
            <w:pPr>
              <w:jc w:val="both"/>
              <w:rPr>
                <w:rFonts w:cstheme="minorHAnsi"/>
                <w:sz w:val="6"/>
                <w:szCs w:val="6"/>
              </w:rPr>
            </w:pPr>
          </w:p>
        </w:tc>
      </w:tr>
      <w:tr w:rsidR="001D6741" w:rsidRPr="00631EF6" w14:paraId="27D262CF" w14:textId="77777777" w:rsidTr="00F06864">
        <w:trPr>
          <w:trHeight w:val="394"/>
        </w:trPr>
        <w:tc>
          <w:tcPr>
            <w:tcW w:w="1978" w:type="dxa"/>
            <w:tcBorders>
              <w:top w:val="nil"/>
              <w:left w:val="nil"/>
              <w:bottom w:val="nil"/>
              <w:right w:val="nil"/>
            </w:tcBorders>
            <w:shd w:val="clear" w:color="auto" w:fill="DBE5F1" w:themeFill="accent1" w:themeFillTint="33"/>
          </w:tcPr>
          <w:p w14:paraId="42B03856" w14:textId="77777777" w:rsidR="001D6741" w:rsidRPr="00631EF6" w:rsidRDefault="00703349" w:rsidP="008572C8">
            <w:pPr>
              <w:rPr>
                <w:rFonts w:cstheme="minorHAnsi"/>
                <w:b/>
                <w:bCs/>
              </w:rPr>
            </w:pPr>
            <w:r w:rsidRPr="00631EF6">
              <w:rPr>
                <w:rFonts w:cstheme="minorHAnsi"/>
                <w:b/>
                <w:bCs/>
              </w:rPr>
              <w:t xml:space="preserve">Action </w:t>
            </w:r>
            <w:r w:rsidR="00497FF5" w:rsidRPr="00631EF6">
              <w:rPr>
                <w:rFonts w:cstheme="minorHAnsi"/>
                <w:b/>
                <w:bCs/>
              </w:rPr>
              <w:t>r</w:t>
            </w:r>
            <w:r w:rsidR="00907D8A" w:rsidRPr="00631EF6">
              <w:rPr>
                <w:rFonts w:cstheme="minorHAnsi"/>
                <w:b/>
                <w:bCs/>
              </w:rPr>
              <w:t>eference</w:t>
            </w:r>
          </w:p>
          <w:p w14:paraId="5524178D" w14:textId="1382D651" w:rsidR="00650F19" w:rsidRPr="00631EF6" w:rsidRDefault="00650F19" w:rsidP="008572C8">
            <w:pPr>
              <w:rPr>
                <w:rFonts w:cstheme="minorHAnsi"/>
                <w:b/>
                <w:bCs/>
                <w:szCs w:val="20"/>
              </w:rPr>
            </w:pPr>
          </w:p>
        </w:tc>
        <w:tc>
          <w:tcPr>
            <w:tcW w:w="7950" w:type="dxa"/>
            <w:gridSpan w:val="4"/>
            <w:tcBorders>
              <w:top w:val="nil"/>
              <w:left w:val="nil"/>
              <w:bottom w:val="nil"/>
              <w:right w:val="nil"/>
            </w:tcBorders>
            <w:shd w:val="clear" w:color="auto" w:fill="DBE5F1" w:themeFill="accent1" w:themeFillTint="33"/>
          </w:tcPr>
          <w:p w14:paraId="64A84E58" w14:textId="0606FA06" w:rsidR="001D6741" w:rsidRPr="00631EF6" w:rsidRDefault="001D6741" w:rsidP="008572C8">
            <w:pPr>
              <w:rPr>
                <w:rFonts w:cstheme="minorHAnsi"/>
                <w:b/>
                <w:bCs/>
              </w:rPr>
            </w:pPr>
            <w:r w:rsidRPr="00631EF6">
              <w:rPr>
                <w:rFonts w:cstheme="minorHAnsi"/>
                <w:b/>
                <w:bCs/>
              </w:rPr>
              <w:t>Action title</w:t>
            </w:r>
          </w:p>
        </w:tc>
      </w:tr>
      <w:tr w:rsidR="008C4BD4" w:rsidRPr="00631EF6" w14:paraId="37271FE6" w14:textId="77777777" w:rsidTr="00C441F9">
        <w:tc>
          <w:tcPr>
            <w:tcW w:w="9928" w:type="dxa"/>
            <w:gridSpan w:val="5"/>
            <w:tcBorders>
              <w:top w:val="nil"/>
              <w:left w:val="nil"/>
              <w:bottom w:val="nil"/>
              <w:right w:val="nil"/>
            </w:tcBorders>
          </w:tcPr>
          <w:p w14:paraId="1A227675" w14:textId="178FE809" w:rsidR="008C4BD4" w:rsidRPr="00631EF6" w:rsidRDefault="008C4BD4" w:rsidP="00022BE4">
            <w:pPr>
              <w:pStyle w:val="ListParagraph"/>
              <w:numPr>
                <w:ilvl w:val="0"/>
                <w:numId w:val="34"/>
              </w:numPr>
              <w:spacing w:before="53" w:after="53"/>
              <w:rPr>
                <w:rFonts w:cstheme="minorHAnsi"/>
                <w:i/>
                <w14:shadow w14:blurRad="63500" w14:dist="50800" w14:dir="10800000" w14:sx="0" w14:sy="0" w14:kx="0" w14:ky="0" w14:algn="none">
                  <w14:srgbClr w14:val="000000">
                    <w14:alpha w14:val="50000"/>
                  </w14:srgbClr>
                </w14:shadow>
              </w:rPr>
            </w:pPr>
            <w:r w:rsidRPr="00631EF6">
              <w:rPr>
                <w:rFonts w:cstheme="minorHAnsi"/>
                <w:i/>
                <w:sz w:val="16"/>
                <w:szCs w:val="16"/>
                <w14:shadow w14:blurRad="63500" w14:dist="50800" w14:dir="10800000" w14:sx="0" w14:sy="0" w14:kx="0" w14:ky="0" w14:algn="none">
                  <w14:srgbClr w14:val="000000">
                    <w14:alpha w14:val="50000"/>
                  </w14:srgbClr>
                </w14:shadow>
              </w:rPr>
              <w:t>Short action description</w:t>
            </w:r>
          </w:p>
        </w:tc>
      </w:tr>
      <w:tr w:rsidR="001D6741" w:rsidRPr="00631EF6" w14:paraId="5ECBFBFC" w14:textId="77777777" w:rsidTr="00F06864">
        <w:trPr>
          <w:trHeight w:val="255"/>
        </w:trPr>
        <w:tc>
          <w:tcPr>
            <w:tcW w:w="1978" w:type="dxa"/>
            <w:tcBorders>
              <w:top w:val="nil"/>
              <w:left w:val="nil"/>
              <w:bottom w:val="nil"/>
              <w:right w:val="nil"/>
            </w:tcBorders>
            <w:vAlign w:val="center"/>
          </w:tcPr>
          <w:p w14:paraId="72FF99A3" w14:textId="77777777" w:rsidR="001D6741" w:rsidRPr="00631EF6" w:rsidRDefault="001D6741" w:rsidP="008572C8">
            <w:pPr>
              <w:spacing w:before="53" w:after="53"/>
              <w:rPr>
                <w:rFonts w:cstheme="minorHAnsi"/>
                <w:b/>
                <w:bCs/>
              </w:rPr>
            </w:pPr>
            <w:r w:rsidRPr="00631EF6">
              <w:rPr>
                <w:rFonts w:cstheme="minorHAnsi"/>
                <w:b/>
                <w:bCs/>
              </w:rPr>
              <w:t>Status</w:t>
            </w:r>
          </w:p>
        </w:tc>
        <w:tc>
          <w:tcPr>
            <w:tcW w:w="3271" w:type="dxa"/>
            <w:gridSpan w:val="2"/>
            <w:tcBorders>
              <w:top w:val="nil"/>
              <w:left w:val="nil"/>
              <w:bottom w:val="nil"/>
              <w:right w:val="nil"/>
            </w:tcBorders>
            <w:vAlign w:val="center"/>
          </w:tcPr>
          <w:p w14:paraId="52B5EF4F" w14:textId="17AF5AF8" w:rsidR="001D6741" w:rsidRPr="00631EF6" w:rsidRDefault="008D5BF8" w:rsidP="00022BE4">
            <w:pPr>
              <w:pStyle w:val="ListParagraph"/>
              <w:numPr>
                <w:ilvl w:val="0"/>
                <w:numId w:val="34"/>
              </w:numPr>
              <w:spacing w:before="53" w:after="53"/>
              <w:rPr>
                <w:rFonts w:cstheme="minorHAnsi"/>
                <w:i/>
                <w:sz w:val="16"/>
                <w:szCs w:val="16"/>
                <w14:shadow w14:blurRad="63500" w14:dist="50800" w14:dir="10800000" w14:sx="0" w14:sy="0" w14:kx="0" w14:ky="0" w14:algn="none">
                  <w14:srgbClr w14:val="000000">
                    <w14:alpha w14:val="50000"/>
                  </w14:srgbClr>
                </w14:shadow>
              </w:rPr>
            </w:pPr>
            <w:r w:rsidRPr="00631EF6">
              <w:rPr>
                <w:rFonts w:cstheme="minorHAnsi"/>
                <w:i/>
                <w:sz w:val="16"/>
                <w:szCs w:val="16"/>
                <w14:shadow w14:blurRad="63500" w14:dist="50800" w14:dir="10800000" w14:sx="0" w14:sy="0" w14:kx="0" w14:ky="0" w14:algn="none">
                  <w14:srgbClr w14:val="000000">
                    <w14:alpha w14:val="50000"/>
                  </w14:srgbClr>
                </w14:shadow>
              </w:rPr>
              <w:t>new</w:t>
            </w:r>
            <w:r w:rsidR="001D6741" w:rsidRPr="00631EF6">
              <w:rPr>
                <w:rFonts w:cstheme="minorHAnsi"/>
                <w:i/>
                <w:sz w:val="16"/>
                <w:szCs w:val="16"/>
                <w14:shadow w14:blurRad="63500" w14:dist="50800" w14:dir="10800000" w14:sx="0" w14:sy="0" w14:kx="0" w14:ky="0" w14:algn="none">
                  <w14:srgbClr w14:val="000000">
                    <w14:alpha w14:val="50000"/>
                  </w14:srgbClr>
                </w14:shadow>
              </w:rPr>
              <w:t>/</w:t>
            </w:r>
            <w:r w:rsidRPr="00631EF6">
              <w:rPr>
                <w:rFonts w:cstheme="minorHAnsi"/>
                <w:i/>
                <w:sz w:val="16"/>
                <w:szCs w:val="16"/>
                <w14:shadow w14:blurRad="63500" w14:dist="50800" w14:dir="10800000" w14:sx="0" w14:sy="0" w14:kx="0" w14:ky="0" w14:algn="none">
                  <w14:srgbClr w14:val="000000">
                    <w14:alpha w14:val="50000"/>
                  </w14:srgbClr>
                </w14:shadow>
              </w:rPr>
              <w:t>ongoing</w:t>
            </w:r>
          </w:p>
        </w:tc>
        <w:tc>
          <w:tcPr>
            <w:tcW w:w="1701" w:type="dxa"/>
            <w:tcBorders>
              <w:top w:val="nil"/>
              <w:left w:val="nil"/>
              <w:bottom w:val="nil"/>
              <w:right w:val="nil"/>
            </w:tcBorders>
            <w:vAlign w:val="center"/>
          </w:tcPr>
          <w:p w14:paraId="28AA9586" w14:textId="1F20242F" w:rsidR="001D6741" w:rsidRPr="00631EF6" w:rsidRDefault="001D6741" w:rsidP="008572C8">
            <w:pPr>
              <w:spacing w:before="53" w:after="53"/>
              <w:ind w:left="-6" w:firstLine="608"/>
              <w:rPr>
                <w:rFonts w:cstheme="minorHAnsi"/>
                <w:i/>
                <w14:shadow w14:blurRad="63500" w14:dist="50800" w14:dir="10800000" w14:sx="0" w14:sy="0" w14:kx="0" w14:ky="0" w14:algn="none">
                  <w14:srgbClr w14:val="000000">
                    <w14:alpha w14:val="50000"/>
                  </w14:srgbClr>
                </w14:shadow>
              </w:rPr>
            </w:pPr>
          </w:p>
        </w:tc>
        <w:tc>
          <w:tcPr>
            <w:tcW w:w="2978" w:type="dxa"/>
            <w:tcBorders>
              <w:top w:val="nil"/>
              <w:left w:val="nil"/>
              <w:bottom w:val="nil"/>
              <w:right w:val="nil"/>
            </w:tcBorders>
            <w:vAlign w:val="center"/>
          </w:tcPr>
          <w:p w14:paraId="3336F7C4" w14:textId="2112CCA7" w:rsidR="001D6741" w:rsidRPr="00631EF6" w:rsidRDefault="001D6741" w:rsidP="002D195C">
            <w:pPr>
              <w:pStyle w:val="ListParagraph"/>
              <w:spacing w:before="53" w:after="53"/>
              <w:ind w:left="360"/>
              <w:rPr>
                <w:rFonts w:cstheme="minorHAnsi"/>
                <w:i/>
                <w14:shadow w14:blurRad="63500" w14:dist="50800" w14:dir="10800000" w14:sx="0" w14:sy="0" w14:kx="0" w14:ky="0" w14:algn="none">
                  <w14:srgbClr w14:val="000000">
                    <w14:alpha w14:val="50000"/>
                  </w14:srgbClr>
                </w14:shadow>
              </w:rPr>
            </w:pPr>
          </w:p>
        </w:tc>
      </w:tr>
      <w:tr w:rsidR="001D6741" w:rsidRPr="00631EF6" w14:paraId="0D7BCD50" w14:textId="77777777" w:rsidTr="00F06864">
        <w:trPr>
          <w:trHeight w:val="255"/>
        </w:trPr>
        <w:tc>
          <w:tcPr>
            <w:tcW w:w="1978" w:type="dxa"/>
            <w:tcBorders>
              <w:top w:val="nil"/>
              <w:left w:val="nil"/>
              <w:bottom w:val="nil"/>
              <w:right w:val="nil"/>
            </w:tcBorders>
            <w:vAlign w:val="center"/>
          </w:tcPr>
          <w:p w14:paraId="528ECDF5" w14:textId="77777777" w:rsidR="001D6741" w:rsidRPr="00631EF6" w:rsidRDefault="001D6741" w:rsidP="008572C8">
            <w:pPr>
              <w:spacing w:before="53" w:after="53"/>
              <w:rPr>
                <w:rFonts w:cstheme="minorHAnsi"/>
                <w:b/>
                <w:bCs/>
              </w:rPr>
            </w:pPr>
            <w:r w:rsidRPr="00631EF6">
              <w:rPr>
                <w:rFonts w:cstheme="minorHAnsi"/>
                <w:b/>
                <w:bCs/>
              </w:rPr>
              <w:t>Reference(s)</w:t>
            </w:r>
          </w:p>
        </w:tc>
        <w:tc>
          <w:tcPr>
            <w:tcW w:w="7950" w:type="dxa"/>
            <w:gridSpan w:val="4"/>
            <w:tcBorders>
              <w:top w:val="nil"/>
              <w:left w:val="nil"/>
              <w:bottom w:val="nil"/>
              <w:right w:val="nil"/>
            </w:tcBorders>
            <w:vAlign w:val="center"/>
          </w:tcPr>
          <w:p w14:paraId="4B8020EC" w14:textId="129DF2AE" w:rsidR="001D6741" w:rsidRPr="00631EF6" w:rsidRDefault="001D6741" w:rsidP="002D195C">
            <w:pPr>
              <w:pStyle w:val="ListParagraph"/>
              <w:numPr>
                <w:ilvl w:val="0"/>
                <w:numId w:val="34"/>
              </w:numPr>
              <w:spacing w:before="53" w:after="53"/>
              <w:rPr>
                <w:rFonts w:cstheme="minorHAnsi"/>
                <w:i/>
                <w14:shadow w14:blurRad="63500" w14:dist="50800" w14:dir="10800000" w14:sx="0" w14:sy="0" w14:kx="0" w14:ky="0" w14:algn="none">
                  <w14:srgbClr w14:val="000000">
                    <w14:alpha w14:val="50000"/>
                  </w14:srgbClr>
                </w14:shadow>
              </w:rPr>
            </w:pPr>
            <w:r w:rsidRPr="00631EF6">
              <w:rPr>
                <w:rFonts w:cstheme="minorHAnsi"/>
                <w:i/>
                <w:sz w:val="16"/>
                <w:szCs w:val="16"/>
                <w14:shadow w14:blurRad="63500" w14:dist="50800" w14:dir="10800000" w14:sx="0" w14:sy="0" w14:kx="0" w14:ky="0" w14:algn="none">
                  <w14:srgbClr w14:val="000000">
                    <w14:alpha w14:val="50000"/>
                  </w14:srgbClr>
                </w14:shadow>
              </w:rPr>
              <w:t xml:space="preserve">References to other plans (e.g. GASP, ATM Master Plan), or </w:t>
            </w:r>
            <w:r w:rsidR="00497FF5" w:rsidRPr="00631EF6">
              <w:rPr>
                <w:rFonts w:cstheme="minorHAnsi"/>
                <w:i/>
                <w:sz w:val="16"/>
                <w:szCs w:val="16"/>
                <w14:shadow w14:blurRad="63500" w14:dist="50800" w14:dir="10800000" w14:sx="0" w14:sy="0" w14:kx="0" w14:ky="0" w14:algn="none">
                  <w14:srgbClr w14:val="000000">
                    <w14:alpha w14:val="50000"/>
                  </w14:srgbClr>
                </w14:shadow>
              </w:rPr>
              <w:t xml:space="preserve">to </w:t>
            </w:r>
            <w:r w:rsidRPr="00631EF6">
              <w:rPr>
                <w:rFonts w:cstheme="minorHAnsi"/>
                <w:i/>
                <w:sz w:val="16"/>
                <w:szCs w:val="16"/>
                <w14:shadow w14:blurRad="63500" w14:dist="50800" w14:dir="10800000" w14:sx="0" w14:sy="0" w14:kx="0" w14:ky="0" w14:algn="none">
                  <w14:srgbClr w14:val="000000">
                    <w14:alpha w14:val="50000"/>
                  </w14:srgbClr>
                </w14:shadow>
              </w:rPr>
              <w:t>other important documents</w:t>
            </w:r>
          </w:p>
        </w:tc>
      </w:tr>
      <w:tr w:rsidR="001D6741" w:rsidRPr="00631EF6" w14:paraId="28555DB2" w14:textId="77777777" w:rsidTr="00F06864">
        <w:trPr>
          <w:trHeight w:val="255"/>
        </w:trPr>
        <w:tc>
          <w:tcPr>
            <w:tcW w:w="1978" w:type="dxa"/>
            <w:tcBorders>
              <w:top w:val="nil"/>
              <w:left w:val="nil"/>
              <w:bottom w:val="nil"/>
              <w:right w:val="nil"/>
            </w:tcBorders>
            <w:vAlign w:val="center"/>
          </w:tcPr>
          <w:p w14:paraId="618025CA" w14:textId="77777777" w:rsidR="001D6741" w:rsidRPr="00631EF6" w:rsidRDefault="001D6741" w:rsidP="008572C8">
            <w:pPr>
              <w:spacing w:before="53" w:after="53"/>
              <w:rPr>
                <w:rFonts w:cstheme="minorHAnsi"/>
                <w:b/>
                <w:bCs/>
              </w:rPr>
            </w:pPr>
            <w:r w:rsidRPr="00631EF6">
              <w:rPr>
                <w:rFonts w:cstheme="minorHAnsi"/>
                <w:b/>
                <w:bCs/>
              </w:rPr>
              <w:t>Dependencies</w:t>
            </w:r>
          </w:p>
        </w:tc>
        <w:tc>
          <w:tcPr>
            <w:tcW w:w="7950" w:type="dxa"/>
            <w:gridSpan w:val="4"/>
            <w:tcBorders>
              <w:top w:val="nil"/>
              <w:left w:val="nil"/>
              <w:bottom w:val="nil"/>
              <w:right w:val="nil"/>
            </w:tcBorders>
            <w:vAlign w:val="center"/>
          </w:tcPr>
          <w:p w14:paraId="41F6C1CF" w14:textId="0EEA35C6" w:rsidR="0084082B" w:rsidRPr="00631EF6" w:rsidRDefault="0084082B" w:rsidP="00022BE4">
            <w:pPr>
              <w:pStyle w:val="ListParagraph"/>
              <w:numPr>
                <w:ilvl w:val="0"/>
                <w:numId w:val="34"/>
              </w:numPr>
              <w:spacing w:before="53" w:after="53"/>
              <w:rPr>
                <w:rFonts w:cstheme="minorHAnsi"/>
                <w:i/>
                <w:sz w:val="16"/>
                <w:szCs w:val="16"/>
                <w14:shadow w14:blurRad="63500" w14:dist="50800" w14:dir="10800000" w14:sx="0" w14:sy="0" w14:kx="0" w14:ky="0" w14:algn="none">
                  <w14:srgbClr w14:val="000000">
                    <w14:alpha w14:val="50000"/>
                  </w14:srgbClr>
                </w14:shadow>
              </w:rPr>
            </w:pPr>
            <w:r w:rsidRPr="00631EF6">
              <w:rPr>
                <w:rFonts w:cstheme="minorHAnsi"/>
                <w:i/>
                <w:sz w:val="16"/>
                <w:szCs w:val="16"/>
                <w14:shadow w14:blurRad="63500" w14:dist="50800" w14:dir="10800000" w14:sx="0" w14:sy="0" w14:kx="0" w14:ky="0" w14:algn="none">
                  <w14:srgbClr w14:val="000000">
                    <w14:alpha w14:val="50000"/>
                  </w14:srgbClr>
                </w14:shadow>
              </w:rPr>
              <w:t xml:space="preserve">Reference to the following categories of information: </w:t>
            </w:r>
          </w:p>
          <w:p w14:paraId="40B9FE5D" w14:textId="7048742C" w:rsidR="003F349F" w:rsidRPr="00631EF6" w:rsidRDefault="00044CF1" w:rsidP="00022BE4">
            <w:pPr>
              <w:pStyle w:val="ListParagraph"/>
              <w:numPr>
                <w:ilvl w:val="0"/>
                <w:numId w:val="30"/>
              </w:numPr>
              <w:spacing w:before="53" w:after="53"/>
              <w:rPr>
                <w:rFonts w:cstheme="minorHAnsi"/>
                <w:i/>
                <w:sz w:val="16"/>
                <w:szCs w:val="16"/>
                <w14:shadow w14:blurRad="63500" w14:dist="50800" w14:dir="10800000" w14:sx="0" w14:sy="0" w14:kx="0" w14:ky="0" w14:algn="none">
                  <w14:srgbClr w14:val="000000">
                    <w14:alpha w14:val="50000"/>
                  </w14:srgbClr>
                </w14:shadow>
              </w:rPr>
            </w:pPr>
            <w:r w:rsidRPr="00631EF6">
              <w:rPr>
                <w:rFonts w:cstheme="minorHAnsi"/>
                <w:i/>
                <w:sz w:val="16"/>
                <w:szCs w:val="16"/>
                <w14:shadow w14:blurRad="63500" w14:dist="50800" w14:dir="10800000" w14:sx="0" w14:sy="0" w14:kx="0" w14:ky="0" w14:algn="none">
                  <w14:srgbClr w14:val="000000">
                    <w14:alpha w14:val="50000"/>
                  </w14:srgbClr>
                </w14:shadow>
              </w:rPr>
              <w:t xml:space="preserve">GASP </w:t>
            </w:r>
            <w:r w:rsidR="004A726D" w:rsidRPr="00631EF6">
              <w:rPr>
                <w:rFonts w:cstheme="minorHAnsi"/>
                <w:i/>
                <w:sz w:val="16"/>
                <w:szCs w:val="16"/>
                <w14:shadow w14:blurRad="63500" w14:dist="50800" w14:dir="10800000" w14:sx="0" w14:sy="0" w14:kx="0" w14:ky="0" w14:algn="none">
                  <w14:srgbClr w14:val="000000">
                    <w14:alpha w14:val="50000"/>
                  </w14:srgbClr>
                </w14:shadow>
              </w:rPr>
              <w:t>G</w:t>
            </w:r>
            <w:r w:rsidRPr="00631EF6">
              <w:rPr>
                <w:rFonts w:cstheme="minorHAnsi"/>
                <w:i/>
                <w:sz w:val="16"/>
                <w:szCs w:val="16"/>
                <w14:shadow w14:blurRad="63500" w14:dist="50800" w14:dir="10800000" w14:sx="0" w14:sy="0" w14:kx="0" w14:ky="0" w14:algn="none">
                  <w14:srgbClr w14:val="000000">
                    <w14:alpha w14:val="50000"/>
                  </w14:srgbClr>
                </w14:shadow>
              </w:rPr>
              <w:t>oal</w:t>
            </w:r>
            <w:r w:rsidR="0084082B" w:rsidRPr="00631EF6">
              <w:rPr>
                <w:rFonts w:cstheme="minorHAnsi"/>
                <w:i/>
                <w:sz w:val="16"/>
                <w:szCs w:val="16"/>
                <w14:shadow w14:blurRad="63500" w14:dist="50800" w14:dir="10800000" w14:sx="0" w14:sy="0" w14:kx="0" w14:ky="0" w14:algn="none">
                  <w14:srgbClr w14:val="000000">
                    <w14:alpha w14:val="50000"/>
                  </w14:srgbClr>
                </w14:shadow>
              </w:rPr>
              <w:t xml:space="preserve"> 1-6</w:t>
            </w:r>
          </w:p>
          <w:p w14:paraId="7E6284D6" w14:textId="38AACDF2" w:rsidR="0084082B" w:rsidRPr="00A242CB" w:rsidRDefault="003F349F" w:rsidP="00022BE4">
            <w:pPr>
              <w:pStyle w:val="ListParagraph"/>
              <w:numPr>
                <w:ilvl w:val="0"/>
                <w:numId w:val="30"/>
              </w:numPr>
              <w:spacing w:before="53" w:after="53"/>
              <w:rPr>
                <w:rFonts w:cstheme="minorHAnsi"/>
                <w:i/>
                <w14:shadow w14:blurRad="63500" w14:dist="50800" w14:dir="10800000" w14:sx="0" w14:sy="0" w14:kx="0" w14:ky="0" w14:algn="none">
                  <w14:srgbClr w14:val="000000">
                    <w14:alpha w14:val="50000"/>
                  </w14:srgbClr>
                </w14:shadow>
              </w:rPr>
            </w:pPr>
            <w:r w:rsidRPr="00631EF6">
              <w:rPr>
                <w:rFonts w:cstheme="minorHAnsi"/>
                <w:i/>
                <w:sz w:val="16"/>
                <w:szCs w:val="16"/>
                <w14:shadow w14:blurRad="63500" w14:dist="50800" w14:dir="10800000" w14:sx="0" w14:sy="0" w14:kx="0" w14:ky="0" w14:algn="none">
                  <w14:srgbClr w14:val="000000">
                    <w14:alpha w14:val="50000"/>
                  </w14:srgbClr>
                </w14:shadow>
              </w:rPr>
              <w:t xml:space="preserve">EPAS: </w:t>
            </w:r>
            <w:r w:rsidR="004A726D" w:rsidRPr="00631EF6">
              <w:rPr>
                <w:rFonts w:cstheme="minorHAnsi"/>
                <w:i/>
                <w:sz w:val="16"/>
                <w:szCs w:val="16"/>
                <w14:shadow w14:blurRad="63500" w14:dist="50800" w14:dir="10800000" w14:sx="0" w14:sy="0" w14:kx="0" w14:ky="0" w14:algn="none">
                  <w14:srgbClr w14:val="000000">
                    <w14:alpha w14:val="50000"/>
                  </w14:srgbClr>
                </w14:shadow>
              </w:rPr>
              <w:t xml:space="preserve">EPAS </w:t>
            </w:r>
            <w:r w:rsidR="0084082B" w:rsidRPr="00631EF6">
              <w:rPr>
                <w:rFonts w:cstheme="minorHAnsi"/>
                <w:i/>
                <w:sz w:val="16"/>
                <w:szCs w:val="16"/>
                <w14:shadow w14:blurRad="63500" w14:dist="50800" w14:dir="10800000" w14:sx="0" w14:sy="0" w14:kx="0" w14:ky="0" w14:algn="none">
                  <w14:srgbClr w14:val="000000">
                    <w14:alpha w14:val="50000"/>
                  </w14:srgbClr>
                </w14:shadow>
              </w:rPr>
              <w:t>reference number</w:t>
            </w:r>
          </w:p>
          <w:p w14:paraId="0C36AB46" w14:textId="336DBEAC" w:rsidR="00044CF1" w:rsidRPr="00A05EEE" w:rsidRDefault="00A242CB" w:rsidP="00A05EEE">
            <w:pPr>
              <w:pStyle w:val="ListParagraph"/>
              <w:numPr>
                <w:ilvl w:val="0"/>
                <w:numId w:val="30"/>
              </w:numPr>
              <w:spacing w:before="53" w:after="53"/>
              <w:rPr>
                <w:rFonts w:cstheme="minorHAnsi"/>
                <w:i/>
                <w14:shadow w14:blurRad="63500" w14:dist="50800" w14:dir="10800000" w14:sx="0" w14:sy="0" w14:kx="0" w14:ky="0" w14:algn="none">
                  <w14:srgbClr w14:val="000000">
                    <w14:alpha w14:val="50000"/>
                  </w14:srgbClr>
                </w14:shadow>
              </w:rPr>
            </w:pPr>
            <w:r>
              <w:rPr>
                <w:rFonts w:cstheme="minorHAnsi"/>
                <w:i/>
                <w:sz w:val="16"/>
                <w:szCs w:val="16"/>
                <w14:shadow w14:blurRad="63500" w14:dist="50800" w14:dir="10800000" w14:sx="0" w14:sy="0" w14:kx="0" w14:ky="0" w14:algn="none">
                  <w14:srgbClr w14:val="000000">
                    <w14:alpha w14:val="50000"/>
                  </w14:srgbClr>
                </w14:shadow>
              </w:rPr>
              <w:t>Inter-dependencies among EUR RASP actions;</w:t>
            </w:r>
          </w:p>
        </w:tc>
      </w:tr>
      <w:tr w:rsidR="001D6741" w:rsidRPr="00631EF6" w14:paraId="6582ADE9" w14:textId="77777777" w:rsidTr="00F06864">
        <w:tc>
          <w:tcPr>
            <w:tcW w:w="9928" w:type="dxa"/>
            <w:gridSpan w:val="5"/>
            <w:tcBorders>
              <w:top w:val="nil"/>
              <w:left w:val="nil"/>
              <w:bottom w:val="nil"/>
              <w:right w:val="nil"/>
            </w:tcBorders>
            <w:shd w:val="clear" w:color="auto" w:fill="948A54" w:themeFill="background2" w:themeFillShade="80"/>
          </w:tcPr>
          <w:p w14:paraId="6DF83128" w14:textId="77777777" w:rsidR="001D6741" w:rsidRPr="00631EF6" w:rsidRDefault="001D6741" w:rsidP="008572C8">
            <w:pPr>
              <w:jc w:val="both"/>
              <w:rPr>
                <w:rFonts w:cstheme="minorHAnsi"/>
                <w:sz w:val="6"/>
                <w:szCs w:val="6"/>
              </w:rPr>
            </w:pPr>
          </w:p>
        </w:tc>
      </w:tr>
      <w:tr w:rsidR="001D6741" w:rsidRPr="00631EF6" w14:paraId="0A7BCF77" w14:textId="77777777" w:rsidTr="00F06864">
        <w:tc>
          <w:tcPr>
            <w:tcW w:w="2970" w:type="dxa"/>
            <w:gridSpan w:val="2"/>
            <w:tcBorders>
              <w:top w:val="nil"/>
              <w:left w:val="nil"/>
              <w:bottom w:val="nil"/>
              <w:right w:val="nil"/>
            </w:tcBorders>
          </w:tcPr>
          <w:p w14:paraId="6156B083" w14:textId="77777777" w:rsidR="001D6741" w:rsidRPr="00631EF6" w:rsidRDefault="001D6741" w:rsidP="008572C8">
            <w:pPr>
              <w:spacing w:before="53" w:after="53"/>
              <w:rPr>
                <w:rFonts w:cstheme="minorHAnsi"/>
              </w:rPr>
            </w:pPr>
            <w:r w:rsidRPr="00631EF6">
              <w:rPr>
                <w:rFonts w:cstheme="minorHAnsi"/>
                <w:b/>
                <w:bCs/>
              </w:rPr>
              <w:t>Affected stakeholders</w:t>
            </w:r>
          </w:p>
        </w:tc>
        <w:tc>
          <w:tcPr>
            <w:tcW w:w="6958" w:type="dxa"/>
            <w:gridSpan w:val="3"/>
            <w:tcBorders>
              <w:top w:val="nil"/>
              <w:left w:val="nil"/>
              <w:bottom w:val="nil"/>
              <w:right w:val="nil"/>
            </w:tcBorders>
          </w:tcPr>
          <w:p w14:paraId="55BE8EDE" w14:textId="55B320A1" w:rsidR="001D6741" w:rsidRPr="00631EF6" w:rsidRDefault="001D6741" w:rsidP="00022BE4">
            <w:pPr>
              <w:pStyle w:val="ListParagraph"/>
              <w:numPr>
                <w:ilvl w:val="0"/>
                <w:numId w:val="34"/>
              </w:numPr>
              <w:spacing w:before="53" w:after="53"/>
              <w:rPr>
                <w:rFonts w:cstheme="minorHAnsi"/>
                <w:i/>
                <w14:shadow w14:blurRad="63500" w14:dist="50800" w14:dir="10800000" w14:sx="0" w14:sy="0" w14:kx="0" w14:ky="0" w14:algn="none">
                  <w14:srgbClr w14:val="000000">
                    <w14:alpha w14:val="50000"/>
                  </w14:srgbClr>
                </w14:shadow>
              </w:rPr>
            </w:pPr>
            <w:r w:rsidRPr="00631EF6">
              <w:rPr>
                <w:rFonts w:cstheme="minorHAnsi"/>
                <w:i/>
                <w:sz w:val="16"/>
                <w:szCs w:val="16"/>
                <w14:shadow w14:blurRad="63500" w14:dist="50800" w14:dir="10800000" w14:sx="0" w14:sy="0" w14:kx="0" w14:ky="0" w14:algn="none">
                  <w14:srgbClr w14:val="000000">
                    <w14:alpha w14:val="50000"/>
                  </w14:srgbClr>
                </w14:shadow>
              </w:rPr>
              <w:t>List of main stakeholders affected</w:t>
            </w:r>
            <w:r w:rsidR="00272DBA" w:rsidRPr="00631EF6">
              <w:rPr>
                <w:rFonts w:cstheme="minorHAnsi"/>
                <w:i/>
                <w:sz w:val="16"/>
                <w:szCs w:val="16"/>
                <w14:shadow w14:blurRad="63500" w14:dist="50800" w14:dir="10800000" w14:sx="0" w14:sy="0" w14:kx="0" w14:ky="0" w14:algn="none">
                  <w14:srgbClr w14:val="000000">
                    <w14:alpha w14:val="50000"/>
                  </w14:srgbClr>
                </w14:shadow>
              </w:rPr>
              <w:t xml:space="preserve"> using ICAO </w:t>
            </w:r>
            <w:r w:rsidR="00195C4B" w:rsidRPr="00631EF6">
              <w:rPr>
                <w:rFonts w:cstheme="minorHAnsi"/>
                <w:i/>
                <w:sz w:val="16"/>
                <w:szCs w:val="16"/>
                <w14:shadow w14:blurRad="63500" w14:dist="50800" w14:dir="10800000" w14:sx="0" w14:sy="0" w14:kx="0" w14:ky="0" w14:algn="none">
                  <w14:srgbClr w14:val="000000">
                    <w14:alpha w14:val="50000"/>
                  </w14:srgbClr>
                </w14:shadow>
              </w:rPr>
              <w:t xml:space="preserve">taxonomy and </w:t>
            </w:r>
            <w:r w:rsidR="00272DBA" w:rsidRPr="00631EF6">
              <w:rPr>
                <w:rFonts w:cstheme="minorHAnsi"/>
                <w:i/>
                <w:sz w:val="16"/>
                <w:szCs w:val="16"/>
                <w14:shadow w14:blurRad="63500" w14:dist="50800" w14:dir="10800000" w14:sx="0" w14:sy="0" w14:kx="0" w14:ky="0" w14:algn="none">
                  <w14:srgbClr w14:val="000000">
                    <w14:alpha w14:val="50000"/>
                  </w14:srgbClr>
                </w14:shadow>
              </w:rPr>
              <w:t>terminology</w:t>
            </w:r>
          </w:p>
        </w:tc>
      </w:tr>
      <w:tr w:rsidR="001D6741" w:rsidRPr="00631EF6" w14:paraId="71F13309" w14:textId="77777777" w:rsidTr="00F06864">
        <w:tc>
          <w:tcPr>
            <w:tcW w:w="2970" w:type="dxa"/>
            <w:gridSpan w:val="2"/>
            <w:tcBorders>
              <w:top w:val="nil"/>
              <w:left w:val="nil"/>
              <w:bottom w:val="nil"/>
              <w:right w:val="nil"/>
            </w:tcBorders>
          </w:tcPr>
          <w:p w14:paraId="4AD2C286" w14:textId="77777777" w:rsidR="001D6741" w:rsidRPr="00631EF6" w:rsidRDefault="001D6741" w:rsidP="008572C8">
            <w:pPr>
              <w:spacing w:before="53" w:after="53"/>
              <w:rPr>
                <w:rFonts w:cstheme="minorHAnsi"/>
                <w:b/>
                <w:bCs/>
              </w:rPr>
            </w:pPr>
            <w:r w:rsidRPr="00631EF6">
              <w:rPr>
                <w:rFonts w:cstheme="minorHAnsi"/>
                <w:b/>
                <w:bCs/>
              </w:rPr>
              <w:t>Owner</w:t>
            </w:r>
          </w:p>
        </w:tc>
        <w:tc>
          <w:tcPr>
            <w:tcW w:w="6958" w:type="dxa"/>
            <w:gridSpan w:val="3"/>
            <w:tcBorders>
              <w:top w:val="nil"/>
              <w:left w:val="nil"/>
              <w:bottom w:val="nil"/>
              <w:right w:val="nil"/>
            </w:tcBorders>
          </w:tcPr>
          <w:p w14:paraId="127D74A9" w14:textId="5C4D0110" w:rsidR="001D6741" w:rsidRPr="00631EF6" w:rsidRDefault="001D6741" w:rsidP="00022BE4">
            <w:pPr>
              <w:pStyle w:val="ListParagraph"/>
              <w:numPr>
                <w:ilvl w:val="0"/>
                <w:numId w:val="34"/>
              </w:numPr>
              <w:spacing w:before="53" w:after="53"/>
              <w:rPr>
                <w:rFonts w:cstheme="minorHAnsi"/>
                <w:i/>
                <w14:shadow w14:blurRad="63500" w14:dist="50800" w14:dir="10800000" w14:sx="0" w14:sy="0" w14:kx="0" w14:ky="0" w14:algn="none">
                  <w14:srgbClr w14:val="000000">
                    <w14:alpha w14:val="50000"/>
                  </w14:srgbClr>
                </w14:shadow>
              </w:rPr>
            </w:pPr>
            <w:r w:rsidRPr="00631EF6">
              <w:rPr>
                <w:rFonts w:cstheme="minorHAnsi"/>
                <w:i/>
                <w:sz w:val="16"/>
                <w:szCs w:val="16"/>
                <w14:shadow w14:blurRad="63500" w14:dist="50800" w14:dir="10800000" w14:sx="0" w14:sy="0" w14:kx="0" w14:ky="0" w14:algn="none">
                  <w14:srgbClr w14:val="000000">
                    <w14:alpha w14:val="50000"/>
                  </w14:srgbClr>
                </w14:shadow>
              </w:rPr>
              <w:t>Entity responsible for implementing the action</w:t>
            </w:r>
            <w:r w:rsidR="00497FF5" w:rsidRPr="00631EF6">
              <w:rPr>
                <w:rFonts w:cstheme="minorHAnsi"/>
                <w:i/>
                <w:sz w:val="16"/>
                <w:szCs w:val="16"/>
                <w14:shadow w14:blurRad="63500" w14:dist="50800" w14:dir="10800000" w14:sx="0" w14:sy="0" w14:kx="0" w14:ky="0" w14:algn="none">
                  <w14:srgbClr w14:val="000000">
                    <w14:alpha w14:val="50000"/>
                  </w14:srgbClr>
                </w14:shadow>
              </w:rPr>
              <w:t xml:space="preserve"> (Region, State, Industry, etc.</w:t>
            </w:r>
            <w:r w:rsidRPr="00631EF6">
              <w:rPr>
                <w:rFonts w:cstheme="minorHAnsi"/>
                <w:i/>
                <w:sz w:val="16"/>
                <w:szCs w:val="16"/>
                <w14:shadow w14:blurRad="63500" w14:dist="50800" w14:dir="10800000" w14:sx="0" w14:sy="0" w14:kx="0" w14:ky="0" w14:algn="none">
                  <w14:srgbClr w14:val="000000">
                    <w14:alpha w14:val="50000"/>
                  </w14:srgbClr>
                </w14:shadow>
              </w:rPr>
              <w:t xml:space="preserve">) </w:t>
            </w:r>
          </w:p>
        </w:tc>
      </w:tr>
      <w:tr w:rsidR="001D6741" w:rsidRPr="00631EF6" w14:paraId="2431EF1F" w14:textId="77777777" w:rsidTr="00F06864">
        <w:tc>
          <w:tcPr>
            <w:tcW w:w="9928" w:type="dxa"/>
            <w:gridSpan w:val="5"/>
            <w:tcBorders>
              <w:top w:val="nil"/>
              <w:left w:val="nil"/>
              <w:bottom w:val="nil"/>
              <w:right w:val="nil"/>
            </w:tcBorders>
            <w:shd w:val="clear" w:color="auto" w:fill="948A54" w:themeFill="background2" w:themeFillShade="80"/>
          </w:tcPr>
          <w:p w14:paraId="4D3FD096" w14:textId="77777777" w:rsidR="001D6741" w:rsidRPr="00631EF6" w:rsidRDefault="001D6741" w:rsidP="008572C8">
            <w:pPr>
              <w:jc w:val="both"/>
              <w:rPr>
                <w:rFonts w:asciiTheme="minorHAnsi" w:hAnsiTheme="minorHAnsi" w:cstheme="minorHAnsi"/>
                <w:sz w:val="6"/>
                <w:szCs w:val="6"/>
              </w:rPr>
            </w:pPr>
          </w:p>
        </w:tc>
      </w:tr>
      <w:tr w:rsidR="001D6741" w:rsidRPr="00631EF6" w14:paraId="229A24DF" w14:textId="77777777" w:rsidTr="00F06864">
        <w:tc>
          <w:tcPr>
            <w:tcW w:w="9928" w:type="dxa"/>
            <w:gridSpan w:val="5"/>
            <w:tcBorders>
              <w:top w:val="nil"/>
              <w:left w:val="nil"/>
              <w:bottom w:val="single" w:sz="4" w:space="0" w:color="auto"/>
              <w:right w:val="nil"/>
            </w:tcBorders>
            <w:shd w:val="clear" w:color="auto" w:fill="DBE5F1" w:themeFill="accent1" w:themeFillTint="33"/>
          </w:tcPr>
          <w:p w14:paraId="2AAF4FEE" w14:textId="77777777" w:rsidR="001D6741" w:rsidRPr="00631EF6" w:rsidRDefault="001D6741" w:rsidP="008572C8">
            <w:pPr>
              <w:jc w:val="center"/>
              <w:rPr>
                <w:rFonts w:asciiTheme="minorHAnsi" w:hAnsiTheme="minorHAnsi" w:cstheme="minorHAnsi"/>
              </w:rPr>
            </w:pPr>
            <w:r w:rsidRPr="00631EF6">
              <w:rPr>
                <w:rFonts w:asciiTheme="minorHAnsi" w:hAnsiTheme="minorHAnsi" w:cstheme="minorHAnsi"/>
                <w:b/>
                <w:bCs/>
              </w:rPr>
              <w:t>EXPECTED OUTPUT</w:t>
            </w:r>
          </w:p>
        </w:tc>
      </w:tr>
      <w:tr w:rsidR="001D6741" w:rsidRPr="00631EF6" w14:paraId="0386663A" w14:textId="77777777" w:rsidTr="00F06864">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E853676" w14:textId="77777777" w:rsidR="001D6741" w:rsidRPr="00631EF6" w:rsidRDefault="001D6741" w:rsidP="008572C8">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2978" w:type="dxa"/>
            <w:tcBorders>
              <w:top w:val="single" w:sz="4" w:space="0" w:color="auto"/>
              <w:left w:val="nil"/>
              <w:bottom w:val="single" w:sz="4" w:space="0" w:color="auto"/>
              <w:right w:val="nil"/>
            </w:tcBorders>
            <w:shd w:val="clear" w:color="auto" w:fill="DBE5F1" w:themeFill="accent1" w:themeFillTint="33"/>
            <w:vAlign w:val="center"/>
          </w:tcPr>
          <w:p w14:paraId="2787103B" w14:textId="77777777" w:rsidR="001D6741" w:rsidRPr="00631EF6" w:rsidRDefault="001D6741" w:rsidP="008572C8">
            <w:pPr>
              <w:rPr>
                <w:rFonts w:asciiTheme="minorHAnsi" w:hAnsiTheme="minorHAnsi" w:cstheme="minorHAnsi"/>
                <w:b/>
                <w:bCs/>
              </w:rPr>
            </w:pPr>
            <w:r w:rsidRPr="00631EF6">
              <w:rPr>
                <w:rFonts w:asciiTheme="minorHAnsi" w:hAnsiTheme="minorHAnsi" w:cstheme="minorHAnsi"/>
                <w:b/>
                <w:bCs/>
              </w:rPr>
              <w:t>Timeline</w:t>
            </w:r>
          </w:p>
        </w:tc>
      </w:tr>
      <w:tr w:rsidR="001D6741" w:rsidRPr="00631EF6" w14:paraId="2AE158C5" w14:textId="77777777" w:rsidTr="00F06864">
        <w:tc>
          <w:tcPr>
            <w:tcW w:w="6950" w:type="dxa"/>
            <w:gridSpan w:val="4"/>
            <w:tcBorders>
              <w:top w:val="single" w:sz="4" w:space="0" w:color="auto"/>
              <w:left w:val="nil"/>
              <w:bottom w:val="nil"/>
              <w:right w:val="nil"/>
            </w:tcBorders>
            <w:shd w:val="clear" w:color="auto" w:fill="DBE5F1" w:themeFill="accent1" w:themeFillTint="33"/>
            <w:vAlign w:val="center"/>
          </w:tcPr>
          <w:p w14:paraId="560C7ACA" w14:textId="5AC22606" w:rsidR="001D6741" w:rsidRPr="00631EF6" w:rsidRDefault="001D6741" w:rsidP="00022BE4">
            <w:pPr>
              <w:pStyle w:val="ListParagraph"/>
              <w:numPr>
                <w:ilvl w:val="0"/>
                <w:numId w:val="34"/>
              </w:numPr>
              <w:jc w:val="both"/>
              <w:rPr>
                <w:rFonts w:cstheme="minorHAnsi"/>
                <w:i/>
                <w:sz w:val="16"/>
                <w:szCs w:val="16"/>
                <w14:shadow w14:blurRad="63500" w14:dist="50800" w14:dir="10800000" w14:sx="0" w14:sy="0" w14:kx="0" w14:ky="0" w14:algn="none">
                  <w14:srgbClr w14:val="000000">
                    <w14:alpha w14:val="50000"/>
                  </w14:srgbClr>
                </w14:shadow>
              </w:rPr>
            </w:pPr>
            <w:r w:rsidRPr="00631EF6">
              <w:rPr>
                <w:rFonts w:cstheme="minorHAnsi"/>
                <w:i/>
                <w:sz w:val="16"/>
                <w:szCs w:val="16"/>
                <w14:shadow w14:blurRad="63500" w14:dist="50800" w14:dir="10800000" w14:sx="0" w14:sy="0" w14:kx="0" w14:ky="0" w14:algn="none">
                  <w14:srgbClr w14:val="000000">
                    <w14:alpha w14:val="50000"/>
                  </w14:srgbClr>
                </w14:shadow>
              </w:rPr>
              <w:t>Short description</w:t>
            </w:r>
          </w:p>
        </w:tc>
        <w:tc>
          <w:tcPr>
            <w:tcW w:w="2978" w:type="dxa"/>
            <w:tcBorders>
              <w:top w:val="single" w:sz="4" w:space="0" w:color="auto"/>
              <w:left w:val="nil"/>
              <w:bottom w:val="nil"/>
              <w:right w:val="nil"/>
            </w:tcBorders>
            <w:shd w:val="clear" w:color="auto" w:fill="DBE5F1" w:themeFill="accent1" w:themeFillTint="33"/>
            <w:vAlign w:val="center"/>
          </w:tcPr>
          <w:p w14:paraId="37CF684E" w14:textId="6918049D" w:rsidR="001D6741" w:rsidRPr="00631EF6" w:rsidRDefault="001D6741" w:rsidP="00022BE4">
            <w:pPr>
              <w:pStyle w:val="ListParagraph"/>
              <w:numPr>
                <w:ilvl w:val="0"/>
                <w:numId w:val="34"/>
              </w:numPr>
              <w:spacing w:before="53" w:after="53"/>
              <w:rPr>
                <w:rFonts w:asciiTheme="minorHAnsi" w:hAnsiTheme="minorHAnsi" w:cstheme="minorHAnsi"/>
              </w:rPr>
            </w:pPr>
            <w:r w:rsidRPr="00631EF6">
              <w:rPr>
                <w:rFonts w:cstheme="minorHAnsi"/>
                <w:i/>
                <w:sz w:val="16"/>
                <w:szCs w:val="16"/>
                <w14:shadow w14:blurRad="63500" w14:dist="50800" w14:dir="10800000" w14:sx="0" w14:sy="0" w14:kx="0" w14:ky="0" w14:algn="none">
                  <w14:srgbClr w14:val="000000">
                    <w14:alpha w14:val="50000"/>
                  </w14:srgbClr>
                </w14:shadow>
              </w:rPr>
              <w:t>Year</w:t>
            </w:r>
            <w:r w:rsidR="00F06864" w:rsidRPr="00631EF6">
              <w:rPr>
                <w:rFonts w:cstheme="minorHAnsi"/>
                <w:i/>
                <w:sz w:val="16"/>
                <w:szCs w:val="16"/>
                <w14:shadow w14:blurRad="63500" w14:dist="50800" w14:dir="10800000" w14:sx="0" w14:sy="0" w14:kx="0" w14:ky="0" w14:algn="none">
                  <w14:srgbClr w14:val="000000">
                    <w14:alpha w14:val="50000"/>
                  </w14:srgbClr>
                </w14:shadow>
              </w:rPr>
              <w:t>/Quarter</w:t>
            </w:r>
            <w:r w:rsidRPr="00631EF6">
              <w:rPr>
                <w:rFonts w:cstheme="minorHAnsi"/>
                <w:i/>
                <w:sz w:val="16"/>
                <w:szCs w:val="16"/>
                <w14:shadow w14:blurRad="63500" w14:dist="50800" w14:dir="10800000" w14:sx="0" w14:sy="0" w14:kx="0" w14:ky="0" w14:algn="none">
                  <w14:srgbClr w14:val="000000">
                    <w14:alpha w14:val="50000"/>
                  </w14:srgbClr>
                </w14:shadow>
              </w:rPr>
              <w:t xml:space="preserve"> or ‘continuous action</w:t>
            </w:r>
            <w:r w:rsidR="00497FF5" w:rsidRPr="00631EF6">
              <w:rPr>
                <w:rFonts w:cstheme="minorHAnsi"/>
                <w:i/>
                <w:sz w:val="16"/>
                <w:szCs w:val="16"/>
                <w14:shadow w14:blurRad="63500" w14:dist="50800" w14:dir="10800000" w14:sx="0" w14:sy="0" w14:kx="0" w14:ky="0" w14:algn="none">
                  <w14:srgbClr w14:val="000000">
                    <w14:alpha w14:val="50000"/>
                  </w14:srgbClr>
                </w14:shadow>
              </w:rPr>
              <w:t>’</w:t>
            </w:r>
          </w:p>
        </w:tc>
      </w:tr>
      <w:tr w:rsidR="001D6741" w:rsidRPr="00631EF6" w14:paraId="7330B195" w14:textId="77777777" w:rsidTr="00F06864">
        <w:tc>
          <w:tcPr>
            <w:tcW w:w="9928" w:type="dxa"/>
            <w:gridSpan w:val="5"/>
            <w:tcBorders>
              <w:top w:val="nil"/>
              <w:left w:val="nil"/>
              <w:bottom w:val="nil"/>
              <w:right w:val="nil"/>
            </w:tcBorders>
            <w:shd w:val="clear" w:color="auto" w:fill="948A54" w:themeFill="background2" w:themeFillShade="80"/>
          </w:tcPr>
          <w:p w14:paraId="22174EA4" w14:textId="77777777" w:rsidR="001D6741" w:rsidRPr="00631EF6" w:rsidRDefault="001D6741" w:rsidP="008572C8">
            <w:pPr>
              <w:jc w:val="both"/>
              <w:rPr>
                <w:rFonts w:asciiTheme="minorHAnsi" w:hAnsiTheme="minorHAnsi" w:cstheme="minorHAnsi"/>
                <w:sz w:val="6"/>
                <w:szCs w:val="6"/>
              </w:rPr>
            </w:pPr>
          </w:p>
        </w:tc>
      </w:tr>
      <w:tr w:rsidR="001D6741" w:rsidRPr="00631EF6" w14:paraId="25C288E9" w14:textId="77777777" w:rsidTr="00F06864">
        <w:tc>
          <w:tcPr>
            <w:tcW w:w="9928" w:type="dxa"/>
            <w:gridSpan w:val="5"/>
            <w:tcBorders>
              <w:left w:val="nil"/>
              <w:right w:val="nil"/>
            </w:tcBorders>
          </w:tcPr>
          <w:p w14:paraId="2E199053" w14:textId="77777777" w:rsidR="001D6741" w:rsidRPr="00631EF6" w:rsidRDefault="001D6741" w:rsidP="008572C8">
            <w:pPr>
              <w:jc w:val="center"/>
              <w:rPr>
                <w:rFonts w:asciiTheme="minorHAnsi" w:hAnsiTheme="minorHAnsi" w:cstheme="minorHAnsi"/>
              </w:rPr>
            </w:pPr>
            <w:r w:rsidRPr="00631EF6">
              <w:rPr>
                <w:rFonts w:asciiTheme="minorHAnsi" w:hAnsiTheme="minorHAnsi" w:cstheme="minorHAnsi"/>
                <w:b/>
                <w:bCs/>
              </w:rPr>
              <w:t>CHANGES SINCE LAST EDITION</w:t>
            </w:r>
          </w:p>
        </w:tc>
      </w:tr>
      <w:tr w:rsidR="001D6741" w:rsidRPr="00631EF6" w14:paraId="4B1BAC3B" w14:textId="77777777" w:rsidTr="00F06864">
        <w:tc>
          <w:tcPr>
            <w:tcW w:w="9928" w:type="dxa"/>
            <w:gridSpan w:val="5"/>
            <w:tcBorders>
              <w:left w:val="nil"/>
              <w:right w:val="nil"/>
            </w:tcBorders>
          </w:tcPr>
          <w:p w14:paraId="330B146F" w14:textId="2A11AF80" w:rsidR="001D6741" w:rsidRPr="00631EF6" w:rsidRDefault="001D6741" w:rsidP="00022BE4">
            <w:pPr>
              <w:pStyle w:val="ListParagraph"/>
              <w:numPr>
                <w:ilvl w:val="0"/>
                <w:numId w:val="34"/>
              </w:numPr>
              <w:spacing w:before="53" w:after="53"/>
              <w:rPr>
                <w:rFonts w:cstheme="minorHAnsi"/>
                <w:bCs/>
              </w:rPr>
            </w:pPr>
            <w:r w:rsidRPr="00631EF6">
              <w:rPr>
                <w:rFonts w:cstheme="minorHAnsi"/>
                <w:i/>
                <w:sz w:val="16"/>
                <w:szCs w:val="16"/>
                <w14:shadow w14:blurRad="63500" w14:dist="50800" w14:dir="10800000" w14:sx="0" w14:sy="0" w14:kx="0" w14:ky="0" w14:algn="none">
                  <w14:srgbClr w14:val="000000">
                    <w14:alpha w14:val="50000"/>
                  </w14:srgbClr>
                </w14:shadow>
              </w:rPr>
              <w:t xml:space="preserve">What changes were made compared to </w:t>
            </w:r>
            <w:r w:rsidR="00DB6B9D">
              <w:rPr>
                <w:rFonts w:cstheme="minorHAnsi"/>
                <w:i/>
                <w:sz w:val="16"/>
                <w:szCs w:val="16"/>
                <w14:shadow w14:blurRad="63500" w14:dist="50800" w14:dir="10800000" w14:sx="0" w14:sy="0" w14:kx="0" w14:ky="0" w14:algn="none">
                  <w14:srgbClr w14:val="000000">
                    <w14:alpha w14:val="50000"/>
                  </w14:srgbClr>
                </w14:shadow>
              </w:rPr>
              <w:t xml:space="preserve">latest </w:t>
            </w:r>
            <w:r w:rsidRPr="00631EF6">
              <w:rPr>
                <w:rFonts w:cstheme="minorHAnsi"/>
                <w:i/>
                <w:sz w:val="16"/>
                <w:szCs w:val="16"/>
                <w14:shadow w14:blurRad="63500" w14:dist="50800" w14:dir="10800000" w14:sx="0" w14:sy="0" w14:kx="0" w14:ky="0" w14:algn="none">
                  <w14:srgbClr w14:val="000000">
                    <w14:alpha w14:val="50000"/>
                  </w14:srgbClr>
                </w14:shadow>
              </w:rPr>
              <w:t xml:space="preserve">EUR RASP </w:t>
            </w:r>
            <w:r w:rsidR="00DB6B9D">
              <w:rPr>
                <w:rFonts w:cstheme="minorHAnsi"/>
                <w:i/>
                <w:sz w:val="16"/>
                <w:szCs w:val="16"/>
                <w14:shadow w14:blurRad="63500" w14:dist="50800" w14:dir="10800000" w14:sx="0" w14:sy="0" w14:kx="0" w14:ky="0" w14:algn="none">
                  <w14:srgbClr w14:val="000000">
                    <w14:alpha w14:val="50000"/>
                  </w14:srgbClr>
                </w14:shadow>
              </w:rPr>
              <w:t xml:space="preserve">edition </w:t>
            </w:r>
          </w:p>
        </w:tc>
      </w:tr>
      <w:tr w:rsidR="001D6741" w:rsidRPr="00631EF6" w14:paraId="67A968EF" w14:textId="77777777" w:rsidTr="00F06864">
        <w:tc>
          <w:tcPr>
            <w:tcW w:w="9928" w:type="dxa"/>
            <w:gridSpan w:val="5"/>
            <w:tcBorders>
              <w:top w:val="nil"/>
              <w:left w:val="nil"/>
              <w:bottom w:val="nil"/>
              <w:right w:val="nil"/>
            </w:tcBorders>
            <w:shd w:val="clear" w:color="auto" w:fill="948A54" w:themeFill="background2" w:themeFillShade="80"/>
          </w:tcPr>
          <w:p w14:paraId="7FAB3F54" w14:textId="77777777" w:rsidR="001D6741" w:rsidRPr="00631EF6" w:rsidRDefault="001D6741" w:rsidP="008572C8">
            <w:pPr>
              <w:jc w:val="both"/>
              <w:rPr>
                <w:rFonts w:asciiTheme="minorHAnsi" w:hAnsiTheme="minorHAnsi" w:cstheme="minorHAnsi"/>
                <w:sz w:val="6"/>
                <w:szCs w:val="6"/>
              </w:rPr>
            </w:pPr>
          </w:p>
        </w:tc>
      </w:tr>
      <w:tr w:rsidR="001D6741" w:rsidRPr="00631EF6" w14:paraId="43702EB4" w14:textId="77777777" w:rsidTr="00F06864">
        <w:tc>
          <w:tcPr>
            <w:tcW w:w="9928" w:type="dxa"/>
            <w:gridSpan w:val="5"/>
            <w:tcBorders>
              <w:top w:val="nil"/>
              <w:left w:val="nil"/>
              <w:bottom w:val="single" w:sz="4" w:space="0" w:color="auto"/>
              <w:right w:val="nil"/>
            </w:tcBorders>
            <w:shd w:val="clear" w:color="auto" w:fill="DBE5F1" w:themeFill="accent1" w:themeFillTint="33"/>
          </w:tcPr>
          <w:p w14:paraId="692B768F" w14:textId="77777777" w:rsidR="001D6741" w:rsidRPr="00631EF6" w:rsidRDefault="001D6741" w:rsidP="008572C8">
            <w:pPr>
              <w:jc w:val="center"/>
              <w:rPr>
                <w:rFonts w:asciiTheme="minorHAnsi" w:hAnsiTheme="minorHAnsi" w:cstheme="minorHAnsi"/>
              </w:rPr>
            </w:pPr>
            <w:r w:rsidRPr="00631EF6">
              <w:rPr>
                <w:rFonts w:asciiTheme="minorHAnsi" w:hAnsiTheme="minorHAnsi" w:cstheme="minorHAnsi"/>
                <w:b/>
                <w:bCs/>
              </w:rPr>
              <w:t>MONITORING</w:t>
            </w:r>
          </w:p>
        </w:tc>
      </w:tr>
      <w:tr w:rsidR="001D6741" w:rsidRPr="00631EF6" w14:paraId="6ADB10AC" w14:textId="77777777" w:rsidTr="00F06864">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1BC98AA" w14:textId="77777777" w:rsidR="001D6741" w:rsidRPr="00631EF6" w:rsidRDefault="001D6741" w:rsidP="008572C8">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2978" w:type="dxa"/>
            <w:tcBorders>
              <w:top w:val="single" w:sz="4" w:space="0" w:color="auto"/>
              <w:left w:val="nil"/>
              <w:bottom w:val="single" w:sz="4" w:space="0" w:color="auto"/>
              <w:right w:val="nil"/>
            </w:tcBorders>
            <w:shd w:val="clear" w:color="auto" w:fill="DBE5F1" w:themeFill="accent1" w:themeFillTint="33"/>
            <w:vAlign w:val="center"/>
          </w:tcPr>
          <w:p w14:paraId="7B399376" w14:textId="77777777" w:rsidR="001D6741" w:rsidRPr="00631EF6" w:rsidRDefault="001D6741" w:rsidP="008572C8">
            <w:pPr>
              <w:rPr>
                <w:rFonts w:asciiTheme="minorHAnsi" w:hAnsiTheme="minorHAnsi" w:cstheme="minorHAnsi"/>
                <w:b/>
                <w:bCs/>
              </w:rPr>
            </w:pPr>
            <w:r w:rsidRPr="00631EF6">
              <w:rPr>
                <w:rFonts w:asciiTheme="minorHAnsi" w:hAnsiTheme="minorHAnsi" w:cstheme="minorHAnsi"/>
                <w:b/>
                <w:bCs/>
              </w:rPr>
              <w:t>Related SPIs</w:t>
            </w:r>
          </w:p>
        </w:tc>
      </w:tr>
      <w:tr w:rsidR="001D6741" w:rsidRPr="00631EF6" w14:paraId="1F5B7531" w14:textId="77777777" w:rsidTr="00F06864">
        <w:tc>
          <w:tcPr>
            <w:tcW w:w="6950" w:type="dxa"/>
            <w:gridSpan w:val="4"/>
            <w:tcBorders>
              <w:top w:val="single" w:sz="4" w:space="0" w:color="auto"/>
              <w:left w:val="nil"/>
              <w:bottom w:val="nil"/>
              <w:right w:val="nil"/>
            </w:tcBorders>
            <w:shd w:val="clear" w:color="auto" w:fill="DBE5F1" w:themeFill="accent1" w:themeFillTint="33"/>
            <w:vAlign w:val="center"/>
          </w:tcPr>
          <w:p w14:paraId="711B8B98" w14:textId="152CB983" w:rsidR="001D6741" w:rsidRPr="00631EF6" w:rsidRDefault="007A2B0A" w:rsidP="00022BE4">
            <w:pPr>
              <w:pStyle w:val="ListParagraph"/>
              <w:numPr>
                <w:ilvl w:val="0"/>
                <w:numId w:val="34"/>
              </w:numPr>
              <w:jc w:val="both"/>
              <w:rPr>
                <w:rFonts w:cstheme="minorHAnsi"/>
                <w:i/>
                <w:sz w:val="16"/>
                <w:szCs w:val="16"/>
                <w14:shadow w14:blurRad="63500" w14:dist="50800" w14:dir="10800000" w14:sx="0" w14:sy="0" w14:kx="0" w14:ky="0" w14:algn="none">
                  <w14:srgbClr w14:val="000000">
                    <w14:alpha w14:val="50000"/>
                  </w14:srgbClr>
                </w14:shadow>
              </w:rPr>
            </w:pPr>
            <w:r w:rsidRPr="00631EF6">
              <w:rPr>
                <w:rFonts w:cstheme="minorHAnsi"/>
                <w:i/>
                <w:sz w:val="16"/>
                <w:szCs w:val="16"/>
                <w14:shadow w14:blurRad="63500" w14:dist="50800" w14:dir="10800000" w14:sx="0" w14:sy="0" w14:kx="0" w14:ky="0" w14:algn="none">
                  <w14:srgbClr w14:val="000000">
                    <w14:alpha w14:val="50000"/>
                  </w14:srgbClr>
                </w14:shadow>
              </w:rPr>
              <w:t>Short description</w:t>
            </w:r>
            <w:r w:rsidRPr="00631EF6" w:rsidDel="00F06864">
              <w:rPr>
                <w:rFonts w:cstheme="minorHAnsi"/>
                <w:i/>
                <w:sz w:val="16"/>
                <w:szCs w:val="16"/>
                <w14:shadow w14:blurRad="63500" w14:dist="50800" w14:dir="10800000" w14:sx="0" w14:sy="0" w14:kx="0" w14:ky="0" w14:algn="none">
                  <w14:srgbClr w14:val="000000">
                    <w14:alpha w14:val="50000"/>
                  </w14:srgbClr>
                </w14:shadow>
              </w:rPr>
              <w:t xml:space="preserve"> </w:t>
            </w:r>
          </w:p>
        </w:tc>
        <w:tc>
          <w:tcPr>
            <w:tcW w:w="2978" w:type="dxa"/>
            <w:tcBorders>
              <w:top w:val="single" w:sz="4" w:space="0" w:color="auto"/>
              <w:left w:val="nil"/>
              <w:bottom w:val="nil"/>
              <w:right w:val="nil"/>
            </w:tcBorders>
            <w:shd w:val="clear" w:color="auto" w:fill="DBE5F1" w:themeFill="accent1" w:themeFillTint="33"/>
            <w:vAlign w:val="center"/>
          </w:tcPr>
          <w:p w14:paraId="48C742D3" w14:textId="60B2BAB1" w:rsidR="001D6741" w:rsidRPr="00631EF6" w:rsidRDefault="00DF2E74" w:rsidP="00022BE4">
            <w:pPr>
              <w:pStyle w:val="ListParagraph"/>
              <w:numPr>
                <w:ilvl w:val="0"/>
                <w:numId w:val="34"/>
              </w:numPr>
              <w:spacing w:before="53" w:after="53"/>
              <w:rPr>
                <w:rFonts w:asciiTheme="minorHAnsi" w:hAnsiTheme="minorHAnsi" w:cstheme="minorHAnsi"/>
              </w:rPr>
            </w:pPr>
            <w:r>
              <w:rPr>
                <w:rFonts w:cstheme="minorHAnsi"/>
                <w:i/>
                <w:sz w:val="16"/>
                <w:szCs w:val="16"/>
                <w14:shadow w14:blurRad="63500" w14:dist="50800" w14:dir="10800000" w14:sx="0" w14:sy="0" w14:kx="0" w14:ky="0" w14:algn="none">
                  <w14:srgbClr w14:val="000000">
                    <w14:alpha w14:val="50000"/>
                  </w14:srgbClr>
                </w14:shadow>
              </w:rPr>
              <w:t xml:space="preserve">SPI </w:t>
            </w:r>
            <w:r w:rsidR="00101A13" w:rsidRPr="00631EF6">
              <w:rPr>
                <w:rFonts w:cstheme="minorHAnsi"/>
                <w:i/>
                <w:sz w:val="16"/>
                <w:szCs w:val="16"/>
                <w14:shadow w14:blurRad="63500" w14:dist="50800" w14:dir="10800000" w14:sx="0" w14:sy="0" w14:kx="0" w14:ky="0" w14:algn="none">
                  <w14:srgbClr w14:val="000000">
                    <w14:alpha w14:val="50000"/>
                  </w14:srgbClr>
                </w14:shadow>
              </w:rPr>
              <w:t xml:space="preserve">reference </w:t>
            </w:r>
          </w:p>
        </w:tc>
      </w:tr>
      <w:tr w:rsidR="001D6741" w:rsidRPr="00631EF6" w14:paraId="5C115BDE" w14:textId="77777777" w:rsidTr="00F06864">
        <w:tc>
          <w:tcPr>
            <w:tcW w:w="9928" w:type="dxa"/>
            <w:gridSpan w:val="5"/>
            <w:tcBorders>
              <w:top w:val="nil"/>
              <w:left w:val="nil"/>
              <w:bottom w:val="nil"/>
              <w:right w:val="nil"/>
            </w:tcBorders>
            <w:shd w:val="clear" w:color="auto" w:fill="948A54" w:themeFill="background2" w:themeFillShade="80"/>
          </w:tcPr>
          <w:p w14:paraId="12AB98CB" w14:textId="77777777" w:rsidR="001D6741" w:rsidRPr="00631EF6" w:rsidRDefault="001D6741" w:rsidP="008572C8">
            <w:pPr>
              <w:jc w:val="both"/>
              <w:rPr>
                <w:rFonts w:asciiTheme="minorHAnsi" w:hAnsiTheme="minorHAnsi" w:cstheme="minorHAnsi"/>
                <w:sz w:val="6"/>
                <w:szCs w:val="6"/>
              </w:rPr>
            </w:pPr>
          </w:p>
        </w:tc>
      </w:tr>
    </w:tbl>
    <w:p w14:paraId="2DD889D2" w14:textId="77777777" w:rsidR="00650F19" w:rsidRPr="00631EF6" w:rsidRDefault="00650F19" w:rsidP="00650F19">
      <w:pPr>
        <w:autoSpaceDE w:val="0"/>
        <w:autoSpaceDN w:val="0"/>
        <w:adjustRightInd w:val="0"/>
        <w:rPr>
          <w:rFonts w:ascii="Calibri" w:hAnsi="Calibri" w:cs="Calibri"/>
          <w:sz w:val="22"/>
          <w:szCs w:val="22"/>
        </w:rPr>
      </w:pPr>
    </w:p>
    <w:p w14:paraId="4C25475E" w14:textId="32B288D4" w:rsidR="000D05D5" w:rsidRPr="00631EF6" w:rsidRDefault="000D05D5" w:rsidP="00650F19">
      <w:pPr>
        <w:autoSpaceDE w:val="0"/>
        <w:autoSpaceDN w:val="0"/>
        <w:adjustRightInd w:val="0"/>
        <w:jc w:val="both"/>
        <w:rPr>
          <w:rFonts w:ascii="Calibri" w:hAnsi="Calibri" w:cs="Calibri"/>
          <w:sz w:val="22"/>
          <w:szCs w:val="22"/>
        </w:rPr>
      </w:pPr>
      <w:r w:rsidRPr="00631EF6">
        <w:rPr>
          <w:rFonts w:ascii="Calibri" w:hAnsi="Calibri" w:cs="Calibri"/>
          <w:sz w:val="22"/>
          <w:szCs w:val="22"/>
        </w:rPr>
        <w:t>E</w:t>
      </w:r>
      <w:r w:rsidR="00650F19" w:rsidRPr="00631EF6">
        <w:rPr>
          <w:rFonts w:ascii="Calibri" w:hAnsi="Calibri" w:cs="Calibri"/>
          <w:sz w:val="22"/>
          <w:szCs w:val="22"/>
        </w:rPr>
        <w:t>ach EUR RASP safety a</w:t>
      </w:r>
      <w:r w:rsidRPr="00631EF6">
        <w:rPr>
          <w:rFonts w:ascii="Calibri" w:hAnsi="Calibri" w:cs="Calibri"/>
          <w:sz w:val="22"/>
          <w:szCs w:val="22"/>
        </w:rPr>
        <w:t xml:space="preserve">ction is identified with </w:t>
      </w:r>
      <w:r w:rsidR="00650F19" w:rsidRPr="00631EF6">
        <w:rPr>
          <w:rFonts w:ascii="Calibri" w:hAnsi="Calibri" w:cs="Calibri"/>
          <w:sz w:val="22"/>
          <w:szCs w:val="22"/>
        </w:rPr>
        <w:t>a unique reference and title</w:t>
      </w:r>
      <w:r w:rsidRPr="00631EF6">
        <w:rPr>
          <w:rFonts w:ascii="Calibri" w:hAnsi="Calibri" w:cs="Calibri"/>
          <w:sz w:val="22"/>
          <w:szCs w:val="22"/>
        </w:rPr>
        <w:t>.</w:t>
      </w:r>
      <w:r w:rsidR="00650F19" w:rsidRPr="00631EF6">
        <w:rPr>
          <w:rFonts w:ascii="Calibri" w:hAnsi="Calibri" w:cs="Calibri"/>
          <w:sz w:val="22"/>
          <w:szCs w:val="22"/>
        </w:rPr>
        <w:t xml:space="preserve"> </w:t>
      </w:r>
    </w:p>
    <w:p w14:paraId="2201B8FF" w14:textId="197A2D52" w:rsidR="000D05D5" w:rsidRPr="00631EF6" w:rsidRDefault="000D05D5" w:rsidP="000D05D5">
      <w:pPr>
        <w:pStyle w:val="BodyText1"/>
        <w:spacing w:before="120" w:after="120"/>
        <w:rPr>
          <w:rFonts w:asciiTheme="minorHAnsi" w:hAnsiTheme="minorHAnsi" w:cstheme="minorHAnsi"/>
          <w:szCs w:val="22"/>
        </w:rPr>
      </w:pPr>
      <w:r w:rsidRPr="00631EF6">
        <w:rPr>
          <w:rFonts w:asciiTheme="minorHAnsi" w:hAnsiTheme="minorHAnsi" w:cstheme="minorHAnsi"/>
          <w:szCs w:val="22"/>
        </w:rPr>
        <w:t xml:space="preserve">The action unique reference - </w:t>
      </w:r>
      <w:r w:rsidRPr="00631EF6">
        <w:rPr>
          <w:rFonts w:asciiTheme="minorHAnsi" w:hAnsiTheme="minorHAnsi" w:cstheme="minorHAnsi"/>
          <w:b/>
          <w:szCs w:val="22"/>
        </w:rPr>
        <w:t>EUR.</w:t>
      </w:r>
      <w:r w:rsidR="00F06864" w:rsidRPr="00631EF6">
        <w:rPr>
          <w:rFonts w:asciiTheme="minorHAnsi" w:hAnsiTheme="minorHAnsi" w:cstheme="minorHAnsi"/>
          <w:b/>
          <w:szCs w:val="22"/>
        </w:rPr>
        <w:t>TTT</w:t>
      </w:r>
      <w:r w:rsidRPr="00631EF6">
        <w:rPr>
          <w:rFonts w:asciiTheme="minorHAnsi" w:hAnsiTheme="minorHAnsi" w:cstheme="minorHAnsi"/>
          <w:b/>
          <w:szCs w:val="22"/>
        </w:rPr>
        <w:t>.nnnn</w:t>
      </w:r>
      <w:r w:rsidRPr="00631EF6">
        <w:rPr>
          <w:rFonts w:asciiTheme="minorHAnsi" w:hAnsiTheme="minorHAnsi" w:cstheme="minorHAnsi"/>
          <w:szCs w:val="22"/>
        </w:rPr>
        <w:t xml:space="preserve"> – contains the following information:</w:t>
      </w:r>
    </w:p>
    <w:p w14:paraId="3722CF00" w14:textId="03868038" w:rsidR="000D05D5" w:rsidRPr="00631EF6" w:rsidRDefault="000D05D5" w:rsidP="00022BE4">
      <w:pPr>
        <w:pStyle w:val="BodyText1"/>
        <w:numPr>
          <w:ilvl w:val="0"/>
          <w:numId w:val="15"/>
        </w:numPr>
        <w:spacing w:before="120" w:after="120"/>
        <w:rPr>
          <w:rFonts w:asciiTheme="minorHAnsi" w:hAnsiTheme="minorHAnsi" w:cstheme="minorHAnsi"/>
          <w:szCs w:val="22"/>
        </w:rPr>
      </w:pPr>
      <w:r w:rsidRPr="00631EF6">
        <w:rPr>
          <w:rFonts w:asciiTheme="minorHAnsi" w:hAnsiTheme="minorHAnsi" w:cstheme="minorHAnsi"/>
          <w:szCs w:val="22"/>
        </w:rPr>
        <w:t>EUR</w:t>
      </w:r>
      <w:r w:rsidR="007C4FF8">
        <w:rPr>
          <w:rFonts w:asciiTheme="minorHAnsi" w:hAnsiTheme="minorHAnsi" w:cstheme="minorHAnsi"/>
          <w:szCs w:val="22"/>
        </w:rPr>
        <w:t xml:space="preserve"> - </w:t>
      </w:r>
      <w:r w:rsidR="008E3139" w:rsidRPr="00631EF6">
        <w:rPr>
          <w:rFonts w:asciiTheme="minorHAnsi" w:hAnsiTheme="minorHAnsi" w:cstheme="minorHAnsi"/>
          <w:szCs w:val="22"/>
        </w:rPr>
        <w:t>actions pertaining to EUR Region</w:t>
      </w:r>
    </w:p>
    <w:p w14:paraId="32A1AAD1" w14:textId="59F19918" w:rsidR="007C4FF8" w:rsidRDefault="00F06864" w:rsidP="00022BE4">
      <w:pPr>
        <w:pStyle w:val="BodyText1"/>
        <w:numPr>
          <w:ilvl w:val="0"/>
          <w:numId w:val="15"/>
        </w:numPr>
        <w:spacing w:before="120" w:after="120"/>
        <w:rPr>
          <w:rFonts w:asciiTheme="minorHAnsi" w:hAnsiTheme="minorHAnsi" w:cstheme="minorHAnsi"/>
          <w:szCs w:val="22"/>
        </w:rPr>
      </w:pPr>
      <w:r w:rsidRPr="00631EF6">
        <w:rPr>
          <w:rFonts w:asciiTheme="minorHAnsi" w:hAnsiTheme="minorHAnsi" w:cstheme="minorHAnsi"/>
          <w:szCs w:val="22"/>
        </w:rPr>
        <w:t xml:space="preserve">TTT </w:t>
      </w:r>
      <w:r w:rsidR="007C4FF8">
        <w:rPr>
          <w:rFonts w:asciiTheme="minorHAnsi" w:hAnsiTheme="minorHAnsi" w:cstheme="minorHAnsi"/>
          <w:szCs w:val="22"/>
        </w:rPr>
        <w:t xml:space="preserve">- </w:t>
      </w:r>
      <w:r w:rsidRPr="00631EF6">
        <w:rPr>
          <w:rFonts w:asciiTheme="minorHAnsi" w:hAnsiTheme="minorHAnsi" w:cstheme="minorHAnsi"/>
          <w:szCs w:val="22"/>
        </w:rPr>
        <w:t xml:space="preserve">provides </w:t>
      </w:r>
      <w:r w:rsidR="008E3139" w:rsidRPr="00631EF6">
        <w:rPr>
          <w:rFonts w:asciiTheme="minorHAnsi" w:hAnsiTheme="minorHAnsi" w:cstheme="minorHAnsi"/>
          <w:szCs w:val="22"/>
        </w:rPr>
        <w:t xml:space="preserve">the type of action, </w:t>
      </w:r>
      <w:r w:rsidRPr="00631EF6">
        <w:rPr>
          <w:rFonts w:asciiTheme="minorHAnsi" w:hAnsiTheme="minorHAnsi" w:cstheme="minorHAnsi"/>
          <w:szCs w:val="22"/>
        </w:rPr>
        <w:t xml:space="preserve">either </w:t>
      </w:r>
      <w:r w:rsidR="007A2B0A" w:rsidRPr="00631EF6">
        <w:rPr>
          <w:rFonts w:asciiTheme="minorHAnsi" w:hAnsiTheme="minorHAnsi" w:cstheme="minorHAnsi"/>
          <w:szCs w:val="22"/>
        </w:rPr>
        <w:t>‘</w:t>
      </w:r>
      <w:r w:rsidRPr="00631EF6">
        <w:rPr>
          <w:rFonts w:asciiTheme="minorHAnsi" w:hAnsiTheme="minorHAnsi" w:cstheme="minorHAnsi"/>
          <w:szCs w:val="22"/>
        </w:rPr>
        <w:t>RMT</w:t>
      </w:r>
      <w:r w:rsidR="007A2B0A" w:rsidRPr="00631EF6">
        <w:rPr>
          <w:rFonts w:asciiTheme="minorHAnsi" w:hAnsiTheme="minorHAnsi" w:cstheme="minorHAnsi"/>
          <w:szCs w:val="22"/>
        </w:rPr>
        <w:t>’</w:t>
      </w:r>
      <w:r w:rsidRPr="00631EF6">
        <w:rPr>
          <w:rFonts w:asciiTheme="minorHAnsi" w:hAnsiTheme="minorHAnsi" w:cstheme="minorHAnsi"/>
          <w:szCs w:val="22"/>
        </w:rPr>
        <w:t xml:space="preserve"> or </w:t>
      </w:r>
      <w:r w:rsidR="007A2B0A" w:rsidRPr="00631EF6">
        <w:rPr>
          <w:rFonts w:asciiTheme="minorHAnsi" w:hAnsiTheme="minorHAnsi" w:cstheme="minorHAnsi"/>
          <w:szCs w:val="22"/>
        </w:rPr>
        <w:t>‘</w:t>
      </w:r>
      <w:r w:rsidRPr="00631EF6">
        <w:rPr>
          <w:rFonts w:asciiTheme="minorHAnsi" w:hAnsiTheme="minorHAnsi" w:cstheme="minorHAnsi"/>
          <w:szCs w:val="22"/>
        </w:rPr>
        <w:t>SPT</w:t>
      </w:r>
      <w:r w:rsidR="007A2B0A" w:rsidRPr="00631EF6">
        <w:rPr>
          <w:rFonts w:asciiTheme="minorHAnsi" w:hAnsiTheme="minorHAnsi" w:cstheme="minorHAnsi"/>
          <w:szCs w:val="22"/>
        </w:rPr>
        <w:t>’</w:t>
      </w:r>
      <w:r w:rsidRPr="00631EF6">
        <w:rPr>
          <w:rFonts w:asciiTheme="minorHAnsi" w:hAnsiTheme="minorHAnsi" w:cstheme="minorHAnsi"/>
          <w:szCs w:val="22"/>
        </w:rPr>
        <w:t xml:space="preserve">, in reference to the corresponding </w:t>
      </w:r>
      <w:r w:rsidR="008E3139" w:rsidRPr="00631EF6">
        <w:rPr>
          <w:rFonts w:asciiTheme="minorHAnsi" w:hAnsiTheme="minorHAnsi" w:cstheme="minorHAnsi"/>
          <w:szCs w:val="22"/>
        </w:rPr>
        <w:t>EPAS type of action</w:t>
      </w:r>
    </w:p>
    <w:p w14:paraId="34DB5540" w14:textId="248B02C4" w:rsidR="009D780C" w:rsidRPr="00631EF6" w:rsidRDefault="007C4FF8" w:rsidP="00022BE4">
      <w:pPr>
        <w:pStyle w:val="BodyText1"/>
        <w:numPr>
          <w:ilvl w:val="0"/>
          <w:numId w:val="15"/>
        </w:numPr>
        <w:spacing w:before="120" w:after="120"/>
        <w:rPr>
          <w:rFonts w:asciiTheme="minorHAnsi" w:hAnsiTheme="minorHAnsi" w:cstheme="minorHAnsi"/>
          <w:szCs w:val="22"/>
        </w:rPr>
      </w:pPr>
      <w:r>
        <w:rPr>
          <w:rFonts w:asciiTheme="minorHAnsi" w:hAnsiTheme="minorHAnsi" w:cstheme="minorHAnsi"/>
          <w:szCs w:val="22"/>
        </w:rPr>
        <w:t xml:space="preserve">nnnn  the final number of the </w:t>
      </w:r>
      <w:r w:rsidR="009A5447">
        <w:rPr>
          <w:rFonts w:asciiTheme="minorHAnsi" w:hAnsiTheme="minorHAnsi" w:cstheme="minorHAnsi"/>
          <w:szCs w:val="22"/>
        </w:rPr>
        <w:t xml:space="preserve">EUR RASP </w:t>
      </w:r>
      <w:r>
        <w:rPr>
          <w:rFonts w:asciiTheme="minorHAnsi" w:hAnsiTheme="minorHAnsi" w:cstheme="minorHAnsi"/>
          <w:szCs w:val="22"/>
        </w:rPr>
        <w:t xml:space="preserve">action. </w:t>
      </w:r>
    </w:p>
    <w:p w14:paraId="4D6C0DF6" w14:textId="2D68FC96" w:rsidR="000D05D5" w:rsidRPr="00631EF6" w:rsidRDefault="00F06864" w:rsidP="009D780C">
      <w:pPr>
        <w:pStyle w:val="BodyText1"/>
        <w:spacing w:before="120" w:after="120"/>
        <w:rPr>
          <w:rFonts w:asciiTheme="minorHAnsi" w:hAnsiTheme="minorHAnsi" w:cstheme="minorHAnsi"/>
          <w:szCs w:val="22"/>
        </w:rPr>
      </w:pPr>
      <w:r w:rsidRPr="00631EF6">
        <w:rPr>
          <w:rFonts w:asciiTheme="minorHAnsi" w:hAnsiTheme="minorHAnsi" w:cstheme="minorHAnsi"/>
          <w:szCs w:val="22"/>
          <w:u w:val="single"/>
        </w:rPr>
        <w:t>Note</w:t>
      </w:r>
      <w:r w:rsidR="009D780C" w:rsidRPr="00631EF6">
        <w:rPr>
          <w:rFonts w:asciiTheme="minorHAnsi" w:hAnsiTheme="minorHAnsi" w:cstheme="minorHAnsi"/>
          <w:szCs w:val="22"/>
          <w:u w:val="single"/>
        </w:rPr>
        <w:t xml:space="preserve"> 1</w:t>
      </w:r>
      <w:r w:rsidR="009D780C" w:rsidRPr="00631EF6">
        <w:rPr>
          <w:rFonts w:asciiTheme="minorHAnsi" w:hAnsiTheme="minorHAnsi" w:cstheme="minorHAnsi"/>
          <w:szCs w:val="22"/>
        </w:rPr>
        <w:t xml:space="preserve">: </w:t>
      </w:r>
      <w:r w:rsidRPr="00631EF6">
        <w:rPr>
          <w:rFonts w:asciiTheme="minorHAnsi" w:hAnsiTheme="minorHAnsi" w:cstheme="minorHAnsi"/>
          <w:szCs w:val="22"/>
        </w:rPr>
        <w:t xml:space="preserve"> </w:t>
      </w:r>
      <w:r w:rsidR="007A2B0A" w:rsidRPr="00631EF6">
        <w:rPr>
          <w:rFonts w:asciiTheme="minorHAnsi" w:hAnsiTheme="minorHAnsi" w:cstheme="minorHAnsi"/>
          <w:szCs w:val="22"/>
        </w:rPr>
        <w:t>Only ‘RMT’, ‘SPT’ and ‘MST’ EPAS actions are considered for the EUR RASP. R</w:t>
      </w:r>
      <w:r w:rsidR="009D780C" w:rsidRPr="00631EF6">
        <w:rPr>
          <w:rFonts w:asciiTheme="minorHAnsi" w:hAnsiTheme="minorHAnsi" w:cstheme="minorHAnsi"/>
          <w:szCs w:val="22"/>
        </w:rPr>
        <w:t xml:space="preserve">elevant </w:t>
      </w:r>
      <w:r w:rsidRPr="00631EF6">
        <w:rPr>
          <w:rFonts w:asciiTheme="minorHAnsi" w:hAnsiTheme="minorHAnsi" w:cstheme="minorHAnsi"/>
          <w:szCs w:val="22"/>
        </w:rPr>
        <w:t xml:space="preserve">EPAS Member State Tasks (MSTs) are </w:t>
      </w:r>
      <w:r w:rsidR="00D153CD">
        <w:rPr>
          <w:rFonts w:asciiTheme="minorHAnsi" w:hAnsiTheme="minorHAnsi" w:cstheme="minorHAnsi"/>
          <w:szCs w:val="22"/>
        </w:rPr>
        <w:t xml:space="preserve">usually </w:t>
      </w:r>
      <w:r w:rsidRPr="00631EF6">
        <w:rPr>
          <w:rFonts w:asciiTheme="minorHAnsi" w:hAnsiTheme="minorHAnsi" w:cstheme="minorHAnsi"/>
          <w:szCs w:val="22"/>
        </w:rPr>
        <w:t>included as EUR RASP SPT actions.</w:t>
      </w:r>
    </w:p>
    <w:p w14:paraId="456083D6" w14:textId="77777777" w:rsidR="000D05D5" w:rsidRPr="00631EF6" w:rsidRDefault="000D05D5" w:rsidP="00022BE4">
      <w:pPr>
        <w:pStyle w:val="BodyText1"/>
        <w:numPr>
          <w:ilvl w:val="0"/>
          <w:numId w:val="15"/>
        </w:numPr>
        <w:spacing w:before="120" w:after="120"/>
        <w:rPr>
          <w:rFonts w:asciiTheme="minorHAnsi" w:hAnsiTheme="minorHAnsi" w:cstheme="minorHAnsi"/>
          <w:szCs w:val="22"/>
        </w:rPr>
      </w:pPr>
      <w:r w:rsidRPr="00631EF6">
        <w:rPr>
          <w:rFonts w:asciiTheme="minorHAnsi" w:hAnsiTheme="minorHAnsi" w:cstheme="minorHAnsi"/>
          <w:szCs w:val="22"/>
        </w:rPr>
        <w:t>nnnn will be the unique reference number, allocated in chronological order of actions being added to the EUR-RASP.</w:t>
      </w:r>
    </w:p>
    <w:p w14:paraId="22AE910B" w14:textId="2F6FCBEA" w:rsidR="000D05D5" w:rsidRPr="00631EF6" w:rsidRDefault="000D05D5" w:rsidP="000D05D5">
      <w:pPr>
        <w:pStyle w:val="BodyText1"/>
        <w:spacing w:before="120" w:after="120"/>
        <w:rPr>
          <w:rFonts w:asciiTheme="minorHAnsi" w:hAnsiTheme="minorHAnsi" w:cstheme="minorHAnsi"/>
          <w:szCs w:val="22"/>
        </w:rPr>
      </w:pPr>
      <w:r w:rsidRPr="00631EF6">
        <w:rPr>
          <w:rFonts w:asciiTheme="minorHAnsi" w:hAnsiTheme="minorHAnsi" w:cstheme="minorHAnsi"/>
          <w:szCs w:val="22"/>
          <w:u w:val="single"/>
        </w:rPr>
        <w:t xml:space="preserve">Note </w:t>
      </w:r>
      <w:r w:rsidR="009D780C" w:rsidRPr="00631EF6">
        <w:rPr>
          <w:rFonts w:asciiTheme="minorHAnsi" w:hAnsiTheme="minorHAnsi" w:cstheme="minorHAnsi"/>
          <w:szCs w:val="22"/>
          <w:u w:val="single"/>
        </w:rPr>
        <w:t>2</w:t>
      </w:r>
      <w:r w:rsidR="00DB6CC5" w:rsidRPr="00631EF6">
        <w:rPr>
          <w:rFonts w:asciiTheme="minorHAnsi" w:hAnsiTheme="minorHAnsi" w:cstheme="minorHAnsi"/>
          <w:szCs w:val="22"/>
        </w:rPr>
        <w:t xml:space="preserve">: </w:t>
      </w:r>
      <w:r w:rsidR="008E3139" w:rsidRPr="00631EF6">
        <w:rPr>
          <w:rFonts w:asciiTheme="minorHAnsi" w:hAnsiTheme="minorHAnsi" w:cstheme="minorHAnsi"/>
          <w:szCs w:val="22"/>
        </w:rPr>
        <w:t>A</w:t>
      </w:r>
      <w:r w:rsidRPr="00631EF6">
        <w:rPr>
          <w:rFonts w:asciiTheme="minorHAnsi" w:hAnsiTheme="minorHAnsi" w:cstheme="minorHAnsi"/>
          <w:szCs w:val="22"/>
        </w:rPr>
        <w:t>ll existing EUR RASP actions from EUR RASP 2019-2023 were re-identified accordingly.</w:t>
      </w:r>
    </w:p>
    <w:p w14:paraId="1DFF26D8" w14:textId="08A89627" w:rsidR="000D05D5" w:rsidRPr="00631EF6" w:rsidRDefault="000D05D5" w:rsidP="000D05D5">
      <w:pPr>
        <w:pStyle w:val="BodyText1"/>
        <w:spacing w:before="120" w:after="120"/>
        <w:rPr>
          <w:rFonts w:asciiTheme="minorHAnsi" w:hAnsiTheme="minorHAnsi" w:cstheme="minorHAnsi"/>
          <w:szCs w:val="22"/>
        </w:rPr>
      </w:pPr>
      <w:r w:rsidRPr="00631EF6">
        <w:rPr>
          <w:rFonts w:asciiTheme="minorHAnsi" w:hAnsiTheme="minorHAnsi" w:cstheme="minorHAnsi"/>
          <w:szCs w:val="22"/>
          <w:u w:val="single"/>
        </w:rPr>
        <w:t xml:space="preserve">Note </w:t>
      </w:r>
      <w:r w:rsidR="009D780C" w:rsidRPr="00631EF6">
        <w:rPr>
          <w:rFonts w:asciiTheme="minorHAnsi" w:hAnsiTheme="minorHAnsi" w:cstheme="minorHAnsi"/>
          <w:szCs w:val="22"/>
          <w:u w:val="single"/>
        </w:rPr>
        <w:t>3</w:t>
      </w:r>
      <w:r w:rsidR="00B05328">
        <w:rPr>
          <w:rFonts w:asciiTheme="minorHAnsi" w:hAnsiTheme="minorHAnsi" w:cstheme="minorHAnsi"/>
          <w:szCs w:val="22"/>
          <w:u w:val="single"/>
        </w:rPr>
        <w:t>:</w:t>
      </w:r>
      <w:r w:rsidR="007C4FF8">
        <w:rPr>
          <w:rFonts w:asciiTheme="minorHAnsi" w:hAnsiTheme="minorHAnsi" w:cstheme="minorHAnsi"/>
          <w:szCs w:val="22"/>
        </w:rPr>
        <w:t xml:space="preserve"> The </w:t>
      </w:r>
      <w:r w:rsidR="00BB0064">
        <w:rPr>
          <w:rFonts w:asciiTheme="minorHAnsi" w:hAnsiTheme="minorHAnsi" w:cstheme="minorHAnsi"/>
          <w:szCs w:val="22"/>
        </w:rPr>
        <w:t>MS©</w:t>
      </w:r>
      <w:r w:rsidR="007C4FF8">
        <w:rPr>
          <w:rFonts w:asciiTheme="minorHAnsi" w:hAnsiTheme="minorHAnsi" w:cstheme="minorHAnsi"/>
          <w:szCs w:val="22"/>
        </w:rPr>
        <w:t xml:space="preserve">Excel support </w:t>
      </w:r>
      <w:r w:rsidR="00C23010">
        <w:rPr>
          <w:rFonts w:asciiTheme="minorHAnsi" w:hAnsiTheme="minorHAnsi" w:cstheme="minorHAnsi"/>
          <w:szCs w:val="22"/>
        </w:rPr>
        <w:t xml:space="preserve">file </w:t>
      </w:r>
      <w:r w:rsidRPr="00631EF6">
        <w:rPr>
          <w:rFonts w:asciiTheme="minorHAnsi" w:hAnsiTheme="minorHAnsi" w:cstheme="minorHAnsi"/>
          <w:szCs w:val="22"/>
        </w:rPr>
        <w:t xml:space="preserve">will be maintained </w:t>
      </w:r>
      <w:r w:rsidR="007C4FF8">
        <w:rPr>
          <w:rFonts w:asciiTheme="minorHAnsi" w:hAnsiTheme="minorHAnsi" w:cstheme="minorHAnsi"/>
          <w:szCs w:val="22"/>
        </w:rPr>
        <w:t xml:space="preserve">across the EUR RASP editions </w:t>
      </w:r>
      <w:r w:rsidRPr="00631EF6">
        <w:rPr>
          <w:rFonts w:asciiTheme="minorHAnsi" w:hAnsiTheme="minorHAnsi" w:cstheme="minorHAnsi"/>
          <w:szCs w:val="22"/>
        </w:rPr>
        <w:t xml:space="preserve">to show references between EUR RASP actions and corresponding EPAS actions.  It will be made available upon request. </w:t>
      </w:r>
    </w:p>
    <w:p w14:paraId="019AE10C" w14:textId="77777777" w:rsidR="000D05D5" w:rsidRPr="00631EF6" w:rsidRDefault="000D05D5" w:rsidP="00650F19">
      <w:pPr>
        <w:autoSpaceDE w:val="0"/>
        <w:autoSpaceDN w:val="0"/>
        <w:adjustRightInd w:val="0"/>
        <w:jc w:val="both"/>
        <w:rPr>
          <w:rFonts w:ascii="Calibri" w:hAnsi="Calibri" w:cs="Calibri"/>
          <w:sz w:val="22"/>
          <w:szCs w:val="22"/>
        </w:rPr>
      </w:pPr>
    </w:p>
    <w:p w14:paraId="3F05B086" w14:textId="77777777" w:rsidR="00BB54B3" w:rsidRDefault="00BB54B3">
      <w:pPr>
        <w:rPr>
          <w:rFonts w:ascii="Calibri" w:hAnsi="Calibri" w:cs="Calibri"/>
          <w:sz w:val="22"/>
          <w:szCs w:val="22"/>
        </w:rPr>
      </w:pPr>
      <w:r>
        <w:rPr>
          <w:rFonts w:ascii="Calibri" w:hAnsi="Calibri" w:cs="Calibri"/>
          <w:sz w:val="22"/>
          <w:szCs w:val="22"/>
        </w:rPr>
        <w:br w:type="page"/>
      </w:r>
    </w:p>
    <w:p w14:paraId="364F93DA" w14:textId="3D45EF9A" w:rsidR="008E3139" w:rsidRPr="00631EF6" w:rsidRDefault="008E3139" w:rsidP="00650F19">
      <w:pPr>
        <w:autoSpaceDE w:val="0"/>
        <w:autoSpaceDN w:val="0"/>
        <w:adjustRightInd w:val="0"/>
        <w:jc w:val="both"/>
        <w:rPr>
          <w:rFonts w:ascii="Calibri" w:hAnsi="Calibri" w:cs="Calibri"/>
          <w:sz w:val="22"/>
          <w:szCs w:val="22"/>
        </w:rPr>
      </w:pPr>
      <w:r w:rsidRPr="00631EF6">
        <w:rPr>
          <w:rFonts w:ascii="Calibri" w:hAnsi="Calibri" w:cs="Calibri"/>
          <w:sz w:val="22"/>
          <w:szCs w:val="22"/>
        </w:rPr>
        <w:lastRenderedPageBreak/>
        <w:t>More information is provided, as follows:</w:t>
      </w:r>
    </w:p>
    <w:p w14:paraId="54D04CAA" w14:textId="5357749A" w:rsidR="00650F19" w:rsidRPr="00631EF6" w:rsidRDefault="00650F19" w:rsidP="00650F19">
      <w:pPr>
        <w:autoSpaceDE w:val="0"/>
        <w:autoSpaceDN w:val="0"/>
        <w:adjustRightInd w:val="0"/>
        <w:jc w:val="both"/>
        <w:rPr>
          <w:rFonts w:ascii="Calibri" w:hAnsi="Calibri" w:cs="Calibri"/>
          <w:sz w:val="22"/>
          <w:szCs w:val="22"/>
        </w:rPr>
      </w:pPr>
    </w:p>
    <w:p w14:paraId="5A0A6921" w14:textId="3E828E47" w:rsidR="00650F19" w:rsidRPr="00631EF6" w:rsidRDefault="0084082B" w:rsidP="00650F19">
      <w:pPr>
        <w:autoSpaceDE w:val="0"/>
        <w:autoSpaceDN w:val="0"/>
        <w:adjustRightInd w:val="0"/>
        <w:rPr>
          <w:rFonts w:ascii="Calibri" w:hAnsi="Calibri" w:cs="Calibri"/>
          <w:sz w:val="22"/>
          <w:szCs w:val="22"/>
        </w:rPr>
      </w:pPr>
      <w:r w:rsidRPr="00761604">
        <w:rPr>
          <w:rFonts w:ascii="Calibri" w:hAnsi="Calibri" w:cs="Calibri"/>
          <w:color w:val="C00000"/>
          <w:sz w:val="22"/>
          <w:szCs w:val="22"/>
        </w:rPr>
        <w:t>(1</w:t>
      </w:r>
      <w:r w:rsidR="00650F19" w:rsidRPr="00BB54B3">
        <w:rPr>
          <w:rFonts w:ascii="Calibri" w:hAnsi="Calibri" w:cs="Calibri"/>
          <w:color w:val="C00000"/>
          <w:sz w:val="22"/>
          <w:szCs w:val="22"/>
        </w:rPr>
        <w:t xml:space="preserve">) </w:t>
      </w:r>
      <w:r w:rsidR="000D05D5" w:rsidRPr="00631EF6">
        <w:rPr>
          <w:rFonts w:ascii="Calibri" w:hAnsi="Calibri" w:cs="Calibri"/>
          <w:sz w:val="22"/>
          <w:szCs w:val="22"/>
        </w:rPr>
        <w:t>‘</w:t>
      </w:r>
      <w:r w:rsidRPr="00631EF6">
        <w:rPr>
          <w:rFonts w:ascii="Calibri" w:hAnsi="Calibri" w:cs="Calibri"/>
          <w:sz w:val="22"/>
          <w:szCs w:val="22"/>
        </w:rPr>
        <w:t>Short a</w:t>
      </w:r>
      <w:r w:rsidR="00650F19" w:rsidRPr="00631EF6">
        <w:rPr>
          <w:rFonts w:ascii="Calibri" w:hAnsi="Calibri" w:cs="Calibri"/>
          <w:sz w:val="22"/>
          <w:szCs w:val="22"/>
        </w:rPr>
        <w:t>ction description</w:t>
      </w:r>
      <w:r w:rsidR="000D05D5" w:rsidRPr="00631EF6">
        <w:rPr>
          <w:rFonts w:ascii="Calibri" w:hAnsi="Calibri" w:cs="Calibri"/>
          <w:sz w:val="22"/>
          <w:szCs w:val="22"/>
        </w:rPr>
        <w:t>’</w:t>
      </w:r>
      <w:r w:rsidR="00650F19" w:rsidRPr="00631EF6">
        <w:rPr>
          <w:rFonts w:ascii="Calibri" w:hAnsi="Calibri" w:cs="Calibri"/>
          <w:sz w:val="22"/>
          <w:szCs w:val="22"/>
        </w:rPr>
        <w:t>:</w:t>
      </w:r>
      <w:r w:rsidRPr="00631EF6">
        <w:rPr>
          <w:rFonts w:ascii="Calibri" w:hAnsi="Calibri" w:cs="Calibri"/>
          <w:sz w:val="22"/>
          <w:szCs w:val="22"/>
        </w:rPr>
        <w:t xml:space="preserve"> the issue, objective and rationale are described.</w:t>
      </w:r>
    </w:p>
    <w:p w14:paraId="5C700030" w14:textId="7DF797EC" w:rsidR="00650F19" w:rsidRPr="00631EF6" w:rsidRDefault="0084082B" w:rsidP="007A2B0A">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(2)</w:t>
      </w:r>
      <w:r w:rsidR="00650F19" w:rsidRPr="00BB54B3">
        <w:rPr>
          <w:rFonts w:ascii="Calibri" w:hAnsi="Calibri" w:cs="Calibri"/>
          <w:color w:val="C00000"/>
          <w:sz w:val="22"/>
          <w:szCs w:val="22"/>
        </w:rPr>
        <w:t xml:space="preserve"> </w:t>
      </w:r>
      <w:r w:rsidR="000D05D5" w:rsidRPr="00631EF6">
        <w:rPr>
          <w:rFonts w:ascii="Calibri" w:hAnsi="Calibri" w:cs="Calibri"/>
          <w:sz w:val="22"/>
          <w:szCs w:val="22"/>
        </w:rPr>
        <w:t>‘</w:t>
      </w:r>
      <w:r w:rsidR="00650F19" w:rsidRPr="00631EF6">
        <w:rPr>
          <w:rFonts w:ascii="Calibri" w:hAnsi="Calibri" w:cs="Calibri"/>
          <w:sz w:val="22"/>
          <w:szCs w:val="22"/>
        </w:rPr>
        <w:t>Status</w:t>
      </w:r>
      <w:r w:rsidR="000D05D5" w:rsidRPr="00631EF6">
        <w:rPr>
          <w:rFonts w:ascii="Calibri" w:hAnsi="Calibri" w:cs="Calibri"/>
          <w:sz w:val="22"/>
          <w:szCs w:val="22"/>
        </w:rPr>
        <w:t>’</w:t>
      </w:r>
      <w:r w:rsidRPr="00631EF6">
        <w:rPr>
          <w:rFonts w:ascii="Calibri" w:hAnsi="Calibri" w:cs="Calibri"/>
          <w:sz w:val="22"/>
          <w:szCs w:val="22"/>
        </w:rPr>
        <w:t xml:space="preserve">: </w:t>
      </w:r>
      <w:r w:rsidR="00650F19" w:rsidRPr="00631EF6">
        <w:rPr>
          <w:rFonts w:ascii="Calibri" w:hAnsi="Calibri" w:cs="Calibri"/>
          <w:sz w:val="22"/>
          <w:szCs w:val="22"/>
        </w:rPr>
        <w:t>new</w:t>
      </w:r>
      <w:r w:rsidR="00DB6CC5" w:rsidRPr="00631EF6">
        <w:rPr>
          <w:rFonts w:ascii="Calibri" w:hAnsi="Calibri" w:cs="Calibri"/>
          <w:sz w:val="22"/>
          <w:szCs w:val="22"/>
        </w:rPr>
        <w:t xml:space="preserve"> or</w:t>
      </w:r>
      <w:r w:rsidR="00650F19" w:rsidRPr="00631EF6">
        <w:rPr>
          <w:rFonts w:ascii="Calibri" w:hAnsi="Calibri" w:cs="Calibri"/>
          <w:sz w:val="22"/>
          <w:szCs w:val="22"/>
        </w:rPr>
        <w:t xml:space="preserve"> ong</w:t>
      </w:r>
      <w:r w:rsidR="00DB6CC5" w:rsidRPr="00631EF6">
        <w:rPr>
          <w:rFonts w:ascii="Calibri" w:hAnsi="Calibri" w:cs="Calibri"/>
          <w:sz w:val="22"/>
          <w:szCs w:val="22"/>
        </w:rPr>
        <w:t>oing</w:t>
      </w:r>
      <w:r w:rsidRPr="00631EF6">
        <w:rPr>
          <w:rFonts w:ascii="Calibri" w:hAnsi="Calibri" w:cs="Calibri"/>
          <w:sz w:val="22"/>
          <w:szCs w:val="22"/>
        </w:rPr>
        <w:t>.</w:t>
      </w:r>
    </w:p>
    <w:p w14:paraId="4FC40C2D" w14:textId="1C647133" w:rsidR="00650F19" w:rsidRPr="00631EF6" w:rsidRDefault="00650F19" w:rsidP="007A2B0A">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w:t>
      </w:r>
      <w:r w:rsidR="002D195C">
        <w:rPr>
          <w:rFonts w:ascii="Calibri" w:hAnsi="Calibri" w:cs="Calibri"/>
          <w:color w:val="C00000"/>
          <w:sz w:val="22"/>
          <w:szCs w:val="22"/>
        </w:rPr>
        <w:t>3</w:t>
      </w:r>
      <w:r w:rsidRPr="00BB54B3">
        <w:rPr>
          <w:rFonts w:ascii="Calibri" w:hAnsi="Calibri" w:cs="Calibri"/>
          <w:color w:val="C00000"/>
          <w:sz w:val="22"/>
          <w:szCs w:val="22"/>
        </w:rPr>
        <w:t xml:space="preserve">) </w:t>
      </w:r>
      <w:r w:rsidRPr="00631EF6">
        <w:rPr>
          <w:rFonts w:ascii="Calibri" w:hAnsi="Calibri" w:cs="Calibri"/>
          <w:sz w:val="22"/>
          <w:szCs w:val="22"/>
        </w:rPr>
        <w:t>‘Reference(s)’: related actions in other plans (e.g. ATM Master Plan, GASP) or other important reference</w:t>
      </w:r>
    </w:p>
    <w:p w14:paraId="2F13F2EA" w14:textId="38F3E2A8" w:rsidR="00650F19" w:rsidRPr="00631EF6" w:rsidRDefault="007A2B0A" w:rsidP="0005320F">
      <w:pPr>
        <w:pStyle w:val="Standardtext"/>
      </w:pPr>
      <w:r w:rsidRPr="00631EF6">
        <w:t>d</w:t>
      </w:r>
      <w:r w:rsidR="00650F19" w:rsidRPr="00631EF6">
        <w:t>ocuments</w:t>
      </w:r>
      <w:r w:rsidR="0084082B" w:rsidRPr="00631EF6">
        <w:t xml:space="preserve">, </w:t>
      </w:r>
      <w:r w:rsidR="009F4657" w:rsidRPr="00631EF6">
        <w:t xml:space="preserve">including Safety Recommendations (SRs), </w:t>
      </w:r>
      <w:r w:rsidR="00650F19" w:rsidRPr="00631EF6">
        <w:t>where relevant;</w:t>
      </w:r>
    </w:p>
    <w:p w14:paraId="5495C366" w14:textId="0CCD344E" w:rsidR="0084082B" w:rsidRPr="002D195C" w:rsidRDefault="002D195C" w:rsidP="002D195C">
      <w:pPr>
        <w:autoSpaceDE w:val="0"/>
        <w:autoSpaceDN w:val="0"/>
        <w:adjustRightInd w:val="0"/>
        <w:rPr>
          <w:rFonts w:ascii="Calibri" w:hAnsi="Calibri" w:cs="Calibri"/>
          <w:sz w:val="22"/>
          <w:szCs w:val="22"/>
        </w:rPr>
      </w:pPr>
      <w:r w:rsidRPr="002D195C">
        <w:rPr>
          <w:rFonts w:ascii="Calibri" w:hAnsi="Calibri" w:cs="Calibri"/>
          <w:color w:val="C00000"/>
          <w:sz w:val="22"/>
          <w:szCs w:val="22"/>
        </w:rPr>
        <w:t>(4)</w:t>
      </w:r>
      <w:r>
        <w:rPr>
          <w:rFonts w:ascii="Calibri" w:hAnsi="Calibri" w:cs="Calibri"/>
          <w:sz w:val="22"/>
          <w:szCs w:val="22"/>
        </w:rPr>
        <w:t xml:space="preserve"> </w:t>
      </w:r>
      <w:r w:rsidR="00650F19" w:rsidRPr="002D195C">
        <w:rPr>
          <w:rFonts w:ascii="Calibri" w:hAnsi="Calibri" w:cs="Calibri"/>
          <w:sz w:val="22"/>
          <w:szCs w:val="22"/>
        </w:rPr>
        <w:t xml:space="preserve">‘Dependencies’: </w:t>
      </w:r>
      <w:r w:rsidR="00C77589" w:rsidRPr="002D195C">
        <w:rPr>
          <w:rFonts w:ascii="Calibri" w:hAnsi="Calibri" w:cs="Calibri"/>
          <w:sz w:val="22"/>
          <w:szCs w:val="22"/>
        </w:rPr>
        <w:t xml:space="preserve">may </w:t>
      </w:r>
      <w:r w:rsidR="00DB6CC5" w:rsidRPr="002D195C">
        <w:rPr>
          <w:rFonts w:ascii="Calibri" w:hAnsi="Calibri" w:cs="Calibri"/>
          <w:sz w:val="22"/>
          <w:szCs w:val="22"/>
        </w:rPr>
        <w:t xml:space="preserve">contain the following </w:t>
      </w:r>
      <w:r w:rsidR="0084082B" w:rsidRPr="002D195C">
        <w:rPr>
          <w:rFonts w:ascii="Calibri" w:hAnsi="Calibri" w:cs="Calibri"/>
          <w:sz w:val="22"/>
          <w:szCs w:val="22"/>
        </w:rPr>
        <w:t xml:space="preserve">information: </w:t>
      </w:r>
    </w:p>
    <w:p w14:paraId="07C13F4D" w14:textId="1820CC95" w:rsidR="0084082B" w:rsidRPr="00631EF6" w:rsidRDefault="0084082B" w:rsidP="00022BE4">
      <w:pPr>
        <w:pStyle w:val="ListParagraph"/>
        <w:numPr>
          <w:ilvl w:val="0"/>
          <w:numId w:val="31"/>
        </w:numPr>
        <w:rPr>
          <w:rFonts w:asciiTheme="minorHAnsi" w:hAnsiTheme="minorHAnsi" w:cstheme="minorHAnsi"/>
          <w:sz w:val="22"/>
          <w:szCs w:val="22"/>
        </w:rPr>
      </w:pPr>
      <w:r w:rsidRPr="00631EF6">
        <w:rPr>
          <w:rFonts w:asciiTheme="minorHAnsi" w:hAnsiTheme="minorHAnsi" w:cstheme="minorHAnsi"/>
          <w:sz w:val="22"/>
          <w:szCs w:val="22"/>
        </w:rPr>
        <w:t>GASP Goal 1-6</w:t>
      </w:r>
    </w:p>
    <w:p w14:paraId="1BA61955" w14:textId="382A1A48" w:rsidR="0084082B" w:rsidRPr="00631EF6" w:rsidRDefault="0084082B" w:rsidP="00022BE4">
      <w:pPr>
        <w:pStyle w:val="ListParagraph"/>
        <w:numPr>
          <w:ilvl w:val="0"/>
          <w:numId w:val="31"/>
        </w:numPr>
        <w:rPr>
          <w:rFonts w:asciiTheme="minorHAnsi" w:hAnsiTheme="minorHAnsi" w:cstheme="minorHAnsi"/>
          <w:sz w:val="22"/>
          <w:szCs w:val="22"/>
        </w:rPr>
      </w:pPr>
      <w:r w:rsidRPr="00BB54B3">
        <w:rPr>
          <w:rFonts w:asciiTheme="minorHAnsi" w:hAnsiTheme="minorHAnsi" w:cstheme="minorHAnsi"/>
          <w:sz w:val="22"/>
          <w:szCs w:val="22"/>
        </w:rPr>
        <w:t>EPAS</w:t>
      </w:r>
      <w:r w:rsidR="00BB54B3" w:rsidRPr="00BB54B3">
        <w:rPr>
          <w:rFonts w:asciiTheme="minorHAnsi" w:hAnsiTheme="minorHAnsi" w:cstheme="minorHAnsi"/>
          <w:sz w:val="22"/>
          <w:szCs w:val="22"/>
        </w:rPr>
        <w:t xml:space="preserve"> action</w:t>
      </w:r>
      <w:r w:rsidRPr="00BB54B3">
        <w:rPr>
          <w:rFonts w:asciiTheme="minorHAnsi" w:hAnsiTheme="minorHAnsi" w:cstheme="minorHAnsi"/>
          <w:sz w:val="22"/>
          <w:szCs w:val="22"/>
        </w:rPr>
        <w:t xml:space="preserve"> reference </w:t>
      </w:r>
      <w:r w:rsidRPr="00631EF6">
        <w:rPr>
          <w:rFonts w:asciiTheme="minorHAnsi" w:hAnsiTheme="minorHAnsi" w:cstheme="minorHAnsi"/>
          <w:sz w:val="22"/>
          <w:szCs w:val="22"/>
        </w:rPr>
        <w:t>number</w:t>
      </w:r>
    </w:p>
    <w:p w14:paraId="47617A9F" w14:textId="5F0A2BD4" w:rsidR="008E3139" w:rsidRDefault="008E3139" w:rsidP="00022BE4">
      <w:pPr>
        <w:pStyle w:val="ListParagraph"/>
        <w:numPr>
          <w:ilvl w:val="0"/>
          <w:numId w:val="31"/>
        </w:numPr>
        <w:rPr>
          <w:rFonts w:asciiTheme="minorHAnsi" w:hAnsiTheme="minorHAnsi" w:cstheme="minorHAnsi"/>
          <w:i/>
          <w:sz w:val="22"/>
          <w:szCs w:val="22"/>
          <w14:shadow w14:blurRad="63500" w14:dist="50800" w14:dir="10800000" w14:sx="0" w14:sy="0" w14:kx="0" w14:ky="0" w14:algn="none">
            <w14:srgbClr w14:val="000000">
              <w14:alpha w14:val="50000"/>
            </w14:srgbClr>
          </w14:shadow>
        </w:rPr>
      </w:pPr>
      <w:r w:rsidRPr="00631EF6">
        <w:rPr>
          <w:rFonts w:asciiTheme="minorHAnsi" w:hAnsiTheme="minorHAnsi" w:cstheme="minorHAnsi"/>
          <w:sz w:val="22"/>
          <w:szCs w:val="22"/>
        </w:rPr>
        <w:t xml:space="preserve">Reference to corresponding GASP </w:t>
      </w:r>
      <w:r w:rsidR="00DB6CC5" w:rsidRPr="00631EF6">
        <w:rPr>
          <w:rFonts w:asciiTheme="minorHAnsi" w:hAnsiTheme="minorHAnsi" w:cstheme="minorHAnsi"/>
          <w:sz w:val="22"/>
          <w:szCs w:val="22"/>
        </w:rPr>
        <w:t>SEIs</w:t>
      </w:r>
      <w:r w:rsidR="00C77589">
        <w:rPr>
          <w:rFonts w:asciiTheme="minorHAnsi" w:hAnsiTheme="minorHAnsi" w:cstheme="minorHAnsi"/>
          <w:sz w:val="22"/>
          <w:szCs w:val="22"/>
        </w:rPr>
        <w:t xml:space="preserve">, other relevant EUR RASP </w:t>
      </w:r>
      <w:r w:rsidR="00C77589" w:rsidRPr="0005320F">
        <w:rPr>
          <w:rFonts w:asciiTheme="minorHAnsi" w:hAnsiTheme="minorHAnsi" w:cstheme="minorHAnsi"/>
          <w:sz w:val="22"/>
          <w:szCs w:val="22"/>
        </w:rPr>
        <w:t xml:space="preserve">actions, </w:t>
      </w:r>
      <w:r w:rsidRPr="0005320F">
        <w:rPr>
          <w:rFonts w:asciiTheme="minorHAnsi" w:hAnsiTheme="minorHAnsi" w:cstheme="minorHAnsi"/>
          <w:sz w:val="22"/>
          <w:szCs w:val="22"/>
        </w:rPr>
        <w:t>relevant IE-REST SEIs and</w:t>
      </w:r>
      <w:r w:rsidRPr="00631EF6">
        <w:rPr>
          <w:rFonts w:asciiTheme="minorHAnsi" w:hAnsiTheme="minorHAnsi" w:cstheme="minorHAnsi"/>
          <w:sz w:val="22"/>
          <w:szCs w:val="22"/>
        </w:rPr>
        <w:t xml:space="preserve"> </w:t>
      </w:r>
      <w:r w:rsidR="00C77589">
        <w:rPr>
          <w:rFonts w:asciiTheme="minorHAnsi" w:hAnsiTheme="minorHAnsi" w:cstheme="minorHAnsi"/>
          <w:sz w:val="22"/>
          <w:szCs w:val="22"/>
        </w:rPr>
        <w:t xml:space="preserve">their </w:t>
      </w:r>
      <w:r w:rsidRPr="00631EF6">
        <w:rPr>
          <w:rFonts w:asciiTheme="minorHAnsi" w:hAnsiTheme="minorHAnsi" w:cstheme="minorHAnsi"/>
          <w:sz w:val="22"/>
          <w:szCs w:val="22"/>
        </w:rPr>
        <w:t>description</w:t>
      </w:r>
      <w:r w:rsidRPr="00631EF6">
        <w:rPr>
          <w:rFonts w:asciiTheme="minorHAnsi" w:hAnsiTheme="minorHAnsi" w:cstheme="minorHAnsi"/>
          <w:i/>
          <w:sz w:val="22"/>
          <w:szCs w:val="22"/>
          <w14:shadow w14:blurRad="63500" w14:dist="50800" w14:dir="10800000" w14:sx="0" w14:sy="0" w14:kx="0" w14:ky="0" w14:algn="none">
            <w14:srgbClr w14:val="000000">
              <w14:alpha w14:val="50000"/>
            </w14:srgbClr>
          </w14:shadow>
        </w:rPr>
        <w:t xml:space="preserve">, where applicable. </w:t>
      </w:r>
    </w:p>
    <w:p w14:paraId="147D7D78" w14:textId="259810DB" w:rsidR="00BE4343" w:rsidRPr="00631EF6" w:rsidRDefault="00BE4343" w:rsidP="00022BE4">
      <w:pPr>
        <w:pStyle w:val="ListParagraph"/>
        <w:numPr>
          <w:ilvl w:val="0"/>
          <w:numId w:val="31"/>
        </w:numPr>
        <w:rPr>
          <w:rFonts w:asciiTheme="minorHAnsi" w:hAnsiTheme="minorHAnsi" w:cstheme="minorHAnsi"/>
          <w:i/>
          <w:sz w:val="22"/>
          <w:szCs w:val="22"/>
          <w14:shadow w14:blurRad="63500" w14:dist="50800" w14:dir="10800000" w14:sx="0" w14:sy="0" w14:kx="0" w14:ky="0" w14:algn="none">
            <w14:srgbClr w14:val="000000">
              <w14:alpha w14:val="50000"/>
            </w14:srgbClr>
          </w14:shadow>
        </w:rPr>
      </w:pPr>
      <w:r>
        <w:rPr>
          <w:rFonts w:asciiTheme="minorHAnsi" w:hAnsiTheme="minorHAnsi" w:cstheme="minorHAnsi"/>
          <w:i/>
          <w:sz w:val="22"/>
          <w:szCs w:val="22"/>
          <w14:shadow w14:blurRad="63500" w14:dist="50800" w14:dir="10800000" w14:sx="0" w14:sy="0" w14:kx="0" w14:ky="0" w14:algn="none">
            <w14:srgbClr w14:val="000000">
              <w14:alpha w14:val="50000"/>
            </w14:srgbClr>
          </w14:shadow>
        </w:rPr>
        <w:t>Inter</w:t>
      </w:r>
      <w:r w:rsidR="007B01E9">
        <w:rPr>
          <w:rFonts w:asciiTheme="minorHAnsi" w:hAnsiTheme="minorHAnsi" w:cstheme="minorHAnsi"/>
          <w:i/>
          <w:sz w:val="22"/>
          <w:szCs w:val="22"/>
          <w14:shadow w14:blurRad="63500" w14:dist="50800" w14:dir="10800000" w14:sx="0" w14:sy="0" w14:kx="0" w14:ky="0" w14:algn="none">
            <w14:srgbClr w14:val="000000">
              <w14:alpha w14:val="50000"/>
            </w14:srgbClr>
          </w14:shadow>
        </w:rPr>
        <w:t>-dependencies</w:t>
      </w:r>
      <w:r>
        <w:rPr>
          <w:rFonts w:asciiTheme="minorHAnsi" w:hAnsiTheme="minorHAnsi" w:cstheme="minorHAnsi"/>
          <w:i/>
          <w:sz w:val="22"/>
          <w:szCs w:val="22"/>
          <w14:shadow w14:blurRad="63500" w14:dist="50800" w14:dir="10800000" w14:sx="0" w14:sy="0" w14:kx="0" w14:ky="0" w14:algn="none">
            <w14:srgbClr w14:val="000000">
              <w14:alpha w14:val="50000"/>
            </w14:srgbClr>
          </w14:shadow>
        </w:rPr>
        <w:t xml:space="preserve"> among EUR RASP actions.</w:t>
      </w:r>
    </w:p>
    <w:p w14:paraId="23D52D18" w14:textId="54576F44" w:rsidR="00650F19" w:rsidRPr="00631EF6" w:rsidRDefault="00650F19" w:rsidP="007A2B0A">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w:t>
      </w:r>
      <w:r w:rsidR="002D195C">
        <w:rPr>
          <w:rFonts w:ascii="Calibri" w:hAnsi="Calibri" w:cs="Calibri"/>
          <w:color w:val="C00000"/>
          <w:sz w:val="22"/>
          <w:szCs w:val="22"/>
        </w:rPr>
        <w:t>5</w:t>
      </w:r>
      <w:r w:rsidRPr="00BB54B3">
        <w:rPr>
          <w:rFonts w:ascii="Calibri" w:hAnsi="Calibri" w:cs="Calibri"/>
          <w:color w:val="C00000"/>
          <w:sz w:val="22"/>
          <w:szCs w:val="22"/>
        </w:rPr>
        <w:t xml:space="preserve">) </w:t>
      </w:r>
      <w:r w:rsidRPr="00631EF6">
        <w:rPr>
          <w:rFonts w:ascii="Calibri" w:hAnsi="Calibri" w:cs="Calibri"/>
          <w:sz w:val="22"/>
          <w:szCs w:val="22"/>
        </w:rPr>
        <w:t>‘Affected stakeholders’</w:t>
      </w:r>
      <w:r w:rsidR="0084082B" w:rsidRPr="00631EF6">
        <w:rPr>
          <w:rFonts w:ascii="Calibri" w:hAnsi="Calibri" w:cs="Calibri"/>
          <w:sz w:val="22"/>
          <w:szCs w:val="22"/>
        </w:rPr>
        <w:t>: list of main stakeholders affected, as per Annex B</w:t>
      </w:r>
      <w:r w:rsidR="000D05D5" w:rsidRPr="00631EF6">
        <w:rPr>
          <w:rFonts w:ascii="Calibri" w:hAnsi="Calibri" w:cs="Calibri"/>
          <w:sz w:val="22"/>
          <w:szCs w:val="22"/>
        </w:rPr>
        <w:t>.</w:t>
      </w:r>
    </w:p>
    <w:p w14:paraId="442FAC9D" w14:textId="39547751" w:rsidR="00650F19" w:rsidRPr="00631EF6" w:rsidRDefault="00650F19" w:rsidP="007A2B0A">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w:t>
      </w:r>
      <w:r w:rsidR="002D195C">
        <w:rPr>
          <w:rFonts w:ascii="Calibri" w:hAnsi="Calibri" w:cs="Calibri"/>
          <w:color w:val="C00000"/>
          <w:sz w:val="22"/>
          <w:szCs w:val="22"/>
        </w:rPr>
        <w:t>6</w:t>
      </w:r>
      <w:r w:rsidRPr="00BB54B3">
        <w:rPr>
          <w:rFonts w:ascii="Calibri" w:hAnsi="Calibri" w:cs="Calibri"/>
          <w:color w:val="C00000"/>
          <w:sz w:val="22"/>
          <w:szCs w:val="22"/>
        </w:rPr>
        <w:t xml:space="preserve">) </w:t>
      </w:r>
      <w:r w:rsidRPr="00631EF6">
        <w:rPr>
          <w:rFonts w:ascii="Calibri" w:hAnsi="Calibri" w:cs="Calibri"/>
          <w:sz w:val="22"/>
          <w:szCs w:val="22"/>
        </w:rPr>
        <w:t>‘Owner</w:t>
      </w:r>
      <w:r w:rsidR="000D05D5" w:rsidRPr="00631EF6">
        <w:rPr>
          <w:rFonts w:ascii="Calibri" w:hAnsi="Calibri" w:cs="Calibri"/>
          <w:sz w:val="22"/>
          <w:szCs w:val="22"/>
        </w:rPr>
        <w:t>’</w:t>
      </w:r>
      <w:r w:rsidRPr="00631EF6">
        <w:rPr>
          <w:rFonts w:ascii="Calibri" w:hAnsi="Calibri" w:cs="Calibri"/>
          <w:sz w:val="22"/>
          <w:szCs w:val="22"/>
        </w:rPr>
        <w:t xml:space="preserve"> of the action: e.g. </w:t>
      </w:r>
      <w:r w:rsidR="000D05D5" w:rsidRPr="00631EF6">
        <w:rPr>
          <w:rFonts w:ascii="Calibri" w:hAnsi="Calibri" w:cs="Calibri"/>
          <w:sz w:val="22"/>
          <w:szCs w:val="22"/>
        </w:rPr>
        <w:t>States/</w:t>
      </w:r>
      <w:r w:rsidR="007A2B0A" w:rsidRPr="00631EF6">
        <w:rPr>
          <w:rFonts w:ascii="Calibri" w:hAnsi="Calibri" w:cs="Calibri"/>
          <w:sz w:val="22"/>
          <w:szCs w:val="22"/>
        </w:rPr>
        <w:t>Industry</w:t>
      </w:r>
      <w:r w:rsidRPr="00631EF6">
        <w:rPr>
          <w:rFonts w:ascii="Calibri" w:hAnsi="Calibri" w:cs="Calibri"/>
          <w:sz w:val="22"/>
          <w:szCs w:val="22"/>
        </w:rPr>
        <w:t>;</w:t>
      </w:r>
    </w:p>
    <w:p w14:paraId="4A4AD325" w14:textId="787242AD" w:rsidR="00FE2734" w:rsidRPr="0050017B" w:rsidRDefault="000D05D5" w:rsidP="0050017B">
      <w:pPr>
        <w:autoSpaceDE w:val="0"/>
        <w:autoSpaceDN w:val="0"/>
        <w:adjustRightInd w:val="0"/>
        <w:spacing w:before="120"/>
        <w:rPr>
          <w:rFonts w:asciiTheme="minorHAnsi" w:hAnsiTheme="minorHAnsi" w:cstheme="minorHAnsi"/>
          <w:sz w:val="22"/>
          <w:szCs w:val="22"/>
        </w:rPr>
      </w:pPr>
      <w:r w:rsidRPr="00BB54B3">
        <w:rPr>
          <w:rFonts w:ascii="Calibri" w:hAnsi="Calibri" w:cs="Calibri"/>
          <w:color w:val="C00000"/>
          <w:sz w:val="22"/>
          <w:szCs w:val="22"/>
        </w:rPr>
        <w:t>(</w:t>
      </w:r>
      <w:r w:rsidR="002D195C">
        <w:rPr>
          <w:rFonts w:ascii="Calibri" w:hAnsi="Calibri" w:cs="Calibri"/>
          <w:color w:val="C00000"/>
          <w:sz w:val="22"/>
          <w:szCs w:val="22"/>
        </w:rPr>
        <w:t>7</w:t>
      </w:r>
      <w:r w:rsidRPr="00BB54B3">
        <w:rPr>
          <w:rFonts w:ascii="Calibri" w:hAnsi="Calibri" w:cs="Calibri"/>
          <w:color w:val="C00000"/>
          <w:sz w:val="22"/>
          <w:szCs w:val="22"/>
        </w:rPr>
        <w:t xml:space="preserve">) </w:t>
      </w:r>
      <w:r w:rsidRPr="00631EF6">
        <w:rPr>
          <w:rFonts w:ascii="Calibri" w:hAnsi="Calibri" w:cs="Calibri"/>
          <w:sz w:val="22"/>
          <w:szCs w:val="22"/>
        </w:rPr>
        <w:t>‘Deliverable(s)’:</w:t>
      </w:r>
      <w:r w:rsidR="001477CE" w:rsidRPr="00631EF6">
        <w:rPr>
          <w:rFonts w:ascii="Calibri" w:hAnsi="Calibri" w:cs="Calibri"/>
          <w:sz w:val="22"/>
          <w:szCs w:val="22"/>
        </w:rPr>
        <w:t xml:space="preserve"> </w:t>
      </w:r>
      <w:r w:rsidR="0050017B">
        <w:rPr>
          <w:rFonts w:ascii="Calibri" w:hAnsi="Calibri" w:cs="Calibri"/>
          <w:sz w:val="22"/>
          <w:szCs w:val="22"/>
        </w:rPr>
        <w:t xml:space="preserve">e.g. </w:t>
      </w:r>
      <w:r w:rsidR="0050017B" w:rsidRPr="0050017B" w:rsidDel="0050017B">
        <w:rPr>
          <w:rFonts w:ascii="Calibri" w:hAnsi="Calibri" w:cs="Calibri"/>
          <w:sz w:val="22"/>
          <w:szCs w:val="22"/>
        </w:rPr>
        <w:t xml:space="preserve"> </w:t>
      </w:r>
      <w:r w:rsidR="0050017B" w:rsidRPr="0050017B">
        <w:rPr>
          <w:rFonts w:asciiTheme="minorHAnsi" w:hAnsiTheme="minorHAnsi" w:cstheme="minorHAnsi"/>
          <w:sz w:val="22"/>
          <w:szCs w:val="22"/>
        </w:rPr>
        <w:t>‘</w:t>
      </w:r>
      <w:r w:rsidR="001477CE" w:rsidRPr="0050017B">
        <w:rPr>
          <w:rFonts w:asciiTheme="minorHAnsi" w:hAnsiTheme="minorHAnsi" w:cstheme="minorHAnsi"/>
          <w:sz w:val="22"/>
          <w:szCs w:val="22"/>
        </w:rPr>
        <w:t>Regulatory framework in place</w:t>
      </w:r>
      <w:r w:rsidR="0050017B" w:rsidRPr="0050017B">
        <w:rPr>
          <w:rFonts w:asciiTheme="minorHAnsi" w:hAnsiTheme="minorHAnsi" w:cstheme="minorHAnsi"/>
          <w:sz w:val="22"/>
          <w:szCs w:val="22"/>
        </w:rPr>
        <w:t xml:space="preserve">’, </w:t>
      </w:r>
      <w:r w:rsidR="00527B46">
        <w:rPr>
          <w:rFonts w:asciiTheme="minorHAnsi" w:hAnsiTheme="minorHAnsi" w:cstheme="minorHAnsi"/>
          <w:sz w:val="22"/>
          <w:szCs w:val="22"/>
        </w:rPr>
        <w:t>‘</w:t>
      </w:r>
      <w:r w:rsidR="0050017B" w:rsidRPr="0050017B">
        <w:rPr>
          <w:rFonts w:asciiTheme="minorHAnsi" w:hAnsiTheme="minorHAnsi" w:cstheme="minorHAnsi"/>
          <w:sz w:val="22"/>
          <w:szCs w:val="22"/>
        </w:rPr>
        <w:t>Safety Promotion material</w:t>
      </w:r>
      <w:r w:rsidR="00527B46">
        <w:rPr>
          <w:rFonts w:asciiTheme="minorHAnsi" w:hAnsiTheme="minorHAnsi" w:cstheme="minorHAnsi"/>
          <w:sz w:val="22"/>
          <w:szCs w:val="22"/>
        </w:rPr>
        <w:t>’, etc</w:t>
      </w:r>
      <w:r w:rsidR="0050017B" w:rsidRPr="0050017B">
        <w:rPr>
          <w:rFonts w:asciiTheme="minorHAnsi" w:hAnsiTheme="minorHAnsi" w:cstheme="minorHAnsi"/>
          <w:sz w:val="22"/>
          <w:szCs w:val="22"/>
        </w:rPr>
        <w:t xml:space="preserve">; </w:t>
      </w:r>
      <w:r w:rsidR="0050017B" w:rsidRPr="0050017B" w:rsidDel="0050017B">
        <w:rPr>
          <w:rFonts w:asciiTheme="minorHAnsi" w:hAnsiTheme="minorHAnsi" w:cstheme="minorHAnsi"/>
          <w:sz w:val="22"/>
          <w:szCs w:val="22"/>
        </w:rPr>
        <w:t xml:space="preserve"> </w:t>
      </w:r>
    </w:p>
    <w:p w14:paraId="041FDF02" w14:textId="5274E866" w:rsidR="000D05D5" w:rsidRPr="00631EF6" w:rsidRDefault="000D05D5" w:rsidP="007A2B0A">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w:t>
      </w:r>
      <w:r w:rsidR="002D195C">
        <w:rPr>
          <w:rFonts w:ascii="Calibri" w:hAnsi="Calibri" w:cs="Calibri"/>
          <w:color w:val="C00000"/>
          <w:sz w:val="22"/>
          <w:szCs w:val="22"/>
        </w:rPr>
        <w:t>8</w:t>
      </w:r>
      <w:r w:rsidRPr="00BB54B3">
        <w:rPr>
          <w:rFonts w:ascii="Calibri" w:hAnsi="Calibri" w:cs="Calibri"/>
          <w:color w:val="C00000"/>
          <w:sz w:val="22"/>
          <w:szCs w:val="22"/>
        </w:rPr>
        <w:t xml:space="preserve">) </w:t>
      </w:r>
      <w:r w:rsidRPr="00631EF6">
        <w:rPr>
          <w:rFonts w:ascii="Calibri" w:hAnsi="Calibri" w:cs="Calibri"/>
          <w:sz w:val="22"/>
          <w:szCs w:val="22"/>
        </w:rPr>
        <w:t>‘Timeline’:</w:t>
      </w:r>
      <w:r w:rsidR="00FE2734" w:rsidRPr="00631EF6">
        <w:rPr>
          <w:rFonts w:ascii="Calibri" w:hAnsi="Calibri" w:cs="Calibri"/>
          <w:sz w:val="22"/>
          <w:szCs w:val="22"/>
        </w:rPr>
        <w:t xml:space="preserve"> year</w:t>
      </w:r>
      <w:r w:rsidR="007A2B0A" w:rsidRPr="00631EF6">
        <w:rPr>
          <w:rFonts w:ascii="Calibri" w:hAnsi="Calibri" w:cs="Calibri"/>
          <w:sz w:val="22"/>
          <w:szCs w:val="22"/>
        </w:rPr>
        <w:t>/quarter</w:t>
      </w:r>
      <w:r w:rsidR="00FE2734" w:rsidRPr="00631EF6">
        <w:rPr>
          <w:rFonts w:ascii="Calibri" w:hAnsi="Calibri" w:cs="Calibri"/>
          <w:sz w:val="22"/>
          <w:szCs w:val="22"/>
        </w:rPr>
        <w:t xml:space="preserve"> or continuous action;</w:t>
      </w:r>
    </w:p>
    <w:p w14:paraId="52CD41E0" w14:textId="6A046D24" w:rsidR="008E3139" w:rsidRPr="00631EF6" w:rsidRDefault="000D05D5" w:rsidP="007A2B0A">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w:t>
      </w:r>
      <w:r w:rsidR="002D195C">
        <w:rPr>
          <w:rFonts w:ascii="Calibri" w:hAnsi="Calibri" w:cs="Calibri"/>
          <w:color w:val="C00000"/>
          <w:sz w:val="22"/>
          <w:szCs w:val="22"/>
        </w:rPr>
        <w:t>9</w:t>
      </w:r>
      <w:r w:rsidRPr="00BB54B3">
        <w:rPr>
          <w:rFonts w:ascii="Calibri" w:hAnsi="Calibri" w:cs="Calibri"/>
          <w:color w:val="C00000"/>
          <w:sz w:val="22"/>
          <w:szCs w:val="22"/>
        </w:rPr>
        <w:t xml:space="preserve">) </w:t>
      </w:r>
      <w:r w:rsidRPr="00631EF6">
        <w:rPr>
          <w:rFonts w:ascii="Calibri" w:hAnsi="Calibri" w:cs="Calibri"/>
          <w:sz w:val="22"/>
          <w:szCs w:val="22"/>
        </w:rPr>
        <w:t xml:space="preserve">‘Changes since last edition’: </w:t>
      </w:r>
    </w:p>
    <w:p w14:paraId="6CBEF7B5" w14:textId="77777777" w:rsidR="008E3139" w:rsidRPr="00631EF6" w:rsidRDefault="008E3139" w:rsidP="0005320F">
      <w:pPr>
        <w:pStyle w:val="Standardtext"/>
      </w:pPr>
      <w:r w:rsidRPr="00631EF6">
        <w:t>This field provides information on changes in the EUR RASP action since the last EUR RASP edition, including clarification on the new action template and new numbering system introduced for this EUR RASP edition</w:t>
      </w:r>
    </w:p>
    <w:p w14:paraId="7531C60C" w14:textId="77777777" w:rsidR="008E3139" w:rsidRPr="00631EF6" w:rsidRDefault="008E3139" w:rsidP="0005320F">
      <w:pPr>
        <w:pStyle w:val="Standardtext"/>
      </w:pPr>
      <w:r w:rsidRPr="00631EF6">
        <w:t>Possible entries (one or more may apply):</w:t>
      </w:r>
    </w:p>
    <w:p w14:paraId="6EFC61AE" w14:textId="24403E62" w:rsidR="008E3139" w:rsidRPr="00631EF6" w:rsidRDefault="008E3139" w:rsidP="00022BE4">
      <w:pPr>
        <w:pStyle w:val="ListParagraph"/>
        <w:numPr>
          <w:ilvl w:val="0"/>
          <w:numId w:val="31"/>
        </w:numPr>
        <w:rPr>
          <w:rFonts w:asciiTheme="minorHAnsi" w:hAnsiTheme="minorHAnsi" w:cstheme="minorHAnsi"/>
          <w:sz w:val="22"/>
          <w:szCs w:val="22"/>
        </w:rPr>
      </w:pPr>
      <w:r w:rsidRPr="002F32F6">
        <w:rPr>
          <w:rFonts w:asciiTheme="minorHAnsi" w:hAnsiTheme="minorHAnsi" w:cstheme="minorHAnsi"/>
          <w:i/>
          <w:sz w:val="22"/>
          <w:szCs w:val="22"/>
        </w:rPr>
        <w:t>n/a</w:t>
      </w:r>
      <w:r w:rsidRPr="00631EF6">
        <w:rPr>
          <w:rFonts w:asciiTheme="minorHAnsi" w:hAnsiTheme="minorHAnsi" w:cstheme="minorHAnsi"/>
          <w:sz w:val="22"/>
          <w:szCs w:val="22"/>
        </w:rPr>
        <w:t xml:space="preserve">: for newly introduced actions in the current EUR RASP edition. Since they are new, there are no changes to the previous edition of the plan. </w:t>
      </w:r>
    </w:p>
    <w:p w14:paraId="79AFF5C0" w14:textId="5019AE2E" w:rsidR="008E3139" w:rsidRPr="00631EF6" w:rsidRDefault="008E3139" w:rsidP="00022BE4">
      <w:pPr>
        <w:pStyle w:val="ListParagraph"/>
        <w:numPr>
          <w:ilvl w:val="0"/>
          <w:numId w:val="31"/>
        </w:numPr>
        <w:rPr>
          <w:rFonts w:asciiTheme="minorHAnsi" w:hAnsiTheme="minorHAnsi" w:cstheme="minorHAnsi"/>
          <w:sz w:val="22"/>
          <w:szCs w:val="22"/>
        </w:rPr>
      </w:pPr>
      <w:r w:rsidRPr="002F32F6">
        <w:rPr>
          <w:rFonts w:asciiTheme="minorHAnsi" w:hAnsiTheme="minorHAnsi" w:cstheme="minorHAnsi"/>
          <w:i/>
          <w:sz w:val="22"/>
          <w:szCs w:val="22"/>
        </w:rPr>
        <w:t>Action title amended</w:t>
      </w:r>
      <w:r w:rsidRPr="00631EF6">
        <w:rPr>
          <w:rFonts w:asciiTheme="minorHAnsi" w:hAnsiTheme="minorHAnsi" w:cstheme="minorHAnsi"/>
          <w:sz w:val="22"/>
          <w:szCs w:val="22"/>
        </w:rPr>
        <w:t xml:space="preserve">: </w:t>
      </w:r>
      <w:r w:rsidR="00FE2734" w:rsidRPr="00631EF6">
        <w:rPr>
          <w:rFonts w:asciiTheme="minorHAnsi" w:hAnsiTheme="minorHAnsi" w:cstheme="minorHAnsi"/>
          <w:sz w:val="22"/>
          <w:szCs w:val="22"/>
        </w:rPr>
        <w:t>when the title of the action has been</w:t>
      </w:r>
      <w:r w:rsidRPr="00631EF6">
        <w:rPr>
          <w:rFonts w:asciiTheme="minorHAnsi" w:hAnsiTheme="minorHAnsi" w:cstheme="minorHAnsi"/>
          <w:sz w:val="22"/>
          <w:szCs w:val="22"/>
        </w:rPr>
        <w:t xml:space="preserve"> amended. </w:t>
      </w:r>
    </w:p>
    <w:p w14:paraId="6BE641E7" w14:textId="7197D996" w:rsidR="008E3139" w:rsidRPr="00631EF6" w:rsidRDefault="008E3139" w:rsidP="00022BE4">
      <w:pPr>
        <w:pStyle w:val="ListParagraph"/>
        <w:numPr>
          <w:ilvl w:val="0"/>
          <w:numId w:val="31"/>
        </w:numPr>
        <w:rPr>
          <w:rFonts w:asciiTheme="minorHAnsi" w:hAnsiTheme="minorHAnsi" w:cstheme="minorHAnsi"/>
          <w:sz w:val="22"/>
          <w:szCs w:val="22"/>
        </w:rPr>
      </w:pPr>
      <w:r w:rsidRPr="002F32F6">
        <w:rPr>
          <w:rFonts w:asciiTheme="minorHAnsi" w:hAnsiTheme="minorHAnsi" w:cstheme="minorHAnsi"/>
          <w:i/>
          <w:sz w:val="22"/>
          <w:szCs w:val="22"/>
        </w:rPr>
        <w:t>A</w:t>
      </w:r>
      <w:r w:rsidR="00FE2734" w:rsidRPr="002F32F6">
        <w:rPr>
          <w:rFonts w:asciiTheme="minorHAnsi" w:hAnsiTheme="minorHAnsi" w:cstheme="minorHAnsi"/>
          <w:i/>
          <w:sz w:val="22"/>
          <w:szCs w:val="22"/>
        </w:rPr>
        <w:t>ction description amended</w:t>
      </w:r>
      <w:r w:rsidR="00FE2734" w:rsidRPr="00631EF6">
        <w:rPr>
          <w:rFonts w:asciiTheme="minorHAnsi" w:hAnsiTheme="minorHAnsi" w:cstheme="minorHAnsi"/>
          <w:sz w:val="22"/>
          <w:szCs w:val="22"/>
        </w:rPr>
        <w:t>: when</w:t>
      </w:r>
      <w:r w:rsidRPr="00631EF6">
        <w:rPr>
          <w:rFonts w:asciiTheme="minorHAnsi" w:hAnsiTheme="minorHAnsi" w:cstheme="minorHAnsi"/>
          <w:sz w:val="22"/>
          <w:szCs w:val="22"/>
        </w:rPr>
        <w:t xml:space="preserve"> </w:t>
      </w:r>
      <w:r w:rsidR="00FE2734" w:rsidRPr="00631EF6">
        <w:rPr>
          <w:rFonts w:asciiTheme="minorHAnsi" w:hAnsiTheme="minorHAnsi" w:cstheme="minorHAnsi"/>
          <w:sz w:val="22"/>
          <w:szCs w:val="22"/>
        </w:rPr>
        <w:t>the description of the action has been</w:t>
      </w:r>
      <w:r w:rsidRPr="00631EF6">
        <w:rPr>
          <w:rFonts w:asciiTheme="minorHAnsi" w:hAnsiTheme="minorHAnsi" w:cstheme="minorHAnsi"/>
          <w:sz w:val="22"/>
          <w:szCs w:val="22"/>
        </w:rPr>
        <w:t xml:space="preserve"> amended. </w:t>
      </w:r>
    </w:p>
    <w:p w14:paraId="6983419B" w14:textId="64971CB5" w:rsidR="00C23010" w:rsidRDefault="00C23010" w:rsidP="00022BE4">
      <w:pPr>
        <w:pStyle w:val="ListParagraph"/>
        <w:numPr>
          <w:ilvl w:val="0"/>
          <w:numId w:val="31"/>
        </w:numPr>
        <w:rPr>
          <w:rFonts w:asciiTheme="minorHAnsi" w:hAnsiTheme="minorHAnsi" w:cstheme="minorHAnsi"/>
          <w:sz w:val="22"/>
          <w:szCs w:val="22"/>
        </w:rPr>
      </w:pPr>
      <w:r>
        <w:rPr>
          <w:rFonts w:asciiTheme="minorHAnsi" w:hAnsiTheme="minorHAnsi" w:cstheme="minorHAnsi"/>
          <w:i/>
          <w:sz w:val="22"/>
          <w:szCs w:val="22"/>
        </w:rPr>
        <w:t>Timeline (further) extended</w:t>
      </w:r>
      <w:r w:rsidRPr="00C23010">
        <w:rPr>
          <w:rFonts w:asciiTheme="minorHAnsi" w:hAnsiTheme="minorHAnsi" w:cstheme="minorHAnsi"/>
          <w:sz w:val="22"/>
          <w:szCs w:val="22"/>
        </w:rPr>
        <w:t>.</w:t>
      </w:r>
    </w:p>
    <w:p w14:paraId="210A3C47" w14:textId="515D72D7" w:rsidR="00C23010" w:rsidRPr="00631EF6" w:rsidRDefault="00C23010" w:rsidP="00C23010">
      <w:pPr>
        <w:pStyle w:val="ListParagraph"/>
        <w:rPr>
          <w:rFonts w:asciiTheme="minorHAnsi" w:hAnsiTheme="minorHAnsi" w:cstheme="minorHAnsi"/>
          <w:sz w:val="22"/>
          <w:szCs w:val="22"/>
        </w:rPr>
      </w:pPr>
    </w:p>
    <w:p w14:paraId="767A3E5F" w14:textId="46DBE0FC" w:rsidR="000D05D5" w:rsidRPr="00631EF6" w:rsidRDefault="000D05D5" w:rsidP="007A2B0A">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(1</w:t>
      </w:r>
      <w:r w:rsidR="002D195C">
        <w:rPr>
          <w:rFonts w:ascii="Calibri" w:hAnsi="Calibri" w:cs="Calibri"/>
          <w:color w:val="C00000"/>
          <w:sz w:val="22"/>
          <w:szCs w:val="22"/>
        </w:rPr>
        <w:t>0</w:t>
      </w:r>
      <w:r w:rsidRPr="00BB54B3">
        <w:rPr>
          <w:rFonts w:ascii="Calibri" w:hAnsi="Calibri" w:cs="Calibri"/>
          <w:color w:val="C00000"/>
          <w:sz w:val="22"/>
          <w:szCs w:val="22"/>
        </w:rPr>
        <w:t xml:space="preserve">) </w:t>
      </w:r>
      <w:r w:rsidRPr="00631EF6">
        <w:rPr>
          <w:rFonts w:ascii="Calibri" w:hAnsi="Calibri" w:cs="Calibri"/>
          <w:sz w:val="22"/>
          <w:szCs w:val="22"/>
        </w:rPr>
        <w:t xml:space="preserve">‘Monitoring activities’: </w:t>
      </w:r>
      <w:r w:rsidR="007A2B0A" w:rsidRPr="00631EF6">
        <w:rPr>
          <w:rFonts w:ascii="Calibri" w:hAnsi="Calibri" w:cs="Calibri"/>
          <w:sz w:val="22"/>
          <w:szCs w:val="22"/>
        </w:rPr>
        <w:t xml:space="preserve"> where relevant, short description of how the particular action will be monitored.</w:t>
      </w:r>
    </w:p>
    <w:p w14:paraId="4AFF75CC" w14:textId="7C52F464" w:rsidR="008B336F" w:rsidRPr="00631EF6" w:rsidRDefault="000D05D5" w:rsidP="007A2B0A">
      <w:pPr>
        <w:autoSpaceDE w:val="0"/>
        <w:autoSpaceDN w:val="0"/>
        <w:adjustRightInd w:val="0"/>
        <w:spacing w:before="120"/>
        <w:rPr>
          <w:rFonts w:asciiTheme="minorHAnsi" w:hAnsiTheme="minorHAnsi" w:cstheme="minorHAnsi"/>
          <w:b/>
          <w:szCs w:val="22"/>
        </w:rPr>
      </w:pPr>
      <w:r w:rsidRPr="00BB54B3">
        <w:rPr>
          <w:rFonts w:ascii="Calibri" w:hAnsi="Calibri" w:cs="Calibri"/>
          <w:color w:val="C00000"/>
          <w:sz w:val="22"/>
          <w:szCs w:val="22"/>
        </w:rPr>
        <w:t>(1</w:t>
      </w:r>
      <w:r w:rsidR="002D195C">
        <w:rPr>
          <w:rFonts w:ascii="Calibri" w:hAnsi="Calibri" w:cs="Calibri"/>
          <w:color w:val="C00000"/>
          <w:sz w:val="22"/>
          <w:szCs w:val="22"/>
        </w:rPr>
        <w:t>1</w:t>
      </w:r>
      <w:r w:rsidRPr="00BB54B3">
        <w:rPr>
          <w:rFonts w:ascii="Calibri" w:hAnsi="Calibri" w:cs="Calibri"/>
          <w:color w:val="C00000"/>
          <w:sz w:val="22"/>
          <w:szCs w:val="22"/>
        </w:rPr>
        <w:t xml:space="preserve">) </w:t>
      </w:r>
      <w:r w:rsidRPr="00631EF6">
        <w:rPr>
          <w:rFonts w:ascii="Calibri" w:hAnsi="Calibri" w:cs="Calibri"/>
          <w:sz w:val="22"/>
          <w:szCs w:val="22"/>
        </w:rPr>
        <w:t xml:space="preserve">‘Related SPIs’: </w:t>
      </w:r>
      <w:r w:rsidR="007A2B0A" w:rsidRPr="00631EF6">
        <w:rPr>
          <w:rFonts w:ascii="Calibri" w:hAnsi="Calibri" w:cs="Calibri"/>
          <w:sz w:val="22"/>
          <w:szCs w:val="22"/>
        </w:rPr>
        <w:t xml:space="preserve">where applicable, </w:t>
      </w:r>
      <w:r w:rsidR="00101A13" w:rsidRPr="00631EF6">
        <w:rPr>
          <w:rFonts w:ascii="Calibri" w:hAnsi="Calibri" w:cs="Calibri"/>
          <w:sz w:val="22"/>
          <w:szCs w:val="22"/>
        </w:rPr>
        <w:t xml:space="preserve">corresponding </w:t>
      </w:r>
      <w:r w:rsidR="007A2B0A" w:rsidRPr="00631EF6">
        <w:rPr>
          <w:rFonts w:ascii="Calibri" w:hAnsi="Calibri" w:cs="Calibri"/>
          <w:sz w:val="22"/>
          <w:szCs w:val="22"/>
        </w:rPr>
        <w:t xml:space="preserve">EUR RASP </w:t>
      </w:r>
      <w:r w:rsidR="003F5241" w:rsidRPr="00631EF6">
        <w:rPr>
          <w:rFonts w:ascii="Calibri" w:hAnsi="Calibri" w:cs="Calibri"/>
          <w:sz w:val="22"/>
          <w:szCs w:val="22"/>
        </w:rPr>
        <w:t xml:space="preserve">SPIs </w:t>
      </w:r>
      <w:r w:rsidR="007A2B0A" w:rsidRPr="00631EF6">
        <w:rPr>
          <w:rFonts w:ascii="Calibri" w:hAnsi="Calibri" w:cs="Calibri"/>
          <w:sz w:val="22"/>
          <w:szCs w:val="22"/>
        </w:rPr>
        <w:t xml:space="preserve">(cf. </w:t>
      </w:r>
      <w:r w:rsidR="003F5241" w:rsidRPr="00631EF6">
        <w:rPr>
          <w:rFonts w:ascii="Calibri" w:hAnsi="Calibri" w:cs="Calibri"/>
          <w:sz w:val="22"/>
          <w:szCs w:val="22"/>
        </w:rPr>
        <w:t>Chapter 4</w:t>
      </w:r>
      <w:r w:rsidR="007A2B0A" w:rsidRPr="00631EF6">
        <w:rPr>
          <w:rFonts w:ascii="Calibri" w:hAnsi="Calibri" w:cs="Calibri"/>
          <w:sz w:val="22"/>
          <w:szCs w:val="22"/>
        </w:rPr>
        <w:t>)</w:t>
      </w:r>
      <w:r w:rsidR="003F5241" w:rsidRPr="00631EF6">
        <w:rPr>
          <w:rFonts w:ascii="Calibri" w:hAnsi="Calibri" w:cs="Calibri"/>
          <w:sz w:val="22"/>
          <w:szCs w:val="22"/>
        </w:rPr>
        <w:t>.</w:t>
      </w:r>
    </w:p>
    <w:p w14:paraId="337F2FEF" w14:textId="7D774C2E" w:rsidR="008B336F" w:rsidRPr="00631EF6" w:rsidRDefault="003F5241" w:rsidP="003F5241">
      <w:pPr>
        <w:tabs>
          <w:tab w:val="left" w:pos="2783"/>
        </w:tabs>
        <w:autoSpaceDE w:val="0"/>
        <w:autoSpaceDN w:val="0"/>
        <w:adjustRightInd w:val="0"/>
        <w:rPr>
          <w:rFonts w:asciiTheme="minorHAnsi" w:hAnsiTheme="minorHAnsi" w:cstheme="minorHAnsi"/>
          <w:b/>
          <w:szCs w:val="22"/>
        </w:rPr>
      </w:pPr>
      <w:r w:rsidRPr="00631EF6">
        <w:rPr>
          <w:rFonts w:asciiTheme="minorHAnsi" w:hAnsiTheme="minorHAnsi" w:cstheme="minorHAnsi"/>
          <w:b/>
          <w:szCs w:val="22"/>
        </w:rPr>
        <w:tab/>
      </w:r>
    </w:p>
    <w:p w14:paraId="727E7699" w14:textId="22DE1ACB" w:rsidR="00BB54B3" w:rsidRPr="007C7364" w:rsidRDefault="005F112A" w:rsidP="007C7364">
      <w:pPr>
        <w:autoSpaceDE w:val="0"/>
        <w:autoSpaceDN w:val="0"/>
        <w:adjustRightInd w:val="0"/>
        <w:jc w:val="both"/>
        <w:rPr>
          <w:rFonts w:ascii="Calibri" w:hAnsi="Calibri" w:cs="Calibri"/>
          <w:sz w:val="22"/>
          <w:szCs w:val="22"/>
        </w:rPr>
      </w:pPr>
      <w:r w:rsidRPr="00631EF6">
        <w:rPr>
          <w:rFonts w:ascii="Calibri" w:hAnsi="Calibri" w:cs="Calibri"/>
          <w:sz w:val="22"/>
          <w:szCs w:val="22"/>
        </w:rPr>
        <w:t xml:space="preserve">In Chapter 5, within each subchapter, actions are </w:t>
      </w:r>
      <w:r w:rsidR="0050017B">
        <w:rPr>
          <w:rFonts w:ascii="Calibri" w:hAnsi="Calibri" w:cs="Calibri"/>
          <w:sz w:val="22"/>
          <w:szCs w:val="22"/>
        </w:rPr>
        <w:t xml:space="preserve">grouped per topic and </w:t>
      </w:r>
      <w:r w:rsidRPr="00631EF6">
        <w:rPr>
          <w:rFonts w:ascii="Calibri" w:hAnsi="Calibri" w:cs="Calibri"/>
          <w:sz w:val="22"/>
          <w:szCs w:val="22"/>
        </w:rPr>
        <w:t>listed in ascending order of the unique EUR RASP action reference number.</w:t>
      </w:r>
      <w:r w:rsidR="00BB54B3">
        <w:br w:type="page"/>
      </w:r>
    </w:p>
    <w:p w14:paraId="3FE060E7" w14:textId="527C5FDC" w:rsidR="00A1008B" w:rsidRPr="00631EF6" w:rsidRDefault="00A1008B" w:rsidP="00F772F7">
      <w:pPr>
        <w:pStyle w:val="Heading2"/>
      </w:pPr>
      <w:bookmarkStart w:id="88" w:name="_Toc87626990"/>
      <w:r w:rsidRPr="00631EF6">
        <w:lastRenderedPageBreak/>
        <w:t>How EUR RASP is monitored</w:t>
      </w:r>
      <w:bookmarkEnd w:id="88"/>
    </w:p>
    <w:p w14:paraId="1A14D56B" w14:textId="70EFCF12" w:rsidR="00F70D8F" w:rsidRDefault="00E215A3" w:rsidP="00044CF1">
      <w:pPr>
        <w:pStyle w:val="Intro"/>
      </w:pPr>
      <w:r>
        <w:t xml:space="preserve">The </w:t>
      </w:r>
      <w:r w:rsidR="00F70D8F">
        <w:t xml:space="preserve">EUR RASP </w:t>
      </w:r>
      <w:r>
        <w:t xml:space="preserve">is </w:t>
      </w:r>
      <w:r w:rsidR="00F70D8F">
        <w:t>monitor</w:t>
      </w:r>
      <w:r>
        <w:t xml:space="preserve">ed by means of </w:t>
      </w:r>
      <w:r w:rsidR="00F70D8F">
        <w:t xml:space="preserve">two different mechanisms: </w:t>
      </w:r>
    </w:p>
    <w:p w14:paraId="53E7452A" w14:textId="14817E67" w:rsidR="00A1008B" w:rsidRPr="00631EF6" w:rsidRDefault="00F70D8F" w:rsidP="00DD698F">
      <w:pPr>
        <w:pStyle w:val="Intro"/>
        <w:numPr>
          <w:ilvl w:val="0"/>
          <w:numId w:val="30"/>
        </w:numPr>
      </w:pPr>
      <w:r>
        <w:t xml:space="preserve">Monitoring by means of specific SPIs, in accordance with </w:t>
      </w:r>
      <w:r w:rsidR="00A1008B" w:rsidRPr="00FF08CB">
        <w:rPr>
          <w:b/>
          <w:bCs/>
        </w:rPr>
        <w:t xml:space="preserve">Chapter </w:t>
      </w:r>
      <w:r w:rsidR="007C7364" w:rsidRPr="00FF08CB">
        <w:rPr>
          <w:b/>
          <w:bCs/>
        </w:rPr>
        <w:fldChar w:fldCharType="begin"/>
      </w:r>
      <w:r w:rsidR="007C7364" w:rsidRPr="00FF08CB">
        <w:rPr>
          <w:b/>
          <w:bCs/>
        </w:rPr>
        <w:instrText xml:space="preserve"> REF _Ref40351350 \r \h  \* MERGEFORMAT </w:instrText>
      </w:r>
      <w:r w:rsidR="007C7364" w:rsidRPr="00FF08CB">
        <w:rPr>
          <w:b/>
          <w:bCs/>
        </w:rPr>
      </w:r>
      <w:r w:rsidR="007C7364" w:rsidRPr="00FF08CB">
        <w:rPr>
          <w:b/>
          <w:bCs/>
        </w:rPr>
        <w:fldChar w:fldCharType="separate"/>
      </w:r>
      <w:r w:rsidR="000F3BEB">
        <w:rPr>
          <w:b/>
          <w:bCs/>
        </w:rPr>
        <w:t>4</w:t>
      </w:r>
      <w:r w:rsidR="007C7364" w:rsidRPr="00FF08CB">
        <w:rPr>
          <w:b/>
          <w:bCs/>
        </w:rPr>
        <w:fldChar w:fldCharType="end"/>
      </w:r>
      <w:r w:rsidRPr="00FF08CB">
        <w:t>, which</w:t>
      </w:r>
      <w:r>
        <w:rPr>
          <w:b/>
        </w:rPr>
        <w:t xml:space="preserve"> </w:t>
      </w:r>
      <w:r w:rsidR="00A1008B" w:rsidRPr="00631EF6">
        <w:t xml:space="preserve"> presents the EUR RASP safety performance metrics reflecting the EUR RASP strategic priorities</w:t>
      </w:r>
      <w:r w:rsidR="007C7364">
        <w:t>.</w:t>
      </w:r>
    </w:p>
    <w:p w14:paraId="1573055C" w14:textId="6CB343C9" w:rsidR="00F70D8F" w:rsidRDefault="00F70D8F" w:rsidP="00F70D8F">
      <w:pPr>
        <w:pStyle w:val="Intro"/>
        <w:numPr>
          <w:ilvl w:val="0"/>
          <w:numId w:val="30"/>
        </w:numPr>
      </w:pPr>
      <w:r>
        <w:t xml:space="preserve">Monitoring of </w:t>
      </w:r>
      <w:r w:rsidR="00E215A3">
        <w:t xml:space="preserve">EUR RASP </w:t>
      </w:r>
      <w:r>
        <w:t>action implementation</w:t>
      </w:r>
      <w:r w:rsidR="00E215A3">
        <w:t xml:space="preserve">, </w:t>
      </w:r>
      <w:r w:rsidR="00FF08CB">
        <w:t xml:space="preserve">as well as </w:t>
      </w:r>
      <w:r w:rsidR="00E215A3">
        <w:t xml:space="preserve">of </w:t>
      </w:r>
      <w:r w:rsidR="00FF08CB">
        <w:t>SSP &amp; NASP implementation in general terms</w:t>
      </w:r>
      <w:r>
        <w:t xml:space="preserve">. </w:t>
      </w:r>
    </w:p>
    <w:p w14:paraId="42E4B5AC" w14:textId="3560F4E3" w:rsidR="00FF08CB" w:rsidRDefault="00FF08CB" w:rsidP="00FF08CB">
      <w:pPr>
        <w:pStyle w:val="Intro"/>
      </w:pPr>
      <w:r>
        <w:t xml:space="preserve">The </w:t>
      </w:r>
      <w:r w:rsidR="00F70D8F">
        <w:t>second mechanism</w:t>
      </w:r>
      <w:r>
        <w:t xml:space="preserve"> </w:t>
      </w:r>
      <w:r w:rsidR="00E215A3">
        <w:t xml:space="preserve">will </w:t>
      </w:r>
      <w:r>
        <w:t xml:space="preserve">rely on annual EUR RASP </w:t>
      </w:r>
      <w:r w:rsidR="00E215A3">
        <w:t xml:space="preserve">implementation </w:t>
      </w:r>
      <w:r>
        <w:t xml:space="preserve">surveys as a means to </w:t>
      </w:r>
      <w:r w:rsidR="00E215A3">
        <w:t xml:space="preserve">regularly </w:t>
      </w:r>
      <w:r>
        <w:t xml:space="preserve">collect </w:t>
      </w:r>
      <w:r w:rsidR="00E215A3">
        <w:t xml:space="preserve">data and </w:t>
      </w:r>
      <w:r>
        <w:t>information from individual EUR States on the implementation of selected EUR RASP actions</w:t>
      </w:r>
      <w:r w:rsidR="00E215A3">
        <w:t>, in a structured manner</w:t>
      </w:r>
      <w:r>
        <w:t xml:space="preserve">. </w:t>
      </w:r>
      <w:r w:rsidR="004C21EE">
        <w:t xml:space="preserve">Such annual surveys will make use of the tools and processes established for the purpose of European ATM Master Plan Level 3 &amp; Local Single Sky ImPlementation (LSSIP) reporting. The </w:t>
      </w:r>
      <w:r>
        <w:t xml:space="preserve">LSSIP mechanism benefits from well-established and proven principles, processes, tools, which are being continuously adapted, while maintaining a yearly reporting cycle. </w:t>
      </w:r>
      <w:r w:rsidR="004C21EE">
        <w:t xml:space="preserve">It is </w:t>
      </w:r>
      <w:r>
        <w:t xml:space="preserve">already in use for regional GANP related reporting. </w:t>
      </w:r>
    </w:p>
    <w:p w14:paraId="5B1A6046" w14:textId="20FE9FEE" w:rsidR="00FF08CB" w:rsidRDefault="004C21EE" w:rsidP="00FF08CB">
      <w:pPr>
        <w:pStyle w:val="Intro"/>
      </w:pPr>
      <w:r>
        <w:t>The annual surveys will</w:t>
      </w:r>
      <w:r w:rsidR="00FF08CB">
        <w:t xml:space="preserve"> focus on </w:t>
      </w:r>
      <w:r>
        <w:t xml:space="preserve">the effective implementation of a </w:t>
      </w:r>
      <w:r w:rsidR="00FF08CB">
        <w:t xml:space="preserve"> selection of</w:t>
      </w:r>
      <w:r w:rsidR="00E215A3">
        <w:t xml:space="preserve"> EUR RASP </w:t>
      </w:r>
      <w:r w:rsidR="00FF08CB">
        <w:t>actions</w:t>
      </w:r>
      <w:r w:rsidR="00E215A3">
        <w:t xml:space="preserve"> </w:t>
      </w:r>
      <w:r w:rsidR="00FF08CB">
        <w:t xml:space="preserve">expected to be completed in the short term, </w:t>
      </w:r>
      <w:r>
        <w:t xml:space="preserve">generally </w:t>
      </w:r>
      <w:r w:rsidR="00FF08CB">
        <w:t xml:space="preserve">those that have a target in the first and second year of the new reference period. A further prioritisation </w:t>
      </w:r>
      <w:r>
        <w:t>within those actions may be applied</w:t>
      </w:r>
      <w:r w:rsidR="00E215A3">
        <w:t xml:space="preserve">, in order to focus on </w:t>
      </w:r>
      <w:r w:rsidR="00FF08CB">
        <w:t xml:space="preserve">those actions </w:t>
      </w:r>
      <w:r>
        <w:t xml:space="preserve">that are </w:t>
      </w:r>
      <w:r w:rsidR="00FF08CB">
        <w:t>considered most relevant to address the various key risk</w:t>
      </w:r>
      <w:r>
        <w:t>s</w:t>
      </w:r>
      <w:r w:rsidR="00FF08CB">
        <w:t xml:space="preserve">. </w:t>
      </w:r>
      <w:r w:rsidR="00E215A3">
        <w:t>The list of actions to be included in the annual surveys is proposed to the EUR RESG for endorsement.</w:t>
      </w:r>
      <w:r w:rsidR="00FF08CB">
        <w:t xml:space="preserve"> </w:t>
      </w:r>
    </w:p>
    <w:p w14:paraId="0B787393" w14:textId="60EAA346" w:rsidR="00FF08CB" w:rsidRDefault="00FF08CB" w:rsidP="00FF08CB">
      <w:pPr>
        <w:pStyle w:val="Intro"/>
      </w:pPr>
      <w:r>
        <w:t>EASA Member States</w:t>
      </w:r>
      <w:r w:rsidR="004C21EE">
        <w:t xml:space="preserve"> will not need to report on EUR RASP RMT actions that are based on equivalent EPAS RMT actions, as the promulgation of primary and secondary legislation is not within their remit. The implementation of EU </w:t>
      </w:r>
      <w:r w:rsidR="00E215A3">
        <w:t xml:space="preserve">Regulations </w:t>
      </w:r>
      <w:r w:rsidR="004C21EE">
        <w:t xml:space="preserve">by EASA Member States is </w:t>
      </w:r>
      <w:r>
        <w:t>monitor</w:t>
      </w:r>
      <w:r w:rsidR="004C21EE">
        <w:t>ed</w:t>
      </w:r>
      <w:r>
        <w:t xml:space="preserve"> through </w:t>
      </w:r>
      <w:r w:rsidR="004C21EE">
        <w:t xml:space="preserve">an </w:t>
      </w:r>
      <w:r>
        <w:t>established processes (EASA Standardisation</w:t>
      </w:r>
      <w:r w:rsidR="004C21EE">
        <w:t xml:space="preserve"> process</w:t>
      </w:r>
      <w:r>
        <w:t>).</w:t>
      </w:r>
      <w:r w:rsidR="004C21EE">
        <w:t xml:space="preserve"> Nevertheless, a</w:t>
      </w:r>
      <w:r>
        <w:t xml:space="preserve">ll data </w:t>
      </w:r>
      <w:r w:rsidR="004C21EE">
        <w:t xml:space="preserve">and information </w:t>
      </w:r>
      <w:r>
        <w:t xml:space="preserve">collected </w:t>
      </w:r>
      <w:r w:rsidR="004C21EE">
        <w:t xml:space="preserve">by means of the annual survey </w:t>
      </w:r>
      <w:r>
        <w:t>will feed a single EUR RASP implementation report covering all EUR States</w:t>
      </w:r>
      <w:r w:rsidR="00E215A3">
        <w:t xml:space="preserve"> and there will be no separate implementation report addressing EPAS implementation</w:t>
      </w:r>
      <w:r>
        <w:t xml:space="preserve">. </w:t>
      </w:r>
    </w:p>
    <w:p w14:paraId="695A7F84" w14:textId="5E8B100F" w:rsidR="00E215A3" w:rsidRDefault="00FF08CB" w:rsidP="00FF08CB">
      <w:pPr>
        <w:pStyle w:val="Intro"/>
      </w:pPr>
      <w:r>
        <w:t xml:space="preserve">In addition to the monitoring of specific EUR RASP actions the </w:t>
      </w:r>
      <w:r w:rsidR="00E215A3">
        <w:t xml:space="preserve">annual </w:t>
      </w:r>
      <w:r>
        <w:t>survey w</w:t>
      </w:r>
      <w:r w:rsidR="004C21EE">
        <w:t xml:space="preserve">ill also </w:t>
      </w:r>
      <w:r>
        <w:t>be used to collect feedback on SSP</w:t>
      </w:r>
      <w:r w:rsidR="004C21EE">
        <w:t xml:space="preserve"> and </w:t>
      </w:r>
      <w:r>
        <w:t>NASP(SPAS) implementation in more general terms</w:t>
      </w:r>
      <w:r w:rsidR="00E215A3">
        <w:t xml:space="preserve">, as well as </w:t>
      </w:r>
      <w:r>
        <w:t>provide a channel for States to inform the EUR RESG on their specific key risks and actions that may be of interest for the whole EUR region</w:t>
      </w:r>
      <w:r w:rsidR="004C21EE">
        <w:t xml:space="preserve">. Related data and information collected will </w:t>
      </w:r>
      <w:r w:rsidR="00E215A3">
        <w:t xml:space="preserve">be assessed by the EUR RESG and </w:t>
      </w:r>
      <w:r w:rsidR="00C85EBD">
        <w:t xml:space="preserve">new safety issues will be </w:t>
      </w:r>
      <w:r w:rsidR="00E215A3">
        <w:t xml:space="preserve">considered in the subsequent </w:t>
      </w:r>
      <w:r>
        <w:t xml:space="preserve">EUR RASP </w:t>
      </w:r>
      <w:r w:rsidR="00E215A3">
        <w:t>planning cycle</w:t>
      </w:r>
      <w:r>
        <w:t xml:space="preserve">. </w:t>
      </w:r>
      <w:r w:rsidR="00E215A3">
        <w:t>The</w:t>
      </w:r>
      <w:r>
        <w:t xml:space="preserve"> exchange of information on safety risks, actions and best practice</w:t>
      </w:r>
      <w:r w:rsidR="00E215A3">
        <w:t xml:space="preserve"> will be encouraged</w:t>
      </w:r>
      <w:r w:rsidR="00C85EBD">
        <w:t xml:space="preserve"> through the survey</w:t>
      </w:r>
      <w:r w:rsidR="00E215A3">
        <w:t>.</w:t>
      </w:r>
    </w:p>
    <w:p w14:paraId="1BB85426" w14:textId="2708D255" w:rsidR="00F70D8F" w:rsidRPr="00631EF6" w:rsidRDefault="00E215A3" w:rsidP="00FF08CB">
      <w:pPr>
        <w:pStyle w:val="Intro"/>
      </w:pPr>
      <w:r>
        <w:t xml:space="preserve">A first formal EUR RASP implementation survey will be initiated in October 2022 as part of the established LSSIP reporting cycle. </w:t>
      </w:r>
    </w:p>
    <w:p w14:paraId="6DB982FA" w14:textId="77777777" w:rsidR="0007440C" w:rsidRPr="00631EF6" w:rsidRDefault="0007440C" w:rsidP="00FC3CD0">
      <w:pPr>
        <w:pStyle w:val="BodyText1"/>
        <w:spacing w:before="120" w:after="120"/>
      </w:pPr>
    </w:p>
    <w:p w14:paraId="11EC7BE8" w14:textId="77777777" w:rsidR="00F12F9D" w:rsidRPr="00631EF6" w:rsidRDefault="00F12F9D">
      <w:pPr>
        <w:sectPr w:rsidR="00F12F9D" w:rsidRPr="00631EF6" w:rsidSect="00F12F9D">
          <w:headerReference w:type="default" r:id="rId25"/>
          <w:headerReference w:type="first" r:id="rId26"/>
          <w:pgSz w:w="11907" w:h="16839" w:code="9"/>
          <w:pgMar w:top="1701" w:right="927" w:bottom="1134" w:left="993" w:header="624" w:footer="397" w:gutter="0"/>
          <w:cols w:space="708"/>
          <w:docGrid w:linePitch="360"/>
        </w:sectPr>
      </w:pPr>
    </w:p>
    <w:p w14:paraId="2C36D1D8" w14:textId="579D3C6F" w:rsidR="007249D7" w:rsidRPr="00631EF6" w:rsidRDefault="003B3DA7" w:rsidP="008876AF">
      <w:pPr>
        <w:pStyle w:val="Heading1"/>
      </w:pPr>
      <w:bookmarkStart w:id="89" w:name="_Toc32504593"/>
      <w:bookmarkStart w:id="90" w:name="_Toc87626991"/>
      <w:r w:rsidRPr="00631EF6">
        <w:lastRenderedPageBreak/>
        <w:t xml:space="preserve">Strategic </w:t>
      </w:r>
      <w:r w:rsidR="00AA2F28" w:rsidRPr="00631EF6">
        <w:t>p</w:t>
      </w:r>
      <w:r w:rsidRPr="00631EF6">
        <w:t>riorities</w:t>
      </w:r>
      <w:bookmarkEnd w:id="89"/>
      <w:bookmarkEnd w:id="90"/>
      <w:r w:rsidR="003106C4" w:rsidRPr="00631EF6">
        <w:t xml:space="preserve"> </w:t>
      </w:r>
    </w:p>
    <w:p w14:paraId="4E1D2010" w14:textId="52563680" w:rsidR="00102B81" w:rsidRPr="00631EF6" w:rsidRDefault="009A2F5D" w:rsidP="0005320F">
      <w:pPr>
        <w:pStyle w:val="Standardtext"/>
      </w:pPr>
      <w:r w:rsidRPr="00631EF6">
        <w:t>The following</w:t>
      </w:r>
      <w:r w:rsidR="00BE036B" w:rsidRPr="00631EF6">
        <w:t xml:space="preserve"> strategic priorities</w:t>
      </w:r>
      <w:r w:rsidRPr="00631EF6">
        <w:t xml:space="preserve"> are</w:t>
      </w:r>
      <w:r w:rsidR="00BE036B" w:rsidRPr="00631EF6">
        <w:t xml:space="preserve"> based on </w:t>
      </w:r>
      <w:r w:rsidR="00471305" w:rsidRPr="00631EF6">
        <w:t xml:space="preserve">the </w:t>
      </w:r>
      <w:r w:rsidR="00524A9C" w:rsidRPr="00631EF6">
        <w:t xml:space="preserve">GASP </w:t>
      </w:r>
      <w:r w:rsidR="001D6741" w:rsidRPr="00631EF6">
        <w:t xml:space="preserve">challenges and priorities in safety planning, as well as the </w:t>
      </w:r>
      <w:r w:rsidR="00471305" w:rsidRPr="00631EF6">
        <w:t>EPAS strategic priorities</w:t>
      </w:r>
      <w:r w:rsidR="00113F21" w:rsidRPr="00631EF6">
        <w:t>.</w:t>
      </w:r>
      <w:r w:rsidR="00CA0E7D">
        <w:t xml:space="preserve"> With EPAS 2022-2026 a new focus area </w:t>
      </w:r>
      <w:r w:rsidR="003B78FF">
        <w:t>‘</w:t>
      </w:r>
      <w:r w:rsidR="00CA0E7D">
        <w:t xml:space="preserve">Safe Return to Operations’ was included and is also included with this EUR RASP edition. </w:t>
      </w:r>
    </w:p>
    <w:p w14:paraId="402586E0" w14:textId="418218BE" w:rsidR="00A274E4" w:rsidRPr="00631EF6" w:rsidRDefault="00A274E4" w:rsidP="0005320F">
      <w:pPr>
        <w:pStyle w:val="Standardtext"/>
      </w:pPr>
      <w:r w:rsidRPr="00631EF6">
        <w:t>In addition</w:t>
      </w:r>
      <w:r w:rsidR="001D6741" w:rsidRPr="00631EF6">
        <w:t xml:space="preserve"> to those</w:t>
      </w:r>
      <w:r w:rsidR="00CA0E7D">
        <w:t xml:space="preserve"> priorities</w:t>
      </w:r>
      <w:r w:rsidRPr="00631EF6">
        <w:t xml:space="preserve">, civil-military cooperation is a crucial element to foster. Although only individual States can improve civil-military cooperation, within a regional approach in areas of highly fragmented airspace and in case of air encounters, certain facilities and services can be facilitated </w:t>
      </w:r>
      <w:r w:rsidR="001D6741" w:rsidRPr="00631EF6">
        <w:t xml:space="preserve">by the </w:t>
      </w:r>
      <w:r w:rsidR="008705B1" w:rsidRPr="008705B1">
        <w:t>ICAO EUR/NAT</w:t>
      </w:r>
      <w:r w:rsidR="009A78A2">
        <w:t xml:space="preserve"> R</w:t>
      </w:r>
      <w:r w:rsidR="008705B1" w:rsidRPr="008705B1">
        <w:t>egional Office</w:t>
      </w:r>
      <w:r w:rsidR="0005320F">
        <w:t xml:space="preserve"> </w:t>
      </w:r>
      <w:r w:rsidRPr="00631EF6">
        <w:t xml:space="preserve">with limited effort, so as to ensure the safety, regularity and efficiency of civil aviation, while </w:t>
      </w:r>
      <w:r w:rsidR="00113F21" w:rsidRPr="00631EF6">
        <w:t>safeguarding</w:t>
      </w:r>
      <w:r w:rsidRPr="00631EF6">
        <w:t xml:space="preserve"> that requirements for military air operations are met. The regional approach may support the promotion of a common understanding, the sharing of best practices and the monitoring of their practical implementation</w:t>
      </w:r>
      <w:r w:rsidR="00113F21" w:rsidRPr="00631EF6">
        <w:t>.</w:t>
      </w:r>
    </w:p>
    <w:p w14:paraId="41FFF21E" w14:textId="3ED7F564" w:rsidR="00A45FDB" w:rsidRDefault="00A84ED2" w:rsidP="00F772F7">
      <w:pPr>
        <w:pStyle w:val="Heading2"/>
      </w:pPr>
      <w:bookmarkStart w:id="91" w:name="_Toc462749170"/>
      <w:bookmarkStart w:id="92" w:name="_Toc462751650"/>
      <w:bookmarkStart w:id="93" w:name="_Toc462754130"/>
      <w:bookmarkStart w:id="94" w:name="_Toc462756618"/>
      <w:bookmarkStart w:id="95" w:name="_Toc462759107"/>
      <w:bookmarkStart w:id="96" w:name="_Toc462761595"/>
      <w:bookmarkStart w:id="97" w:name="_Toc482707201"/>
      <w:bookmarkStart w:id="98" w:name="_Toc482707202"/>
      <w:bookmarkStart w:id="99" w:name="_Toc482707203"/>
      <w:bookmarkStart w:id="100" w:name="_Toc482707204"/>
      <w:bookmarkStart w:id="101" w:name="_Toc482707205"/>
      <w:bookmarkStart w:id="102" w:name="_Toc482707206"/>
      <w:bookmarkStart w:id="103" w:name="_Toc482707207"/>
      <w:bookmarkStart w:id="104" w:name="_Toc482707208"/>
      <w:bookmarkStart w:id="105" w:name="_Toc482707209"/>
      <w:bookmarkStart w:id="106" w:name="_Toc482707210"/>
      <w:bookmarkStart w:id="107" w:name="_Toc482707211"/>
      <w:bookmarkStart w:id="108" w:name="_Toc482707212"/>
      <w:bookmarkStart w:id="109" w:name="_Toc482707213"/>
      <w:bookmarkStart w:id="110" w:name="_Toc482707214"/>
      <w:bookmarkStart w:id="111" w:name="_Toc482707215"/>
      <w:bookmarkStart w:id="112" w:name="_Toc482707216"/>
      <w:bookmarkStart w:id="113" w:name="_Toc482707217"/>
      <w:bookmarkStart w:id="114" w:name="_Toc482707218"/>
      <w:bookmarkStart w:id="115" w:name="_Toc482707219"/>
      <w:bookmarkStart w:id="116" w:name="_Toc482707220"/>
      <w:bookmarkStart w:id="117" w:name="_Toc482707221"/>
      <w:bookmarkStart w:id="118" w:name="_Toc482707222"/>
      <w:bookmarkStart w:id="119" w:name="_Toc482707223"/>
      <w:bookmarkStart w:id="120" w:name="_Toc482707224"/>
      <w:bookmarkStart w:id="121" w:name="_Toc482707225"/>
      <w:bookmarkStart w:id="122" w:name="_Toc482707226"/>
      <w:bookmarkStart w:id="123" w:name="_Toc482707227"/>
      <w:bookmarkStart w:id="124" w:name="_Toc482707228"/>
      <w:bookmarkStart w:id="125" w:name="_Toc482707229"/>
      <w:bookmarkStart w:id="126" w:name="_Toc482707230"/>
      <w:bookmarkStart w:id="127" w:name="_Toc482707231"/>
      <w:bookmarkStart w:id="128" w:name="_Toc482707232"/>
      <w:bookmarkStart w:id="129" w:name="_Toc482707233"/>
      <w:bookmarkStart w:id="130" w:name="_Toc482707234"/>
      <w:bookmarkStart w:id="131" w:name="_Toc482707235"/>
      <w:bookmarkStart w:id="132" w:name="_Toc482707236"/>
      <w:bookmarkStart w:id="133" w:name="_Toc482707237"/>
      <w:bookmarkStart w:id="134" w:name="_Toc482707238"/>
      <w:bookmarkStart w:id="135" w:name="_Toc482707239"/>
      <w:bookmarkStart w:id="136" w:name="_Toc482707240"/>
      <w:bookmarkStart w:id="137" w:name="_Toc482707241"/>
      <w:bookmarkStart w:id="138" w:name="_Toc482707242"/>
      <w:bookmarkStart w:id="139" w:name="_Toc482707243"/>
      <w:bookmarkStart w:id="140" w:name="_Toc482707244"/>
      <w:bookmarkStart w:id="141" w:name="_Toc482707245"/>
      <w:bookmarkStart w:id="142" w:name="_Toc482707246"/>
      <w:bookmarkStart w:id="143" w:name="_Toc482707247"/>
      <w:bookmarkStart w:id="144" w:name="_Toc482707248"/>
      <w:bookmarkStart w:id="145" w:name="_Toc482707249"/>
      <w:bookmarkStart w:id="146" w:name="_Toc482707250"/>
      <w:bookmarkStart w:id="147" w:name="_Toc482707251"/>
      <w:bookmarkStart w:id="148" w:name="_Toc482707252"/>
      <w:bookmarkStart w:id="149" w:name="_Toc482707253"/>
      <w:bookmarkStart w:id="150" w:name="_Toc482707254"/>
      <w:bookmarkStart w:id="151" w:name="_Toc482707255"/>
      <w:bookmarkStart w:id="152" w:name="_Toc482707256"/>
      <w:bookmarkStart w:id="153" w:name="_Toc482707257"/>
      <w:bookmarkStart w:id="154" w:name="_Toc482707258"/>
      <w:bookmarkStart w:id="155" w:name="_Toc482707259"/>
      <w:bookmarkStart w:id="156" w:name="_Toc482707260"/>
      <w:bookmarkStart w:id="157" w:name="_Toc482707261"/>
      <w:bookmarkStart w:id="158" w:name="_Toc482707262"/>
      <w:bookmarkStart w:id="159" w:name="_Toc482707263"/>
      <w:bookmarkStart w:id="160" w:name="_Toc32504594"/>
      <w:bookmarkStart w:id="161" w:name="_Toc87626992"/>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631EF6">
        <w:t>S</w:t>
      </w:r>
      <w:r w:rsidR="00FE29E9" w:rsidRPr="00631EF6">
        <w:t xml:space="preserve">ystemic </w:t>
      </w:r>
      <w:r w:rsidRPr="00631EF6">
        <w:t>safety</w:t>
      </w:r>
      <w:bookmarkEnd w:id="160"/>
      <w:bookmarkEnd w:id="161"/>
      <w:r w:rsidRPr="00631EF6">
        <w:t xml:space="preserve"> </w:t>
      </w:r>
    </w:p>
    <w:p w14:paraId="119C5560" w14:textId="6EC9F4C8" w:rsidR="00CA0E7D" w:rsidRDefault="00CA0E7D" w:rsidP="00CA0E7D">
      <w:pPr>
        <w:pStyle w:val="Heading3"/>
        <w:numPr>
          <w:ilvl w:val="0"/>
          <w:numId w:val="0"/>
        </w:numPr>
        <w:ind w:left="720" w:hanging="720"/>
      </w:pPr>
      <w:bookmarkStart w:id="162" w:name="_Toc87626993"/>
      <w:r>
        <w:t>3.</w:t>
      </w:r>
      <w:r w:rsidR="0005320F">
        <w:t>1.0</w:t>
      </w:r>
      <w:r>
        <w:tab/>
        <w:t>Ensure a safe return to operations</w:t>
      </w:r>
      <w:bookmarkEnd w:id="162"/>
    </w:p>
    <w:p w14:paraId="54E32F84" w14:textId="77777777" w:rsidR="00B33548" w:rsidRPr="00B33548" w:rsidRDefault="00B33548" w:rsidP="0005320F">
      <w:pPr>
        <w:pStyle w:val="Standardtext"/>
      </w:pPr>
      <w:r w:rsidRPr="00CA0E7D">
        <w:t xml:space="preserve">The COVID-19 pandemic resulted in an extreme reduction in operations </w:t>
      </w:r>
      <w:r>
        <w:t xml:space="preserve">and caused significant disruption to the aviation sector since </w:t>
      </w:r>
      <w:r w:rsidRPr="00CA0E7D">
        <w:t>late March</w:t>
      </w:r>
      <w:r w:rsidRPr="00B33548">
        <w:t xml:space="preserve"> 2020. </w:t>
      </w:r>
      <w:r>
        <w:t xml:space="preserve">While aviation </w:t>
      </w:r>
      <w:r w:rsidRPr="00B33548">
        <w:t xml:space="preserve">activity </w:t>
      </w:r>
      <w:r>
        <w:t xml:space="preserve">started recovering in </w:t>
      </w:r>
      <w:r w:rsidRPr="00B33548">
        <w:t>2021</w:t>
      </w:r>
      <w:r>
        <w:t xml:space="preserve"> </w:t>
      </w:r>
      <w:r w:rsidRPr="00B33548">
        <w:t xml:space="preserve">it is too soon to draw firm conclusions, considering the uncertainties on the evolution of </w:t>
      </w:r>
      <w:r>
        <w:t xml:space="preserve">the various </w:t>
      </w:r>
      <w:r w:rsidRPr="00B33548">
        <w:t>threats</w:t>
      </w:r>
      <w:r>
        <w:t xml:space="preserve">, </w:t>
      </w:r>
      <w:r w:rsidRPr="00B33548">
        <w:t xml:space="preserve">not only </w:t>
      </w:r>
      <w:r>
        <w:t xml:space="preserve">resulting from </w:t>
      </w:r>
      <w:r w:rsidRPr="00B33548">
        <w:t xml:space="preserve">the pandemic, but also </w:t>
      </w:r>
      <w:r>
        <w:t xml:space="preserve">related to </w:t>
      </w:r>
      <w:r w:rsidRPr="00B33548">
        <w:t xml:space="preserve">climate change, increasing public debts and geopolitical changes. Recovering from this crisis without adversely affecting the high level of safety performance is proposed as a new mid-term </w:t>
      </w:r>
      <w:r>
        <w:t xml:space="preserve">EUR RASP </w:t>
      </w:r>
      <w:r w:rsidRPr="00B33548">
        <w:t xml:space="preserve">strategic priority with consideration to the projections that full recovery may take three more years as a minimum. </w:t>
      </w:r>
    </w:p>
    <w:p w14:paraId="2AA2B924" w14:textId="77777777" w:rsidR="00B33548" w:rsidRDefault="00B33548" w:rsidP="0005320F">
      <w:pPr>
        <w:pStyle w:val="Standardtext"/>
      </w:pPr>
      <w:r w:rsidRPr="00B33548">
        <w:t>In addition to the specific operational risks stemming from the crisis</w:t>
      </w:r>
      <w:r>
        <w:t>, o</w:t>
      </w:r>
      <w:r w:rsidRPr="00B33548">
        <w:t>verall an erosion of existing safety margins can be observed at all levels</w:t>
      </w:r>
      <w:r>
        <w:rPr>
          <w:rStyle w:val="FootnoteReference"/>
          <w:rFonts w:asciiTheme="minorHAnsi" w:hAnsiTheme="minorHAnsi" w:cstheme="minorHAnsi"/>
        </w:rPr>
        <w:footnoteReference w:id="9"/>
      </w:r>
      <w:r w:rsidRPr="00B33548">
        <w:t xml:space="preserve">. That means that the aviation system in 2020 and 2021 is not the same as the one which was operating previously and any perception of what can safely be achieved should be challenged. </w:t>
      </w:r>
    </w:p>
    <w:p w14:paraId="3FA559EB" w14:textId="77777777" w:rsidR="00B33548" w:rsidRPr="00B33548" w:rsidRDefault="00B33548" w:rsidP="0005320F">
      <w:pPr>
        <w:pStyle w:val="Standardtext"/>
      </w:pPr>
      <w:r w:rsidRPr="00B33548">
        <w:t xml:space="preserve">With the complex aviation system now in a state of significant change for more than a year, it is also likely that the system, when it returns to its normal capacity, will operate differently to that observed in 2019. For instance, within </w:t>
      </w:r>
      <w:r>
        <w:t xml:space="preserve">civil aviation </w:t>
      </w:r>
      <w:r w:rsidRPr="00B33548">
        <w:t xml:space="preserve">authorities and </w:t>
      </w:r>
      <w:r>
        <w:t>organisations (industry)</w:t>
      </w:r>
      <w:r w:rsidRPr="00B33548">
        <w:t>, individuals may have changed roles, others may have had very different experiences and the supply chain may have been completely reconfigured. The connections between organisations and thus between the different elements in the system will have been broken and rebuilt differently. This means that all risk profiles, risk pictures and risk assessments reflecting the pre-pandemic situation require an in-depth review.</w:t>
      </w:r>
    </w:p>
    <w:p w14:paraId="22483F74" w14:textId="18D1DA34" w:rsidR="00B33548" w:rsidRPr="005B7087" w:rsidRDefault="005B7087" w:rsidP="0005320F">
      <w:pPr>
        <w:pStyle w:val="Standardtext"/>
      </w:pPr>
      <w:r>
        <w:t xml:space="preserve">A </w:t>
      </w:r>
      <w:r w:rsidR="00B33548" w:rsidRPr="00B33548">
        <w:t>new EUR RASP action</w:t>
      </w:r>
      <w:r>
        <w:t xml:space="preserve"> is proposed to </w:t>
      </w:r>
      <w:r w:rsidR="00B33548" w:rsidRPr="00B33548">
        <w:t>support safe return to operations</w:t>
      </w:r>
      <w:r w:rsidR="002D409F">
        <w:t xml:space="preserve">: </w:t>
      </w:r>
      <w:r w:rsidR="00B33548" w:rsidRPr="005B7087">
        <w:rPr>
          <w:b/>
          <w:bCs/>
        </w:rPr>
        <w:t>EUR.SPT.0097</w:t>
      </w:r>
      <w:r w:rsidR="00B33548" w:rsidRPr="005B7087">
        <w:t xml:space="preserve"> Safe return to operations ‘Ramp up safely’ </w:t>
      </w:r>
    </w:p>
    <w:p w14:paraId="527A88FE" w14:textId="77777777" w:rsidR="00B33548" w:rsidRPr="00B33548" w:rsidRDefault="00B33548" w:rsidP="00B33548"/>
    <w:p w14:paraId="0F871A97" w14:textId="12F84D88" w:rsidR="00A45FDB" w:rsidRPr="00631EF6" w:rsidRDefault="00A45FDB" w:rsidP="00A45FDB">
      <w:pPr>
        <w:pStyle w:val="Heading3"/>
        <w:rPr>
          <w:sz w:val="28"/>
          <w:szCs w:val="28"/>
        </w:rPr>
      </w:pPr>
      <w:bookmarkStart w:id="163" w:name="_Toc87626994"/>
      <w:r w:rsidRPr="00631EF6">
        <w:lastRenderedPageBreak/>
        <w:t>Improve safety by improving safety management</w:t>
      </w:r>
      <w:bookmarkEnd w:id="163"/>
      <w:r w:rsidRPr="00631EF6">
        <w:t xml:space="preserve"> </w:t>
      </w:r>
    </w:p>
    <w:p w14:paraId="4D13C415" w14:textId="4F3ECDD3" w:rsidR="00A45FDB" w:rsidRDefault="00A45FDB" w:rsidP="0005320F">
      <w:pPr>
        <w:pStyle w:val="Standardtext"/>
      </w:pPr>
      <w:r w:rsidRPr="00631EF6">
        <w:t>Despite the fact that the last years have clearly brought continued improvements in safety across every operational domain, the latest accidents and serious incidents underline the complex nature of aviation safety and the significance of addressing human</w:t>
      </w:r>
      <w:r w:rsidR="00A274E4" w:rsidRPr="00631EF6">
        <w:t xml:space="preserve"> and organisational </w:t>
      </w:r>
      <w:r w:rsidRPr="00631EF6">
        <w:t xml:space="preserve">factor aspects. Aviation authorities and organisations should anticipate </w:t>
      </w:r>
      <w:r w:rsidR="00A274E4" w:rsidRPr="00631EF6">
        <w:t xml:space="preserve">new emerging </w:t>
      </w:r>
      <w:r w:rsidRPr="00631EF6">
        <w:t xml:space="preserve">threats and associated challenges by developing Safety Risk Management (SRM) principles. Those principles will be strengthened by SMS implementation supported by ICAO Annex 19, strengthening occurrence reporting, follow-up and the protection of safety information. See </w:t>
      </w:r>
      <w:r w:rsidR="00496D5D" w:rsidRPr="00631EF6">
        <w:t xml:space="preserve">Chapter </w:t>
      </w:r>
      <w:r w:rsidR="00496D5D" w:rsidRPr="005E45B1">
        <w:rPr>
          <w:b/>
        </w:rPr>
        <w:t>5.1.</w:t>
      </w:r>
    </w:p>
    <w:p w14:paraId="376AEFFE" w14:textId="1C85C309" w:rsidR="002D409F" w:rsidRDefault="002D409F" w:rsidP="00044CF1">
      <w:pPr>
        <w:jc w:val="both"/>
        <w:rPr>
          <w:rFonts w:asciiTheme="minorHAnsi" w:hAnsiTheme="minorHAnsi" w:cstheme="minorHAnsi"/>
          <w:sz w:val="22"/>
          <w:szCs w:val="22"/>
        </w:rPr>
      </w:pPr>
    </w:p>
    <w:p w14:paraId="5297E8FD" w14:textId="2E5CD487" w:rsidR="002D409F" w:rsidRPr="00631EF6" w:rsidRDefault="002D409F" w:rsidP="0005320F">
      <w:pPr>
        <w:pStyle w:val="Standardtext"/>
      </w:pPr>
      <w:r w:rsidRPr="002D409F">
        <w:t xml:space="preserve">Effective safety management including robust risk management policies and processes are essential in dealing with the multiple impacts of the pandemic on the aviation system  both at authority and organisation level.  </w:t>
      </w:r>
    </w:p>
    <w:p w14:paraId="0A56406F" w14:textId="78C99BBE" w:rsidR="00A45FDB" w:rsidRPr="00631EF6" w:rsidRDefault="00A45FDB" w:rsidP="00A45FDB">
      <w:pPr>
        <w:pStyle w:val="Heading3"/>
      </w:pPr>
      <w:bookmarkStart w:id="164" w:name="_Toc87626995"/>
      <w:r w:rsidRPr="00631EF6">
        <w:t xml:space="preserve">Human </w:t>
      </w:r>
      <w:r w:rsidR="00C93E47">
        <w:t>factors and human performance</w:t>
      </w:r>
      <w:bookmarkEnd w:id="164"/>
    </w:p>
    <w:p w14:paraId="5BA01D2D" w14:textId="476EF995" w:rsidR="00A45FDB" w:rsidRPr="00631EF6" w:rsidRDefault="00272B1C" w:rsidP="0005320F">
      <w:pPr>
        <w:pStyle w:val="Standardtext"/>
      </w:pPr>
      <w:r w:rsidRPr="00272B1C">
        <w:t>The role of human beings and the organisation in complex technical systems remains key in order to achieve better safety performance.</w:t>
      </w:r>
      <w:r>
        <w:t xml:space="preserve"> </w:t>
      </w:r>
      <w:r w:rsidR="00A45FDB" w:rsidRPr="00631EF6">
        <w:t xml:space="preserve">Human factors and human performance are terms that are sometimes used interchangeably. While both human factors and human performance examine the capabilities, limitations and tendencies of human beings, they have different emphases: </w:t>
      </w:r>
    </w:p>
    <w:p w14:paraId="26422E46" w14:textId="06FFF687" w:rsidR="002D409F" w:rsidRPr="002D409F" w:rsidRDefault="002D409F" w:rsidP="002D409F">
      <w:pPr>
        <w:pStyle w:val="ListParagraph"/>
        <w:numPr>
          <w:ilvl w:val="0"/>
          <w:numId w:val="15"/>
        </w:numPr>
        <w:spacing w:before="120" w:after="120"/>
        <w:jc w:val="both"/>
        <w:rPr>
          <w:rFonts w:asciiTheme="minorHAnsi" w:hAnsiTheme="minorHAnsi" w:cstheme="minorHAnsi"/>
          <w:sz w:val="22"/>
          <w:szCs w:val="22"/>
        </w:rPr>
      </w:pPr>
      <w:r w:rsidRPr="002D409F">
        <w:rPr>
          <w:rFonts w:asciiTheme="minorHAnsi" w:hAnsiTheme="minorHAnsi" w:cstheme="minorHAnsi"/>
          <w:sz w:val="22"/>
          <w:szCs w:val="22"/>
        </w:rPr>
        <w:t xml:space="preserve">Human factors (HF) — is concerned with the application of what we know about human beings, their abilities, characteristics and limitations, to the design of equipment they use, environments in which they function and jobs they perform </w:t>
      </w:r>
      <w:r>
        <w:rPr>
          <w:rStyle w:val="FootnoteReference"/>
        </w:rPr>
        <w:footnoteReference w:id="10"/>
      </w:r>
      <w:r w:rsidRPr="002D409F">
        <w:rPr>
          <w:rFonts w:asciiTheme="minorHAnsi" w:hAnsiTheme="minorHAnsi" w:cstheme="minorHAnsi"/>
          <w:sz w:val="22"/>
          <w:szCs w:val="22"/>
        </w:rPr>
        <w:t>.</w:t>
      </w:r>
    </w:p>
    <w:p w14:paraId="53F5F511" w14:textId="67A594A5" w:rsidR="002D409F" w:rsidRPr="002D409F" w:rsidRDefault="002D409F" w:rsidP="002D409F">
      <w:pPr>
        <w:pStyle w:val="ListParagraph"/>
        <w:numPr>
          <w:ilvl w:val="0"/>
          <w:numId w:val="15"/>
        </w:numPr>
        <w:spacing w:before="120" w:after="120"/>
        <w:jc w:val="both"/>
        <w:rPr>
          <w:rFonts w:asciiTheme="minorHAnsi" w:hAnsiTheme="minorHAnsi" w:cstheme="minorHAnsi"/>
          <w:sz w:val="22"/>
          <w:szCs w:val="22"/>
        </w:rPr>
      </w:pPr>
      <w:r w:rsidRPr="002D409F">
        <w:rPr>
          <w:rFonts w:asciiTheme="minorHAnsi" w:hAnsiTheme="minorHAnsi" w:cstheme="minorHAnsi"/>
          <w:sz w:val="22"/>
          <w:szCs w:val="22"/>
        </w:rPr>
        <w:t>Human performance (HP) — refers to how people perform their tasks. HP represents the human contribution to system performance</w:t>
      </w:r>
      <w:r>
        <w:rPr>
          <w:rStyle w:val="FootnoteReference"/>
        </w:rPr>
        <w:footnoteReference w:id="11"/>
      </w:r>
      <w:r w:rsidRPr="002D409F">
        <w:rPr>
          <w:rFonts w:asciiTheme="minorHAnsi" w:hAnsiTheme="minorHAnsi" w:cstheme="minorHAnsi"/>
          <w:sz w:val="22"/>
          <w:szCs w:val="22"/>
        </w:rPr>
        <w:t xml:space="preserve">. </w:t>
      </w:r>
    </w:p>
    <w:p w14:paraId="0769B255" w14:textId="7F8ADD43" w:rsidR="00272B1C" w:rsidRDefault="00272B1C" w:rsidP="0005320F">
      <w:pPr>
        <w:pStyle w:val="Standardtext"/>
      </w:pPr>
      <w:r w:rsidRPr="00272B1C">
        <w:t>The characteristics of the situations in which humans are placed make certain behaviours more likely.</w:t>
      </w:r>
      <w:r>
        <w:t xml:space="preserve"> The object of Human and Organis</w:t>
      </w:r>
      <w:r w:rsidRPr="00272B1C">
        <w:t>ational factors is then to consider the c</w:t>
      </w:r>
      <w:r>
        <w:t>ontribution to safety of organis</w:t>
      </w:r>
      <w:r w:rsidRPr="00272B1C">
        <w:t>ational structure, design, operations, training, audit and control work.</w:t>
      </w:r>
    </w:p>
    <w:p w14:paraId="3260CBC7" w14:textId="1A6BEF26" w:rsidR="00A45FDB" w:rsidRPr="00631EF6" w:rsidRDefault="0002057E" w:rsidP="0005320F">
      <w:pPr>
        <w:pStyle w:val="Standardtext"/>
      </w:pPr>
      <w:r w:rsidRPr="00631EF6">
        <w:t>The following</w:t>
      </w:r>
      <w:r w:rsidR="00B53121" w:rsidRPr="00631EF6">
        <w:t xml:space="preserve"> </w:t>
      </w:r>
      <w:r w:rsidR="00A45FDB" w:rsidRPr="00631EF6">
        <w:t xml:space="preserve">safety issues </w:t>
      </w:r>
      <w:r w:rsidRPr="00631EF6">
        <w:t>are prioriti</w:t>
      </w:r>
      <w:r w:rsidR="001E3693" w:rsidRPr="00631EF6">
        <w:t>s</w:t>
      </w:r>
      <w:r w:rsidRPr="00631EF6">
        <w:t xml:space="preserve">ed </w:t>
      </w:r>
      <w:r w:rsidR="00A45FDB" w:rsidRPr="00631EF6">
        <w:t>for more in-depth analysis. These issues are systemic safety issues, while other safety issues that also have human performance element</w:t>
      </w:r>
      <w:r w:rsidR="00B53121" w:rsidRPr="00631EF6">
        <w:t xml:space="preserve"> may be addressed as part of the operational safety issue assessment</w:t>
      </w:r>
      <w:r w:rsidR="00A45FDB" w:rsidRPr="00631EF6">
        <w:t>s:</w:t>
      </w:r>
    </w:p>
    <w:p w14:paraId="54F606DB" w14:textId="77777777" w:rsidR="00B53121" w:rsidRPr="00631EF6" w:rsidRDefault="00B53121" w:rsidP="0005320F">
      <w:pPr>
        <w:pStyle w:val="ListParagraph"/>
        <w:numPr>
          <w:ilvl w:val="0"/>
          <w:numId w:val="15"/>
        </w:numPr>
        <w:spacing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b/>
          <w:sz w:val="22"/>
          <w:szCs w:val="22"/>
        </w:rPr>
        <w:t>Human Factors Competence for Regulatory Staff</w:t>
      </w:r>
      <w:r w:rsidRPr="00631EF6">
        <w:rPr>
          <w:rFonts w:asciiTheme="minorHAnsi" w:hAnsiTheme="minorHAnsi" w:cstheme="minorHAnsi"/>
          <w:sz w:val="22"/>
          <w:szCs w:val="22"/>
        </w:rPr>
        <w:t xml:space="preserve"> - Without HF competencies, regulators cannot adequately oversee HF implementation of the aviation industry. </w:t>
      </w:r>
    </w:p>
    <w:p w14:paraId="6589157D" w14:textId="77777777" w:rsidR="00B53121" w:rsidRPr="00631EF6" w:rsidRDefault="00B53121" w:rsidP="0005320F">
      <w:pPr>
        <w:pStyle w:val="ListParagraph"/>
        <w:numPr>
          <w:ilvl w:val="0"/>
          <w:numId w:val="15"/>
        </w:numPr>
        <w:spacing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b/>
          <w:sz w:val="22"/>
          <w:szCs w:val="22"/>
        </w:rPr>
        <w:t>Design and Use of Procedures</w:t>
      </w:r>
      <w:r w:rsidRPr="00631EF6">
        <w:rPr>
          <w:rFonts w:asciiTheme="minorHAnsi" w:hAnsiTheme="minorHAnsi" w:cstheme="minorHAnsi"/>
          <w:sz w:val="22"/>
          <w:szCs w:val="22"/>
        </w:rPr>
        <w:t xml:space="preserve"> – </w:t>
      </w:r>
      <w:r w:rsidRPr="00631EF6">
        <w:rPr>
          <w:rFonts w:asciiTheme="minorHAnsi" w:eastAsia="Calibri" w:hAnsiTheme="minorHAnsi" w:cstheme="minorHAnsi"/>
          <w:sz w:val="22"/>
          <w:szCs w:val="22"/>
        </w:rPr>
        <w:t>It is imperative for procedures to be designed so that they are usable, but this is increasingly difficult in the context of a complex system.</w:t>
      </w:r>
      <w:r w:rsidRPr="00631EF6">
        <w:rPr>
          <w:rFonts w:asciiTheme="minorHAnsi" w:hAnsiTheme="minorHAnsi" w:cstheme="minorHAnsi"/>
          <w:sz w:val="22"/>
          <w:szCs w:val="22"/>
        </w:rPr>
        <w:t xml:space="preserve"> </w:t>
      </w:r>
    </w:p>
    <w:p w14:paraId="46767133" w14:textId="407FEAFD" w:rsidR="00A45FDB" w:rsidRPr="00631EF6" w:rsidRDefault="00A45FDB" w:rsidP="0005320F">
      <w:pPr>
        <w:pStyle w:val="ListParagraph"/>
        <w:numPr>
          <w:ilvl w:val="0"/>
          <w:numId w:val="15"/>
        </w:numPr>
        <w:spacing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b/>
          <w:sz w:val="22"/>
          <w:szCs w:val="22"/>
        </w:rPr>
        <w:t>Senior Management Knowledge, Competence, &amp; Commitment to HF/HP</w:t>
      </w:r>
      <w:r w:rsidRPr="00631EF6">
        <w:rPr>
          <w:rFonts w:asciiTheme="minorHAnsi" w:hAnsiTheme="minorHAnsi" w:cstheme="minorHAnsi"/>
          <w:sz w:val="22"/>
          <w:szCs w:val="22"/>
        </w:rPr>
        <w:t xml:space="preserve"> - Unless senior management takes the lead in implementing human factors, the culture does not permeate throughout the organisation, with consequences for safety and efficiency. </w:t>
      </w:r>
    </w:p>
    <w:p w14:paraId="2A5B43B1" w14:textId="4BD0FEFA" w:rsidR="00A45FDB" w:rsidRPr="00631EF6" w:rsidRDefault="00A45FDB" w:rsidP="0005320F">
      <w:pPr>
        <w:pStyle w:val="ListParagraph"/>
        <w:numPr>
          <w:ilvl w:val="0"/>
          <w:numId w:val="15"/>
        </w:numPr>
        <w:spacing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b/>
          <w:sz w:val="22"/>
          <w:szCs w:val="22"/>
        </w:rPr>
        <w:t>Organisational and Individual Resilience</w:t>
      </w:r>
      <w:r w:rsidRPr="00631EF6">
        <w:rPr>
          <w:rFonts w:asciiTheme="minorHAnsi" w:hAnsiTheme="minorHAnsi" w:cstheme="minorHAnsi"/>
          <w:sz w:val="22"/>
          <w:szCs w:val="22"/>
        </w:rPr>
        <w:t xml:space="preserve"> - Organisational and individual resilience are key factors in successfully managing safety, but there is little regulatory guidance on how to apply the concept. </w:t>
      </w:r>
    </w:p>
    <w:p w14:paraId="6B2146E7" w14:textId="7AC00732" w:rsidR="00A45FDB" w:rsidRPr="00631EF6" w:rsidRDefault="00A45FDB" w:rsidP="0005320F">
      <w:pPr>
        <w:pStyle w:val="ListParagraph"/>
        <w:numPr>
          <w:ilvl w:val="0"/>
          <w:numId w:val="15"/>
        </w:numPr>
        <w:spacing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b/>
          <w:sz w:val="22"/>
          <w:szCs w:val="22"/>
        </w:rPr>
        <w:lastRenderedPageBreak/>
        <w:t>Training Effectiveness and Competence</w:t>
      </w:r>
      <w:r w:rsidRPr="00631EF6">
        <w:rPr>
          <w:rFonts w:asciiTheme="minorHAnsi" w:hAnsiTheme="minorHAnsi" w:cstheme="minorHAnsi"/>
          <w:sz w:val="22"/>
          <w:szCs w:val="22"/>
        </w:rPr>
        <w:t xml:space="preserve"> - There can be too large a gap between work as imagined and work as done, resulting in ineffective or negative training. Some changes to training regimes may exacerbate the problem. </w:t>
      </w:r>
    </w:p>
    <w:p w14:paraId="589C914A" w14:textId="39C23DD3" w:rsidR="00B53121" w:rsidRPr="00631EF6" w:rsidRDefault="00B53121" w:rsidP="00022BE4">
      <w:pPr>
        <w:pStyle w:val="ListParagraph"/>
        <w:numPr>
          <w:ilvl w:val="0"/>
          <w:numId w:val="15"/>
        </w:numPr>
        <w:spacing w:before="120" w:after="120"/>
        <w:jc w:val="both"/>
        <w:rPr>
          <w:rFonts w:asciiTheme="minorHAnsi" w:hAnsiTheme="minorHAnsi" w:cstheme="minorHAnsi"/>
          <w:sz w:val="22"/>
          <w:szCs w:val="22"/>
        </w:rPr>
      </w:pPr>
      <w:r w:rsidRPr="00631EF6">
        <w:rPr>
          <w:rFonts w:asciiTheme="minorHAnsi" w:hAnsiTheme="minorHAnsi" w:cstheme="minorHAnsi"/>
          <w:b/>
          <w:sz w:val="22"/>
          <w:szCs w:val="22"/>
        </w:rPr>
        <w:t>Fatigue (quality sleep)</w:t>
      </w:r>
      <w:r w:rsidRPr="00631EF6">
        <w:rPr>
          <w:rFonts w:asciiTheme="minorHAnsi" w:hAnsiTheme="minorHAnsi" w:cstheme="minorHAnsi"/>
          <w:sz w:val="22"/>
          <w:szCs w:val="22"/>
        </w:rPr>
        <w:t xml:space="preserve"> — Fatigue, including the aspect of quality sleep, has been identified as a safety issue, despite extensive research and regulation in this area. </w:t>
      </w:r>
    </w:p>
    <w:p w14:paraId="18C3BF0D" w14:textId="78B49E35" w:rsidR="008E7861" w:rsidRDefault="005F112A" w:rsidP="00A45FDB">
      <w:pPr>
        <w:spacing w:before="120" w:after="120"/>
        <w:jc w:val="both"/>
        <w:rPr>
          <w:rFonts w:asciiTheme="minorHAnsi" w:hAnsiTheme="minorHAnsi" w:cstheme="minorHAnsi"/>
          <w:sz w:val="22"/>
          <w:szCs w:val="22"/>
        </w:rPr>
      </w:pPr>
      <w:r w:rsidRPr="00631EF6">
        <w:rPr>
          <w:rFonts w:asciiTheme="minorHAnsi" w:hAnsiTheme="minorHAnsi" w:cstheme="minorHAnsi"/>
          <w:sz w:val="22"/>
          <w:szCs w:val="22"/>
        </w:rPr>
        <w:t>EUR RASP action</w:t>
      </w:r>
      <w:r w:rsidR="00DD160B">
        <w:rPr>
          <w:rFonts w:asciiTheme="minorHAnsi" w:hAnsiTheme="minorHAnsi" w:cstheme="minorHAnsi"/>
          <w:sz w:val="22"/>
          <w:szCs w:val="22"/>
        </w:rPr>
        <w:t>s</w:t>
      </w:r>
      <w:r w:rsidRPr="00631EF6">
        <w:rPr>
          <w:rFonts w:asciiTheme="minorHAnsi" w:hAnsiTheme="minorHAnsi" w:cstheme="minorHAnsi"/>
          <w:sz w:val="22"/>
          <w:szCs w:val="22"/>
        </w:rPr>
        <w:t xml:space="preserve"> </w:t>
      </w:r>
      <w:r w:rsidR="00231099" w:rsidRPr="00631EF6">
        <w:rPr>
          <w:rFonts w:asciiTheme="minorHAnsi" w:hAnsiTheme="minorHAnsi" w:cstheme="minorHAnsi"/>
          <w:b/>
          <w:bCs/>
          <w:sz w:val="22"/>
          <w:szCs w:val="22"/>
        </w:rPr>
        <w:t>EUR.RMT.0009</w:t>
      </w:r>
      <w:r w:rsidRPr="00631EF6">
        <w:rPr>
          <w:rFonts w:asciiTheme="minorHAnsi" w:hAnsiTheme="minorHAnsi" w:cstheme="minorHAnsi"/>
          <w:sz w:val="22"/>
          <w:szCs w:val="22"/>
        </w:rPr>
        <w:t xml:space="preserve"> </w:t>
      </w:r>
      <w:r w:rsidR="00DD160B">
        <w:rPr>
          <w:rFonts w:asciiTheme="minorHAnsi" w:hAnsiTheme="minorHAnsi" w:cstheme="minorHAnsi"/>
          <w:sz w:val="22"/>
          <w:szCs w:val="22"/>
        </w:rPr>
        <w:t xml:space="preserve">and </w:t>
      </w:r>
      <w:r w:rsidR="00DD160B" w:rsidRPr="00DD160B">
        <w:rPr>
          <w:rFonts w:asciiTheme="minorHAnsi" w:hAnsiTheme="minorHAnsi" w:cstheme="minorHAnsi"/>
          <w:b/>
          <w:bCs/>
          <w:sz w:val="22"/>
          <w:szCs w:val="22"/>
        </w:rPr>
        <w:t>EUR.SPT.0090</w:t>
      </w:r>
      <w:r w:rsidR="00DD160B">
        <w:rPr>
          <w:rFonts w:asciiTheme="minorHAnsi" w:hAnsiTheme="minorHAnsi" w:cstheme="minorHAnsi"/>
          <w:sz w:val="22"/>
          <w:szCs w:val="22"/>
        </w:rPr>
        <w:t xml:space="preserve"> </w:t>
      </w:r>
      <w:r w:rsidRPr="00631EF6">
        <w:rPr>
          <w:rFonts w:asciiTheme="minorHAnsi" w:hAnsiTheme="minorHAnsi" w:cstheme="minorHAnsi"/>
          <w:sz w:val="22"/>
          <w:szCs w:val="22"/>
        </w:rPr>
        <w:t xml:space="preserve">address </w:t>
      </w:r>
      <w:r w:rsidRPr="00631EF6">
        <w:rPr>
          <w:rFonts w:asciiTheme="minorHAnsi" w:hAnsiTheme="minorHAnsi" w:cstheme="minorHAnsi"/>
          <w:b/>
          <w:sz w:val="22"/>
          <w:szCs w:val="22"/>
        </w:rPr>
        <w:t>Human Factors Competence for Regulatory Staff</w:t>
      </w:r>
      <w:r w:rsidRPr="00631EF6">
        <w:rPr>
          <w:rFonts w:asciiTheme="minorHAnsi" w:hAnsiTheme="minorHAnsi" w:cstheme="minorHAnsi"/>
          <w:sz w:val="22"/>
          <w:szCs w:val="22"/>
        </w:rPr>
        <w:t xml:space="preserve">. </w:t>
      </w:r>
    </w:p>
    <w:p w14:paraId="4763BC2F" w14:textId="0D15BF57" w:rsidR="001C0A8C" w:rsidRPr="001C0A8C" w:rsidRDefault="00CB7FAD" w:rsidP="0005320F">
      <w:pPr>
        <w:pStyle w:val="Standardtext"/>
      </w:pPr>
      <w:r>
        <w:t xml:space="preserve">EASA identified further </w:t>
      </w:r>
      <w:r w:rsidR="001C0A8C" w:rsidRPr="001C0A8C">
        <w:t xml:space="preserve">HF safety issues as part of </w:t>
      </w:r>
      <w:r>
        <w:t>its</w:t>
      </w:r>
      <w:r w:rsidR="001C0A8C" w:rsidRPr="001C0A8C">
        <w:t xml:space="preserve"> dedicated COVID-19 risk portfolio. The results of the in</w:t>
      </w:r>
      <w:r w:rsidR="001C0A8C">
        <w:t xml:space="preserve"> </w:t>
      </w:r>
      <w:r w:rsidR="001C0A8C" w:rsidRPr="001C0A8C">
        <w:t xml:space="preserve">depth analysis of these issues led to the development of short-term mitigation actions, not qualifying for inclusion in EPAS. </w:t>
      </w:r>
      <w:r>
        <w:t>The m</w:t>
      </w:r>
      <w:r w:rsidR="001C0A8C" w:rsidRPr="001C0A8C">
        <w:t>ore systemic issues or issues that are expected to remain in the medium to long term will be addressed as part of the regular European SRM cycle.</w:t>
      </w:r>
    </w:p>
    <w:p w14:paraId="29E2EAFF" w14:textId="6B85C42E" w:rsidR="001C0A8C" w:rsidRPr="005F006A" w:rsidRDefault="001C0A8C" w:rsidP="0005320F">
      <w:pPr>
        <w:pStyle w:val="Standardtext"/>
      </w:pPr>
      <w:r w:rsidRPr="005F006A">
        <w:t>These COVID-19 related HF safety issues and corresponding mitigation actions are described below:</w:t>
      </w:r>
    </w:p>
    <w:p w14:paraId="4DE0077B" w14:textId="77777777" w:rsidR="005F006A" w:rsidRPr="005F006A" w:rsidRDefault="005F006A" w:rsidP="00E3036D">
      <w:pPr>
        <w:numPr>
          <w:ilvl w:val="0"/>
          <w:numId w:val="39"/>
        </w:numPr>
        <w:spacing w:after="120" w:line="276" w:lineRule="auto"/>
        <w:ind w:left="567" w:hanging="567"/>
        <w:jc w:val="both"/>
        <w:rPr>
          <w:rFonts w:asciiTheme="minorHAnsi" w:hAnsiTheme="minorHAnsi" w:cstheme="minorHAnsi"/>
          <w:sz w:val="22"/>
          <w:szCs w:val="22"/>
          <w:lang w:val="fr-BE"/>
        </w:rPr>
      </w:pPr>
      <w:r w:rsidRPr="005F006A">
        <w:rPr>
          <w:rFonts w:asciiTheme="minorHAnsi" w:hAnsiTheme="minorHAnsi" w:cstheme="minorHAnsi"/>
          <w:b/>
          <w:sz w:val="22"/>
          <w:szCs w:val="22"/>
        </w:rPr>
        <w:t>SI-5002 Aviation personnel fatigue</w:t>
      </w:r>
    </w:p>
    <w:p w14:paraId="60D38418" w14:textId="3B134CFD" w:rsidR="005F006A" w:rsidRPr="005F006A" w:rsidRDefault="002D409F" w:rsidP="005F006A">
      <w:pPr>
        <w:spacing w:after="120" w:line="276" w:lineRule="auto"/>
        <w:ind w:left="567"/>
        <w:jc w:val="both"/>
        <w:rPr>
          <w:rFonts w:asciiTheme="minorHAnsi" w:hAnsiTheme="minorHAnsi" w:cstheme="minorHAnsi"/>
          <w:sz w:val="22"/>
          <w:szCs w:val="22"/>
        </w:rPr>
      </w:pPr>
      <w:r w:rsidRPr="002D409F">
        <w:rPr>
          <w:rFonts w:asciiTheme="minorHAnsi" w:hAnsiTheme="minorHAnsi" w:cstheme="minorHAnsi"/>
          <w:sz w:val="22"/>
          <w:szCs w:val="22"/>
        </w:rPr>
        <w:t xml:space="preserve">With redundancy and furlough reducing the available number of personnel,  those left working may have to work additional hours. The preparation for and eventual return to (new) normal operations will require significant additional effort in comparison with actual normal operations. The preparation for and eventual return to (new) normal operations will require significant additional effort in comparison with actual normal operations,  in particular from the operators and </w:t>
      </w:r>
      <w:r w:rsidR="001F6551">
        <w:rPr>
          <w:rFonts w:asciiTheme="minorHAnsi" w:hAnsiTheme="minorHAnsi" w:cstheme="minorHAnsi"/>
          <w:sz w:val="22"/>
          <w:szCs w:val="22"/>
        </w:rPr>
        <w:t>Civil Aviation Authorities (</w:t>
      </w:r>
      <w:r>
        <w:rPr>
          <w:rFonts w:asciiTheme="minorHAnsi" w:hAnsiTheme="minorHAnsi" w:cstheme="minorHAnsi"/>
          <w:sz w:val="22"/>
          <w:szCs w:val="22"/>
        </w:rPr>
        <w:t>CAAs</w:t>
      </w:r>
      <w:r w:rsidR="001F6551">
        <w:rPr>
          <w:rFonts w:asciiTheme="minorHAnsi" w:hAnsiTheme="minorHAnsi" w:cstheme="minorHAnsi"/>
          <w:sz w:val="22"/>
          <w:szCs w:val="22"/>
        </w:rPr>
        <w:t>)</w:t>
      </w:r>
      <w:r w:rsidRPr="002D409F">
        <w:rPr>
          <w:rFonts w:asciiTheme="minorHAnsi" w:hAnsiTheme="minorHAnsi" w:cstheme="minorHAnsi"/>
          <w:sz w:val="22"/>
          <w:szCs w:val="22"/>
        </w:rPr>
        <w:t xml:space="preserve">. These may both contribute to rising levels of fatigue, that need to be effectively mitigated by the operators and overseen by the </w:t>
      </w:r>
      <w:r>
        <w:rPr>
          <w:rFonts w:asciiTheme="minorHAnsi" w:hAnsiTheme="minorHAnsi" w:cstheme="minorHAnsi"/>
          <w:sz w:val="22"/>
          <w:szCs w:val="22"/>
        </w:rPr>
        <w:t>CAA</w:t>
      </w:r>
      <w:r w:rsidRPr="002D409F">
        <w:rPr>
          <w:rFonts w:asciiTheme="minorHAnsi" w:hAnsiTheme="minorHAnsi" w:cstheme="minorHAnsi"/>
          <w:sz w:val="22"/>
          <w:szCs w:val="22"/>
        </w:rPr>
        <w:t>s. These may both contribute to rising levels of fatigue.</w:t>
      </w:r>
      <w:r>
        <w:rPr>
          <w:rFonts w:asciiTheme="minorHAnsi" w:hAnsiTheme="minorHAnsi" w:cstheme="minorHAnsi"/>
          <w:sz w:val="22"/>
          <w:szCs w:val="22"/>
        </w:rPr>
        <w:t xml:space="preserve"> </w:t>
      </w:r>
      <w:r w:rsidR="005F006A" w:rsidRPr="005F006A">
        <w:rPr>
          <w:rFonts w:asciiTheme="minorHAnsi" w:hAnsiTheme="minorHAnsi" w:cstheme="minorHAnsi"/>
          <w:sz w:val="22"/>
          <w:szCs w:val="22"/>
        </w:rPr>
        <w:t>For this specific safety issue, the following resources are available:</w:t>
      </w:r>
    </w:p>
    <w:p w14:paraId="2D7F8235" w14:textId="77777777" w:rsidR="005F006A" w:rsidRPr="005F006A" w:rsidRDefault="002768EB" w:rsidP="00E3036D">
      <w:pPr>
        <w:pStyle w:val="ListParagraph"/>
        <w:numPr>
          <w:ilvl w:val="0"/>
          <w:numId w:val="40"/>
        </w:numPr>
        <w:spacing w:after="120" w:line="276" w:lineRule="auto"/>
        <w:jc w:val="both"/>
        <w:rPr>
          <w:rFonts w:asciiTheme="minorHAnsi" w:hAnsiTheme="minorHAnsi" w:cstheme="minorHAnsi"/>
          <w:sz w:val="22"/>
          <w:szCs w:val="22"/>
          <w:lang w:val="fr-FR"/>
        </w:rPr>
      </w:pPr>
      <w:hyperlink r:id="rId27" w:history="1">
        <w:r w:rsidR="005F006A" w:rsidRPr="005F006A">
          <w:rPr>
            <w:rStyle w:val="Hyperlink"/>
            <w:rFonts w:asciiTheme="minorHAnsi" w:hAnsiTheme="minorHAnsi" w:cstheme="minorHAnsi"/>
            <w:sz w:val="22"/>
            <w:szCs w:val="22"/>
            <w:lang w:val="fr-FR"/>
          </w:rPr>
          <w:t>Fatigue Management | EASA Community (europa.eu)</w:t>
        </w:r>
      </w:hyperlink>
    </w:p>
    <w:p w14:paraId="0FB2FDE7" w14:textId="6E7D5987" w:rsidR="005F006A" w:rsidRPr="005F006A" w:rsidRDefault="002768EB" w:rsidP="00E3036D">
      <w:pPr>
        <w:pStyle w:val="ListParagraph"/>
        <w:numPr>
          <w:ilvl w:val="0"/>
          <w:numId w:val="40"/>
        </w:numPr>
        <w:spacing w:after="120" w:line="276" w:lineRule="auto"/>
        <w:jc w:val="both"/>
        <w:rPr>
          <w:rFonts w:asciiTheme="minorHAnsi" w:hAnsiTheme="minorHAnsi" w:cstheme="minorHAnsi"/>
          <w:sz w:val="22"/>
          <w:szCs w:val="22"/>
        </w:rPr>
      </w:pPr>
      <w:hyperlink r:id="rId28" w:history="1">
        <w:r w:rsidR="005F006A" w:rsidRPr="005F006A">
          <w:rPr>
            <w:rStyle w:val="Hyperlink"/>
            <w:rFonts w:asciiTheme="minorHAnsi" w:hAnsiTheme="minorHAnsi" w:cstheme="minorHAnsi"/>
            <w:sz w:val="22"/>
            <w:szCs w:val="22"/>
          </w:rPr>
          <w:t xml:space="preserve">Flight Time Limitation </w:t>
        </w:r>
        <w:r w:rsidR="002D409F">
          <w:rPr>
            <w:rStyle w:val="Hyperlink"/>
            <w:rFonts w:asciiTheme="minorHAnsi" w:hAnsiTheme="minorHAnsi" w:cstheme="minorHAnsi"/>
            <w:sz w:val="22"/>
            <w:szCs w:val="22"/>
          </w:rPr>
          <w:t>–</w:t>
        </w:r>
        <w:r w:rsidR="005F006A" w:rsidRPr="005F006A">
          <w:rPr>
            <w:rStyle w:val="Hyperlink"/>
            <w:rFonts w:asciiTheme="minorHAnsi" w:hAnsiTheme="minorHAnsi" w:cstheme="minorHAnsi"/>
            <w:sz w:val="22"/>
            <w:szCs w:val="22"/>
          </w:rPr>
          <w:t xml:space="preserve"> </w:t>
        </w:r>
        <w:r w:rsidR="002D409F">
          <w:rPr>
            <w:rStyle w:val="Hyperlink"/>
            <w:rFonts w:asciiTheme="minorHAnsi" w:hAnsiTheme="minorHAnsi" w:cstheme="minorHAnsi"/>
            <w:sz w:val="22"/>
            <w:szCs w:val="22"/>
          </w:rPr>
          <w:t xml:space="preserve">guidelines for CAAs on </w:t>
        </w:r>
        <w:r w:rsidR="005F006A" w:rsidRPr="005F006A">
          <w:rPr>
            <w:rStyle w:val="Hyperlink"/>
            <w:rFonts w:asciiTheme="minorHAnsi" w:hAnsiTheme="minorHAnsi" w:cstheme="minorHAnsi"/>
            <w:sz w:val="22"/>
            <w:szCs w:val="22"/>
          </w:rPr>
          <w:t>temporary exemptions under Article 71(1) of Regulation (EU) 2018/1139 (the Basic Regulation) | EASA (europa.eu)</w:t>
        </w:r>
      </w:hyperlink>
    </w:p>
    <w:p w14:paraId="60C347CE" w14:textId="77777777" w:rsidR="005F006A" w:rsidRPr="005F006A" w:rsidRDefault="005F006A" w:rsidP="00E3036D">
      <w:pPr>
        <w:numPr>
          <w:ilvl w:val="0"/>
          <w:numId w:val="39"/>
        </w:numPr>
        <w:spacing w:after="120" w:line="276" w:lineRule="auto"/>
        <w:ind w:left="567" w:hanging="567"/>
        <w:jc w:val="both"/>
        <w:rPr>
          <w:rFonts w:asciiTheme="minorHAnsi" w:hAnsiTheme="minorHAnsi" w:cstheme="minorHAnsi"/>
          <w:b/>
          <w:sz w:val="22"/>
          <w:szCs w:val="22"/>
        </w:rPr>
      </w:pPr>
      <w:r w:rsidRPr="005F006A">
        <w:rPr>
          <w:rFonts w:asciiTheme="minorHAnsi" w:hAnsiTheme="minorHAnsi" w:cstheme="minorHAnsi"/>
          <w:b/>
          <w:sz w:val="22"/>
          <w:szCs w:val="22"/>
        </w:rPr>
        <w:t>SI-5003 Skills and knowledge degradation due to lack of recent practice</w:t>
      </w:r>
    </w:p>
    <w:p w14:paraId="76FCE1F7" w14:textId="77777777" w:rsidR="002D409F" w:rsidRPr="002D409F" w:rsidRDefault="002D409F" w:rsidP="002D409F">
      <w:pPr>
        <w:spacing w:after="120" w:line="276" w:lineRule="auto"/>
        <w:ind w:left="567"/>
        <w:jc w:val="both"/>
        <w:rPr>
          <w:rFonts w:asciiTheme="minorHAnsi" w:hAnsiTheme="minorHAnsi" w:cstheme="minorHAnsi"/>
          <w:sz w:val="22"/>
          <w:szCs w:val="22"/>
        </w:rPr>
      </w:pPr>
      <w:r w:rsidRPr="002D409F">
        <w:rPr>
          <w:rFonts w:asciiTheme="minorHAnsi" w:hAnsiTheme="minorHAnsi" w:cstheme="minorHAnsi"/>
          <w:sz w:val="22"/>
          <w:szCs w:val="22"/>
        </w:rPr>
        <w:t>The 90 % reduction in traffic means that most aviation professionals are not performing their normal tasks, sometimes they are doing a substantially different job, and sometimes they are not working at all or at a substantially reduced frequency. Simulator and classroom-based training has also not been taking place. Together, this results in a reduction in the skills and knowledge of aviation professionals and poses safety risks.</w:t>
      </w:r>
    </w:p>
    <w:p w14:paraId="16D1019B" w14:textId="77777777" w:rsidR="005F006A" w:rsidRPr="005F006A" w:rsidRDefault="005F006A" w:rsidP="005F006A">
      <w:pPr>
        <w:spacing w:after="120" w:line="276" w:lineRule="auto"/>
        <w:ind w:left="567"/>
        <w:jc w:val="both"/>
        <w:rPr>
          <w:rFonts w:asciiTheme="minorHAnsi" w:hAnsiTheme="minorHAnsi" w:cstheme="minorHAnsi"/>
          <w:sz w:val="22"/>
          <w:szCs w:val="22"/>
        </w:rPr>
      </w:pPr>
      <w:bookmarkStart w:id="165" w:name="_Hlk74303335"/>
      <w:r w:rsidRPr="005F006A">
        <w:rPr>
          <w:rFonts w:asciiTheme="minorHAnsi" w:hAnsiTheme="minorHAnsi" w:cstheme="minorHAnsi"/>
          <w:sz w:val="22"/>
          <w:szCs w:val="22"/>
        </w:rPr>
        <w:t>For this specific safety issue, the following resources are available:</w:t>
      </w:r>
    </w:p>
    <w:p w14:paraId="6B375BDE" w14:textId="77777777" w:rsidR="005F006A" w:rsidRPr="005F006A" w:rsidRDefault="002768EB" w:rsidP="00E3036D">
      <w:pPr>
        <w:pStyle w:val="ListParagraph"/>
        <w:numPr>
          <w:ilvl w:val="0"/>
          <w:numId w:val="40"/>
        </w:numPr>
        <w:spacing w:after="120" w:line="276" w:lineRule="auto"/>
        <w:jc w:val="both"/>
        <w:rPr>
          <w:rFonts w:asciiTheme="minorHAnsi" w:hAnsiTheme="minorHAnsi" w:cstheme="minorHAnsi"/>
          <w:sz w:val="22"/>
          <w:szCs w:val="22"/>
        </w:rPr>
      </w:pPr>
      <w:hyperlink r:id="rId29" w:history="1">
        <w:r w:rsidR="005F006A" w:rsidRPr="005F006A">
          <w:rPr>
            <w:rStyle w:val="Hyperlink"/>
            <w:rFonts w:asciiTheme="minorHAnsi" w:hAnsiTheme="minorHAnsi" w:cstheme="minorHAnsi"/>
            <w:sz w:val="22"/>
            <w:szCs w:val="22"/>
          </w:rPr>
          <w:t>https://www.easa.europa.eu/community/topics/skills-and-knowledge-degradation</w:t>
        </w:r>
      </w:hyperlink>
    </w:p>
    <w:bookmarkEnd w:id="165"/>
    <w:p w14:paraId="68B3037E" w14:textId="77777777" w:rsidR="002D409F" w:rsidRPr="002D409F" w:rsidRDefault="005F006A" w:rsidP="002D409F">
      <w:pPr>
        <w:numPr>
          <w:ilvl w:val="0"/>
          <w:numId w:val="39"/>
        </w:numPr>
        <w:spacing w:after="120" w:line="276" w:lineRule="auto"/>
        <w:ind w:left="567" w:hanging="567"/>
        <w:jc w:val="both"/>
        <w:rPr>
          <w:rFonts w:asciiTheme="minorHAnsi" w:hAnsiTheme="minorHAnsi" w:cstheme="minorHAnsi"/>
          <w:b/>
          <w:sz w:val="22"/>
          <w:szCs w:val="22"/>
        </w:rPr>
      </w:pPr>
      <w:r w:rsidRPr="002D409F">
        <w:rPr>
          <w:rFonts w:asciiTheme="minorHAnsi" w:hAnsiTheme="minorHAnsi" w:cstheme="minorHAnsi"/>
          <w:b/>
          <w:sz w:val="22"/>
          <w:szCs w:val="22"/>
        </w:rPr>
        <w:t xml:space="preserve">SI-5006 </w:t>
      </w:r>
      <w:r w:rsidR="002D409F" w:rsidRPr="002D409F">
        <w:rPr>
          <w:rFonts w:asciiTheme="minorHAnsi" w:hAnsiTheme="minorHAnsi" w:cstheme="minorHAnsi"/>
          <w:b/>
          <w:sz w:val="22"/>
          <w:szCs w:val="22"/>
        </w:rPr>
        <w:t>/5007 Decreased well-being of aviation professionals during shutdown</w:t>
      </w:r>
    </w:p>
    <w:p w14:paraId="4621F8E9" w14:textId="77777777" w:rsidR="005F006A" w:rsidRPr="005F006A" w:rsidRDefault="005F006A" w:rsidP="005F006A">
      <w:pPr>
        <w:spacing w:after="120" w:line="276" w:lineRule="auto"/>
        <w:ind w:left="567"/>
        <w:jc w:val="both"/>
        <w:rPr>
          <w:rFonts w:asciiTheme="minorHAnsi" w:hAnsiTheme="minorHAnsi" w:cstheme="minorHAnsi"/>
          <w:b/>
          <w:sz w:val="22"/>
          <w:szCs w:val="22"/>
        </w:rPr>
      </w:pPr>
      <w:r w:rsidRPr="005F006A">
        <w:rPr>
          <w:rFonts w:asciiTheme="minorHAnsi" w:hAnsiTheme="minorHAnsi" w:cstheme="minorHAnsi"/>
          <w:sz w:val="22"/>
          <w:szCs w:val="22"/>
        </w:rPr>
        <w:t xml:space="preserve">The pandemic is a significant source of anxiety, stress and uncertainty for almost everyone. Worries about unemployment for aviation staff and their relatives may be exacerbated. During the shutdown, with people working from home and therefore isolated from normal support, the personal wellbeing of professionals is likely to have suffered. For those working, this may lead to task distraction/interruption, workload/task saturation, instructions or requirements not followed. Regardless of whether personnel are working, are employed, furloughed or unemployed, we have a duty of care to support the wellbeing of aviation professionals. </w:t>
      </w:r>
    </w:p>
    <w:p w14:paraId="40FBDFB5" w14:textId="77777777" w:rsidR="005F006A" w:rsidRPr="005F006A" w:rsidRDefault="005F006A" w:rsidP="005F006A">
      <w:pPr>
        <w:spacing w:after="120" w:line="276" w:lineRule="auto"/>
        <w:ind w:left="567"/>
        <w:jc w:val="both"/>
        <w:rPr>
          <w:rFonts w:asciiTheme="minorHAnsi" w:hAnsiTheme="minorHAnsi" w:cstheme="minorHAnsi"/>
          <w:sz w:val="22"/>
          <w:szCs w:val="22"/>
        </w:rPr>
      </w:pPr>
      <w:r w:rsidRPr="005F006A">
        <w:rPr>
          <w:rFonts w:asciiTheme="minorHAnsi" w:hAnsiTheme="minorHAnsi" w:cstheme="minorHAnsi"/>
          <w:sz w:val="22"/>
          <w:szCs w:val="22"/>
        </w:rPr>
        <w:lastRenderedPageBreak/>
        <w:t>Personnel will be returning to duty with a higher than normal psychological stress, potentially reducing staff performance and increasing safety risks. Organisations and authorities need to understand and develop strategies to mitigate these risks.</w:t>
      </w:r>
    </w:p>
    <w:p w14:paraId="19C2042A" w14:textId="77777777" w:rsidR="005F006A" w:rsidRPr="005F006A" w:rsidRDefault="005F006A" w:rsidP="005F006A">
      <w:pPr>
        <w:spacing w:after="120" w:line="276" w:lineRule="auto"/>
        <w:ind w:left="567"/>
        <w:jc w:val="both"/>
        <w:rPr>
          <w:rFonts w:asciiTheme="minorHAnsi" w:hAnsiTheme="minorHAnsi" w:cstheme="minorHAnsi"/>
          <w:sz w:val="22"/>
          <w:szCs w:val="22"/>
        </w:rPr>
      </w:pPr>
      <w:r w:rsidRPr="005F006A">
        <w:rPr>
          <w:rFonts w:asciiTheme="minorHAnsi" w:hAnsiTheme="minorHAnsi" w:cstheme="minorHAnsi"/>
          <w:sz w:val="22"/>
          <w:szCs w:val="22"/>
        </w:rPr>
        <w:t>For these two safety issues, EASA has created a wellbeing resource hub to support aviation professionals throughout the pandemic and beyond:</w:t>
      </w:r>
    </w:p>
    <w:p w14:paraId="432677D4" w14:textId="77777777" w:rsidR="005F006A" w:rsidRPr="005F006A" w:rsidRDefault="002768EB" w:rsidP="00E3036D">
      <w:pPr>
        <w:pStyle w:val="ListParagraph"/>
        <w:numPr>
          <w:ilvl w:val="0"/>
          <w:numId w:val="40"/>
        </w:numPr>
        <w:spacing w:after="120" w:line="276" w:lineRule="auto"/>
        <w:jc w:val="both"/>
        <w:rPr>
          <w:rFonts w:asciiTheme="minorHAnsi" w:hAnsiTheme="minorHAnsi" w:cstheme="minorHAnsi"/>
          <w:sz w:val="22"/>
          <w:szCs w:val="22"/>
        </w:rPr>
      </w:pPr>
      <w:hyperlink r:id="rId30" w:history="1">
        <w:r w:rsidR="005F006A" w:rsidRPr="005F006A">
          <w:rPr>
            <w:rStyle w:val="Hyperlink"/>
            <w:rFonts w:asciiTheme="minorHAnsi" w:hAnsiTheme="minorHAnsi" w:cstheme="minorHAnsi"/>
            <w:sz w:val="22"/>
            <w:szCs w:val="22"/>
          </w:rPr>
          <w:t>https://www.easa.europa.eu/community/content/wellbeing</w:t>
        </w:r>
      </w:hyperlink>
    </w:p>
    <w:p w14:paraId="35CFDF2D" w14:textId="77777777" w:rsidR="005F006A" w:rsidRPr="005F006A" w:rsidRDefault="005F006A" w:rsidP="005F006A">
      <w:pPr>
        <w:spacing w:after="120" w:line="276" w:lineRule="auto"/>
        <w:ind w:left="567"/>
        <w:jc w:val="both"/>
        <w:rPr>
          <w:rFonts w:asciiTheme="minorHAnsi" w:hAnsiTheme="minorHAnsi" w:cstheme="minorHAnsi"/>
          <w:sz w:val="22"/>
          <w:szCs w:val="22"/>
        </w:rPr>
      </w:pPr>
      <w:r w:rsidRPr="005F006A">
        <w:rPr>
          <w:rFonts w:asciiTheme="minorHAnsi" w:hAnsiTheme="minorHAnsi" w:cstheme="minorHAnsi"/>
          <w:sz w:val="22"/>
          <w:szCs w:val="22"/>
        </w:rPr>
        <w:t xml:space="preserve">Specific information about personal wellbeing can be found in the section “Looking after yourself” </w:t>
      </w:r>
    </w:p>
    <w:p w14:paraId="02B18F0D" w14:textId="77777777" w:rsidR="005F006A" w:rsidRPr="005F006A" w:rsidRDefault="002768EB" w:rsidP="00E3036D">
      <w:pPr>
        <w:pStyle w:val="ListParagraph"/>
        <w:numPr>
          <w:ilvl w:val="0"/>
          <w:numId w:val="40"/>
        </w:numPr>
        <w:spacing w:after="120" w:line="276" w:lineRule="auto"/>
        <w:jc w:val="both"/>
        <w:rPr>
          <w:rFonts w:asciiTheme="minorHAnsi" w:hAnsiTheme="minorHAnsi" w:cstheme="minorHAnsi"/>
          <w:sz w:val="22"/>
          <w:szCs w:val="22"/>
        </w:rPr>
      </w:pPr>
      <w:hyperlink r:id="rId31" w:history="1">
        <w:r w:rsidR="005F006A" w:rsidRPr="005F006A">
          <w:rPr>
            <w:rStyle w:val="Hyperlink"/>
            <w:rFonts w:asciiTheme="minorHAnsi" w:hAnsiTheme="minorHAnsi" w:cstheme="minorHAnsi"/>
            <w:sz w:val="22"/>
            <w:szCs w:val="22"/>
          </w:rPr>
          <w:t>https://www.easa.europa.eu/community/content/information-looking-after-yourself</w:t>
        </w:r>
      </w:hyperlink>
    </w:p>
    <w:p w14:paraId="70C9A70F" w14:textId="77777777" w:rsidR="005F006A" w:rsidRPr="005F006A" w:rsidRDefault="005F006A" w:rsidP="005F006A">
      <w:pPr>
        <w:spacing w:after="120" w:line="276" w:lineRule="auto"/>
        <w:ind w:left="567"/>
        <w:jc w:val="both"/>
        <w:rPr>
          <w:rFonts w:asciiTheme="minorHAnsi" w:hAnsiTheme="minorHAnsi" w:cstheme="minorHAnsi"/>
          <w:sz w:val="22"/>
          <w:szCs w:val="22"/>
        </w:rPr>
      </w:pPr>
      <w:r w:rsidRPr="005F006A">
        <w:rPr>
          <w:rFonts w:asciiTheme="minorHAnsi" w:hAnsiTheme="minorHAnsi" w:cstheme="minorHAnsi"/>
          <w:sz w:val="22"/>
          <w:szCs w:val="22"/>
        </w:rPr>
        <w:t xml:space="preserve">Another section of the wellbeing hub provides information on “Managing others” </w:t>
      </w:r>
    </w:p>
    <w:p w14:paraId="031AD348" w14:textId="77777777" w:rsidR="005F006A" w:rsidRPr="005F006A" w:rsidRDefault="002768EB" w:rsidP="00E3036D">
      <w:pPr>
        <w:pStyle w:val="ListParagraph"/>
        <w:numPr>
          <w:ilvl w:val="0"/>
          <w:numId w:val="40"/>
        </w:numPr>
        <w:spacing w:after="120" w:line="276" w:lineRule="auto"/>
        <w:jc w:val="both"/>
        <w:rPr>
          <w:rFonts w:asciiTheme="minorHAnsi" w:hAnsiTheme="minorHAnsi" w:cstheme="minorHAnsi"/>
          <w:sz w:val="22"/>
          <w:szCs w:val="22"/>
        </w:rPr>
      </w:pPr>
      <w:hyperlink r:id="rId32" w:history="1">
        <w:r w:rsidR="005F006A" w:rsidRPr="005F006A">
          <w:rPr>
            <w:rStyle w:val="Hyperlink"/>
            <w:rFonts w:asciiTheme="minorHAnsi" w:hAnsiTheme="minorHAnsi" w:cstheme="minorHAnsi"/>
            <w:sz w:val="22"/>
            <w:szCs w:val="22"/>
          </w:rPr>
          <w:t>https://www.easa.europa.eu/community/content/managing-others</w:t>
        </w:r>
      </w:hyperlink>
    </w:p>
    <w:p w14:paraId="372819B1" w14:textId="77777777" w:rsidR="005F006A" w:rsidRPr="005F006A" w:rsidRDefault="005F006A" w:rsidP="005F006A">
      <w:pPr>
        <w:spacing w:after="120" w:line="276" w:lineRule="auto"/>
        <w:ind w:left="567"/>
        <w:jc w:val="both"/>
        <w:rPr>
          <w:rFonts w:asciiTheme="minorHAnsi" w:hAnsiTheme="minorHAnsi" w:cstheme="minorHAnsi"/>
          <w:sz w:val="22"/>
          <w:szCs w:val="22"/>
        </w:rPr>
      </w:pPr>
      <w:r w:rsidRPr="005F006A">
        <w:rPr>
          <w:rFonts w:asciiTheme="minorHAnsi" w:hAnsiTheme="minorHAnsi" w:cstheme="minorHAnsi"/>
          <w:sz w:val="22"/>
          <w:szCs w:val="22"/>
        </w:rPr>
        <w:t xml:space="preserve">There is also a range of career support material in the section “Managing the impact on your career” </w:t>
      </w:r>
    </w:p>
    <w:p w14:paraId="186E7F69" w14:textId="77777777" w:rsidR="005F006A" w:rsidRPr="005F006A" w:rsidRDefault="002768EB" w:rsidP="00E3036D">
      <w:pPr>
        <w:pStyle w:val="ListParagraph"/>
        <w:numPr>
          <w:ilvl w:val="0"/>
          <w:numId w:val="40"/>
        </w:numPr>
        <w:spacing w:after="120" w:line="276" w:lineRule="auto"/>
        <w:jc w:val="both"/>
        <w:rPr>
          <w:rFonts w:asciiTheme="minorHAnsi" w:hAnsiTheme="minorHAnsi" w:cstheme="minorHAnsi"/>
          <w:sz w:val="22"/>
          <w:szCs w:val="22"/>
        </w:rPr>
      </w:pPr>
      <w:hyperlink r:id="rId33" w:history="1">
        <w:r w:rsidR="005F006A" w:rsidRPr="005F006A">
          <w:rPr>
            <w:rStyle w:val="Hyperlink"/>
            <w:rFonts w:asciiTheme="minorHAnsi" w:hAnsiTheme="minorHAnsi" w:cstheme="minorHAnsi"/>
            <w:sz w:val="22"/>
            <w:szCs w:val="22"/>
          </w:rPr>
          <w:t>https://www.easa.europa.eu/community/content/managing-impact-your-career</w:t>
        </w:r>
      </w:hyperlink>
      <w:r w:rsidR="005F006A" w:rsidRPr="005F006A">
        <w:rPr>
          <w:rFonts w:asciiTheme="minorHAnsi" w:hAnsiTheme="minorHAnsi" w:cstheme="minorHAnsi"/>
          <w:sz w:val="22"/>
          <w:szCs w:val="22"/>
        </w:rPr>
        <w:t>:</w:t>
      </w:r>
    </w:p>
    <w:p w14:paraId="59339E73" w14:textId="0AEE2221" w:rsidR="00B53121" w:rsidRPr="00631EF6" w:rsidRDefault="00B53121" w:rsidP="00B53121">
      <w:pPr>
        <w:pStyle w:val="Heading3"/>
      </w:pPr>
      <w:bookmarkStart w:id="166" w:name="_Toc87626996"/>
      <w:r w:rsidRPr="00631EF6">
        <w:t>Competence of personnel</w:t>
      </w:r>
      <w:bookmarkEnd w:id="166"/>
    </w:p>
    <w:p w14:paraId="50FDC474" w14:textId="095905E7" w:rsidR="001F6551" w:rsidRDefault="00A45FDB" w:rsidP="0005320F">
      <w:pPr>
        <w:pStyle w:val="Standardtext"/>
      </w:pPr>
      <w:r w:rsidRPr="00631EF6">
        <w:t>As new technologies and new business models or operational concepts emerge on the market and the complexity of the system continues to increase, it is of key importance for aviation personnel to have the right competences and adapt training methods to cope with new challenges</w:t>
      </w:r>
      <w:r w:rsidR="001F6551">
        <w:t>, such as COVID-19</w:t>
      </w:r>
      <w:r w:rsidR="001165AA">
        <w:t>.</w:t>
      </w:r>
    </w:p>
    <w:p w14:paraId="3690C14D" w14:textId="77777777" w:rsidR="001F6551" w:rsidRPr="001F6551" w:rsidRDefault="001F6551" w:rsidP="0005320F">
      <w:pPr>
        <w:pStyle w:val="Standardtext"/>
      </w:pPr>
      <w:r w:rsidRPr="001F6551">
        <w:t xml:space="preserve">It is important to recognise the positive contribution that aviation professionals can make in restarting a complex system. The ICAO Handbook for CAAs on the Management of Aviation Safety Risks related to COVID-19 (Doc 10144) advises the following: </w:t>
      </w:r>
    </w:p>
    <w:p w14:paraId="6A547F63" w14:textId="77777777" w:rsidR="001F6551" w:rsidRPr="0005320F" w:rsidRDefault="001F6551" w:rsidP="0005320F">
      <w:pPr>
        <w:pStyle w:val="Standardtext"/>
        <w:rPr>
          <w:i/>
          <w:iCs/>
        </w:rPr>
      </w:pPr>
      <w:r w:rsidRPr="0005320F">
        <w:rPr>
          <w:i/>
          <w:iCs/>
        </w:rPr>
        <w:t>‘Identifying interfaces and establishing channels for communication provides access to expert opinion,  which is valuable in understanding the available information in a dynamic situation. Responding under a crisis situation may require qualitative decision-making using a risk management approach and asking practical questions (e.g. What supporting evidence is available?,  What are the consequences of alternative options?,  How will delays in decisions impact?,  What is the risk tolerability for the specific situation?,  What are the available resources?).’</w:t>
      </w:r>
    </w:p>
    <w:p w14:paraId="6FAC2BF7" w14:textId="0A9DD388" w:rsidR="00A45FDB" w:rsidRPr="00631EF6" w:rsidRDefault="00A45FDB" w:rsidP="0005320F">
      <w:pPr>
        <w:pStyle w:val="Standardtext"/>
      </w:pPr>
      <w:r w:rsidRPr="00631EF6">
        <w:t xml:space="preserve">It is equally important for aviation personnel to take advantage of the opportunity presented by new technologies to enhance safety. </w:t>
      </w:r>
    </w:p>
    <w:p w14:paraId="2CAACEA3" w14:textId="64BC639F" w:rsidR="00A45FDB" w:rsidRPr="00631EF6" w:rsidRDefault="00A45FDB" w:rsidP="0005320F">
      <w:pPr>
        <w:pStyle w:val="Standardtext"/>
      </w:pPr>
      <w:r w:rsidRPr="00631EF6">
        <w:t xml:space="preserve">The safety actions related to aviation personnel are aimed at introducing competency-based training in all licences and ratings, and facilitating the availability of appropriate personnel in </w:t>
      </w:r>
      <w:r w:rsidR="001F6551">
        <w:t>CAAs</w:t>
      </w:r>
      <w:r w:rsidRPr="00631EF6">
        <w:t xml:space="preserve">. These actions will contribute to mitigating related safety issues, which play a role in improving safety across all aviation domains. Training and education are considered key enablers. See </w:t>
      </w:r>
      <w:r w:rsidR="00496D5D" w:rsidRPr="00631EF6">
        <w:t>Chapter 5.2.</w:t>
      </w:r>
    </w:p>
    <w:p w14:paraId="4A9E64A2" w14:textId="1FDAF01B" w:rsidR="0002057E" w:rsidRDefault="0002057E" w:rsidP="0005320F">
      <w:pPr>
        <w:pStyle w:val="Standardtext"/>
      </w:pPr>
      <w:r w:rsidRPr="00631EF6">
        <w:t xml:space="preserve">The CAAs shall take due account of requests to introduce competency-based training and assessment (CBTA) for all categories of aviation personnel to whom the concept is addressed: </w:t>
      </w:r>
      <w:r w:rsidR="003A5215">
        <w:t xml:space="preserve">flight crew personnel, </w:t>
      </w:r>
      <w:r w:rsidRPr="00631EF6">
        <w:t xml:space="preserve">aircraft maintenance personnel, </w:t>
      </w:r>
      <w:r w:rsidR="003A5215">
        <w:t xml:space="preserve">air traffic management </w:t>
      </w:r>
      <w:r w:rsidRPr="00631EF6">
        <w:t>personnel , flight operations officers</w:t>
      </w:r>
      <w:r w:rsidR="003A5215">
        <w:t>/flight disptacher</w:t>
      </w:r>
      <w:r w:rsidR="008705B1">
        <w:t>s</w:t>
      </w:r>
      <w:r w:rsidR="003A5215">
        <w:t>, remote pilots and other aviation personnel</w:t>
      </w:r>
      <w:r w:rsidRPr="00631EF6">
        <w:t xml:space="preserve">. A phased approach to gradually reach the level of maturity required for the full implementation </w:t>
      </w:r>
      <w:r w:rsidR="00270DD1" w:rsidRPr="00631EF6">
        <w:t xml:space="preserve">should be </w:t>
      </w:r>
      <w:r w:rsidRPr="00631EF6">
        <w:t xml:space="preserve">adopted. The safety actions for the introduction of the new training concept </w:t>
      </w:r>
      <w:r w:rsidR="00270DD1" w:rsidRPr="00631EF6">
        <w:t xml:space="preserve">may </w:t>
      </w:r>
      <w:r w:rsidRPr="00631EF6">
        <w:t>initially address pilots, through training organisations and operators.</w:t>
      </w:r>
    </w:p>
    <w:p w14:paraId="43F41C83" w14:textId="77777777" w:rsidR="00DB2493" w:rsidRPr="00DB2493" w:rsidRDefault="00DB2493" w:rsidP="0005320F">
      <w:pPr>
        <w:pStyle w:val="Standardtext"/>
      </w:pPr>
      <w:r w:rsidRPr="00DB2493">
        <w:t xml:space="preserve">Aviation personnel competency has also been raised as a safety issue arising from the COVID-19 pandemic. With significant reduction in air traffic  most aviation professionals are no longer able to perform their normal </w:t>
      </w:r>
      <w:r w:rsidRPr="00DB2493">
        <w:lastRenderedPageBreak/>
        <w:t xml:space="preserve">operational activities on a regular basis. Some might be doing substantially different non-aviation related activities  and some might not be working at all. The extended period of low activity is longer and affects a larger number of aviation personnel when compared with sick or sabbatical leave periods. The pandemic also reduced the possibilities for training  as access to training facilities and FSTDs was severely restricted. </w:t>
      </w:r>
    </w:p>
    <w:p w14:paraId="06F6B37F" w14:textId="77777777" w:rsidR="00DB2493" w:rsidRPr="00DB2493" w:rsidRDefault="00DB2493" w:rsidP="00DB2493">
      <w:pPr>
        <w:spacing w:after="120" w:line="276" w:lineRule="auto"/>
        <w:jc w:val="both"/>
        <w:rPr>
          <w:rFonts w:asciiTheme="minorHAnsi" w:hAnsiTheme="minorHAnsi" w:cstheme="minorHAnsi"/>
          <w:sz w:val="22"/>
          <w:szCs w:val="22"/>
        </w:rPr>
      </w:pPr>
      <w:r w:rsidRPr="00DB2493">
        <w:rPr>
          <w:rFonts w:asciiTheme="minorHAnsi" w:hAnsiTheme="minorHAnsi" w:cstheme="minorHAnsi"/>
          <w:b/>
          <w:bCs/>
          <w:sz w:val="22"/>
          <w:szCs w:val="22"/>
        </w:rPr>
        <w:t>Language proficiency</w:t>
      </w:r>
      <w:r w:rsidRPr="00DB2493">
        <w:rPr>
          <w:rFonts w:asciiTheme="minorHAnsi" w:hAnsiTheme="minorHAnsi" w:cstheme="minorHAnsi"/>
          <w:sz w:val="22"/>
          <w:szCs w:val="22"/>
        </w:rPr>
        <w:t xml:space="preserve"> constitutes another focus area. The decision to address language proficiency requirements (LPRs) for pilots and air traffic controllers was first made by the 32</w:t>
      </w:r>
      <w:r w:rsidRPr="00DB2493">
        <w:rPr>
          <w:rFonts w:asciiTheme="minorHAnsi" w:hAnsiTheme="minorHAnsi" w:cstheme="minorHAnsi"/>
          <w:sz w:val="22"/>
          <w:szCs w:val="22"/>
          <w:vertAlign w:val="superscript"/>
        </w:rPr>
        <w:t>nd</w:t>
      </w:r>
      <w:r w:rsidRPr="00DB2493">
        <w:rPr>
          <w:rFonts w:asciiTheme="minorHAnsi" w:hAnsiTheme="minorHAnsi" w:cstheme="minorHAnsi"/>
          <w:sz w:val="22"/>
          <w:szCs w:val="22"/>
        </w:rPr>
        <w:t xml:space="preserve"> Session of the ICAO Assembly in September 1998 as a direct response to several fatal accidents, including one that cost the lives of 349 persons  as well as to previous fatal accidents in which the lack of proficiency in English was identified as a contributing factor. The intent was to improve the level of language proficiency in aviation worldwide and reduce the communication breakdowns caused by a lack of language skills. LPRs have now moved beyond implementation (Assembly Resolution A38-8 refers)  entering a phase of post implementation. </w:t>
      </w:r>
    </w:p>
    <w:p w14:paraId="4150C3D0" w14:textId="1034BBA6" w:rsidR="00DB2493" w:rsidRPr="00DB2493" w:rsidRDefault="00DB2493" w:rsidP="00DB2493">
      <w:pPr>
        <w:spacing w:after="120" w:line="276" w:lineRule="auto"/>
        <w:jc w:val="both"/>
        <w:rPr>
          <w:rFonts w:asciiTheme="minorHAnsi" w:hAnsiTheme="minorHAnsi" w:cstheme="minorHAnsi"/>
          <w:sz w:val="22"/>
          <w:szCs w:val="22"/>
        </w:rPr>
      </w:pPr>
      <w:r w:rsidRPr="00DB2493">
        <w:rPr>
          <w:rFonts w:asciiTheme="minorHAnsi" w:hAnsiTheme="minorHAnsi" w:cstheme="minorHAnsi"/>
          <w:sz w:val="22"/>
          <w:szCs w:val="22"/>
        </w:rPr>
        <w:t>Despite the successful establishment of national LPR systems  there remains insufficient awareness</w:t>
      </w:r>
      <w:r>
        <w:rPr>
          <w:rFonts w:asciiTheme="minorHAnsi" w:hAnsiTheme="minorHAnsi" w:cstheme="minorHAnsi"/>
          <w:sz w:val="22"/>
          <w:szCs w:val="22"/>
        </w:rPr>
        <w:t>,</w:t>
      </w:r>
      <w:r w:rsidRPr="00DB2493">
        <w:rPr>
          <w:rFonts w:asciiTheme="minorHAnsi" w:hAnsiTheme="minorHAnsi" w:cstheme="minorHAnsi"/>
          <w:sz w:val="22"/>
          <w:szCs w:val="22"/>
        </w:rPr>
        <w:t xml:space="preserve"> particularly in the selection of suitable and appropriate testing tools that meet ICAO LPRs  which may result in safety risks. </w:t>
      </w:r>
    </w:p>
    <w:p w14:paraId="0BBE52EA" w14:textId="5BAA5991" w:rsidR="00DB2493" w:rsidRDefault="00DB2493" w:rsidP="00A45FDB">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Key actions in the area of </w:t>
      </w:r>
      <w:r w:rsidRPr="00DB2493">
        <w:rPr>
          <w:rFonts w:asciiTheme="minorHAnsi" w:hAnsiTheme="minorHAnsi" w:cstheme="minorHAnsi"/>
          <w:b/>
          <w:bCs/>
          <w:sz w:val="22"/>
          <w:szCs w:val="22"/>
        </w:rPr>
        <w:t>Language proficiency</w:t>
      </w:r>
      <w:r>
        <w:rPr>
          <w:rFonts w:asciiTheme="minorHAnsi" w:hAnsiTheme="minorHAnsi" w:cstheme="minorHAnsi"/>
          <w:sz w:val="22"/>
          <w:szCs w:val="22"/>
        </w:rPr>
        <w:t>:</w:t>
      </w:r>
    </w:p>
    <w:p w14:paraId="12CC9C0C" w14:textId="14FF9ED4" w:rsidR="00DB2493" w:rsidRPr="00DB2493" w:rsidRDefault="00DB2493" w:rsidP="00DB2493">
      <w:pPr>
        <w:pStyle w:val="ListParagraph"/>
        <w:numPr>
          <w:ilvl w:val="0"/>
          <w:numId w:val="40"/>
        </w:numPr>
        <w:spacing w:before="120" w:after="120"/>
        <w:ind w:left="567" w:hanging="567"/>
        <w:contextualSpacing w:val="0"/>
        <w:jc w:val="both"/>
        <w:rPr>
          <w:rFonts w:asciiTheme="minorHAnsi" w:hAnsiTheme="minorHAnsi" w:cstheme="minorHAnsi"/>
          <w:sz w:val="22"/>
          <w:szCs w:val="22"/>
        </w:rPr>
      </w:pPr>
      <w:r w:rsidRPr="00DB2493">
        <w:rPr>
          <w:rFonts w:asciiTheme="minorHAnsi" w:hAnsiTheme="minorHAnsi" w:cstheme="minorHAnsi"/>
          <w:b/>
          <w:bCs/>
          <w:sz w:val="22"/>
          <w:szCs w:val="22"/>
        </w:rPr>
        <w:t>EUR.RMT.0021</w:t>
      </w:r>
      <w:r w:rsidRPr="00DB2493">
        <w:rPr>
          <w:rFonts w:asciiTheme="minorHAnsi" w:hAnsiTheme="minorHAnsi" w:cstheme="minorHAnsi"/>
          <w:sz w:val="22"/>
          <w:szCs w:val="22"/>
        </w:rPr>
        <w:tab/>
        <w:t>ICAO requirements for proficiency in languages used for radiotelephony communications language proficiency (ILPR) – rulemaking</w:t>
      </w:r>
      <w:r>
        <w:rPr>
          <w:rFonts w:asciiTheme="minorHAnsi" w:hAnsiTheme="minorHAnsi" w:cstheme="minorHAnsi"/>
          <w:sz w:val="22"/>
          <w:szCs w:val="22"/>
        </w:rPr>
        <w:t xml:space="preserve">; and </w:t>
      </w:r>
    </w:p>
    <w:p w14:paraId="600D7C39" w14:textId="7C60CAAD" w:rsidR="00DB2493" w:rsidRPr="00DB2493" w:rsidRDefault="00DB2493" w:rsidP="00DB2493">
      <w:pPr>
        <w:pStyle w:val="ListParagraph"/>
        <w:numPr>
          <w:ilvl w:val="0"/>
          <w:numId w:val="40"/>
        </w:numPr>
        <w:spacing w:before="120" w:after="120"/>
        <w:ind w:left="567" w:hanging="567"/>
        <w:contextualSpacing w:val="0"/>
        <w:jc w:val="both"/>
        <w:rPr>
          <w:rFonts w:asciiTheme="minorHAnsi" w:hAnsiTheme="minorHAnsi" w:cstheme="minorHAnsi"/>
          <w:sz w:val="22"/>
          <w:szCs w:val="22"/>
        </w:rPr>
      </w:pPr>
      <w:r w:rsidRPr="00DB2493">
        <w:rPr>
          <w:rFonts w:asciiTheme="minorHAnsi" w:hAnsiTheme="minorHAnsi" w:cstheme="minorHAnsi"/>
          <w:b/>
          <w:bCs/>
          <w:sz w:val="22"/>
          <w:szCs w:val="22"/>
        </w:rPr>
        <w:t>EUR.SPT.0022</w:t>
      </w:r>
      <w:r w:rsidRPr="00DB2493">
        <w:rPr>
          <w:rFonts w:asciiTheme="minorHAnsi" w:hAnsiTheme="minorHAnsi" w:cstheme="minorHAnsi"/>
          <w:sz w:val="22"/>
          <w:szCs w:val="22"/>
        </w:rPr>
        <w:t xml:space="preserve"> </w:t>
      </w:r>
      <w:r w:rsidRPr="00DB2493">
        <w:rPr>
          <w:rFonts w:asciiTheme="minorHAnsi" w:hAnsiTheme="minorHAnsi" w:cstheme="minorHAnsi"/>
          <w:sz w:val="22"/>
          <w:szCs w:val="22"/>
        </w:rPr>
        <w:tab/>
        <w:t>ICAO requirements for proficiency in languages used for radiotelephony communications language proficiency (ILPR) - safety promotion</w:t>
      </w:r>
    </w:p>
    <w:p w14:paraId="31A56347" w14:textId="4128BF11" w:rsidR="00A45FDB" w:rsidRPr="00631EF6" w:rsidRDefault="00A45FDB" w:rsidP="00A45FDB">
      <w:pPr>
        <w:pStyle w:val="Heading3"/>
      </w:pPr>
      <w:bookmarkStart w:id="167" w:name="_Toc87626997"/>
      <w:r w:rsidRPr="00631EF6">
        <w:t>Impact of security on safety</w:t>
      </w:r>
      <w:bookmarkEnd w:id="167"/>
      <w:r w:rsidRPr="00631EF6">
        <w:t xml:space="preserve"> </w:t>
      </w:r>
    </w:p>
    <w:p w14:paraId="30DE73CF" w14:textId="68E4BD65" w:rsidR="00A45FDB" w:rsidRPr="00631EF6" w:rsidRDefault="00A45FDB" w:rsidP="00A45FDB">
      <w:pPr>
        <w:spacing w:before="120" w:after="120"/>
        <w:jc w:val="both"/>
        <w:rPr>
          <w:rFonts w:asciiTheme="minorHAnsi" w:hAnsiTheme="minorHAnsi" w:cstheme="minorHAnsi"/>
          <w:sz w:val="22"/>
          <w:szCs w:val="22"/>
          <w:u w:val="single"/>
        </w:rPr>
      </w:pPr>
      <w:r w:rsidRPr="00631EF6">
        <w:rPr>
          <w:rFonts w:asciiTheme="minorHAnsi" w:hAnsiTheme="minorHAnsi" w:cstheme="minorHAnsi"/>
          <w:sz w:val="22"/>
          <w:szCs w:val="22"/>
          <w:u w:val="single"/>
        </w:rPr>
        <w:t xml:space="preserve">Cybersecurity </w:t>
      </w:r>
    </w:p>
    <w:p w14:paraId="6A4235EE" w14:textId="360CD92B" w:rsidR="00A45FDB" w:rsidRPr="00631EF6" w:rsidRDefault="00A55B8C" w:rsidP="0005320F">
      <w:pPr>
        <w:pStyle w:val="Standardtext"/>
      </w:pPr>
      <w:r w:rsidRPr="00631EF6">
        <w:t>The aviation world is more and more digitally connected which provides for advantages but comes also with a huge variety of new challenges as there is an urgent need for protection of critical information and communications technology and data. An example may be</w:t>
      </w:r>
      <w:r w:rsidR="00272B1C">
        <w:t xml:space="preserve"> t</w:t>
      </w:r>
      <w:r w:rsidRPr="00631EF6">
        <w:t xml:space="preserve">he new generation of aircraft with systems connected to the ground in real time, or ATM technologies which function via  wireless connections between the various ground centres and the aircraft. The digitalisation of aviation systems increases the vulnerability for </w:t>
      </w:r>
      <w:r w:rsidR="00295337" w:rsidRPr="00631EF6">
        <w:t>cyber-attacks</w:t>
      </w:r>
      <w:r w:rsidRPr="00631EF6">
        <w:t xml:space="preserve"> which may impact the whole system  and endanger flight safety. It is an urgent need to </w:t>
      </w:r>
      <w:r w:rsidR="00272B1C">
        <w:t xml:space="preserve">foster harmonised and improved </w:t>
      </w:r>
      <w:r w:rsidRPr="00631EF6">
        <w:t xml:space="preserve">understanding and means for the  protection of systems, security by design, supply chain security, redundancy and maintenance as well as highlight the core need of regular communication and information sharing. It is essential that the aviation industry and authorities find a way to share knowledge and learn from each other’s experience to ensure the aviation system can be protected in future, </w:t>
      </w:r>
      <w:r w:rsidR="00295337" w:rsidRPr="00631EF6">
        <w:t>cyber-attacks</w:t>
      </w:r>
      <w:r w:rsidRPr="00631EF6">
        <w:t xml:space="preserve"> get managed and business continuity is assured.</w:t>
      </w:r>
      <w:r w:rsidRPr="00631EF6">
        <w:rPr>
          <w:rFonts w:eastAsiaTheme="minorEastAsia"/>
          <w:kern w:val="24"/>
        </w:rPr>
        <w:t xml:space="preserve"> </w:t>
      </w:r>
      <w:r w:rsidRPr="00631EF6">
        <w:t xml:space="preserve">It is furthermore essential to recognise that cybersecurity is a cross-cutting issue that involves all domains of the aviation sector; safety , security , air navigation etc. which need to cooperate to </w:t>
      </w:r>
      <w:r w:rsidR="00295337" w:rsidRPr="00631EF6">
        <w:t>provide States</w:t>
      </w:r>
      <w:r w:rsidRPr="00631EF6">
        <w:t xml:space="preserve"> and industry  with a vision of the civil aviation sector as resilient to cyber-attacks, whilst continuing to innovate and grow.</w:t>
      </w:r>
    </w:p>
    <w:p w14:paraId="6CA65C6D" w14:textId="77777777" w:rsidR="00A45FDB" w:rsidRPr="00631EF6" w:rsidRDefault="00A45FDB" w:rsidP="00A45FDB">
      <w:pPr>
        <w:spacing w:before="120" w:after="120"/>
        <w:jc w:val="both"/>
        <w:rPr>
          <w:rFonts w:asciiTheme="minorHAnsi" w:hAnsiTheme="minorHAnsi" w:cstheme="minorHAnsi"/>
          <w:sz w:val="22"/>
          <w:szCs w:val="22"/>
          <w:u w:val="single"/>
        </w:rPr>
      </w:pPr>
      <w:r w:rsidRPr="00631EF6">
        <w:rPr>
          <w:rFonts w:asciiTheme="minorHAnsi" w:hAnsiTheme="minorHAnsi" w:cstheme="minorHAnsi"/>
          <w:sz w:val="22"/>
          <w:szCs w:val="22"/>
          <w:u w:val="single"/>
        </w:rPr>
        <w:t xml:space="preserve">Conflict zones </w:t>
      </w:r>
    </w:p>
    <w:p w14:paraId="4534B583" w14:textId="25CBB88D" w:rsidR="00A45FDB" w:rsidRPr="00631EF6" w:rsidRDefault="00A45FDB" w:rsidP="0005320F">
      <w:pPr>
        <w:pStyle w:val="Standardtext"/>
      </w:pPr>
      <w:r w:rsidRPr="00631EF6">
        <w:t>Since the tragic downing of Malaysian Airlines flight MH17</w:t>
      </w:r>
      <w:r w:rsidR="00E31459" w:rsidRPr="00631EF6">
        <w:t xml:space="preserve"> and recently of Ukrain</w:t>
      </w:r>
      <w:r w:rsidR="002A7C48" w:rsidRPr="00631EF6">
        <w:t xml:space="preserve">e International </w:t>
      </w:r>
      <w:r w:rsidR="00E31459" w:rsidRPr="00631EF6">
        <w:t xml:space="preserve">Airlines flight </w:t>
      </w:r>
      <w:r w:rsidR="002A7C48" w:rsidRPr="00631EF6">
        <w:t>752</w:t>
      </w:r>
      <w:r w:rsidRPr="00631EF6">
        <w:t xml:space="preserve">, there is </w:t>
      </w:r>
      <w:r w:rsidR="002A7C48" w:rsidRPr="00631EF6">
        <w:t>a strong</w:t>
      </w:r>
      <w:r w:rsidRPr="00631EF6">
        <w:t xml:space="preserve"> consensus that States shall share their information about possible risks and threats in conflict zones. Numerous initiatives have been taken to inform the </w:t>
      </w:r>
      <w:r w:rsidR="008B7777" w:rsidRPr="00631EF6">
        <w:t>air operator certificate holders</w:t>
      </w:r>
      <w:r w:rsidR="00D236EF" w:rsidRPr="00631EF6">
        <w:t xml:space="preserve"> </w:t>
      </w:r>
      <w:r w:rsidRPr="00631EF6">
        <w:t xml:space="preserve">about risks on their international flights. </w:t>
      </w:r>
    </w:p>
    <w:p w14:paraId="71AF8405" w14:textId="1D67AB95" w:rsidR="002A7C48" w:rsidRPr="00631EF6" w:rsidRDefault="002A7C48" w:rsidP="0005320F">
      <w:pPr>
        <w:pStyle w:val="Standardtext"/>
      </w:pPr>
      <w:r w:rsidRPr="00631EF6">
        <w:t xml:space="preserve">Member States, European Institutions and EASA have established an alerting system with the objective of joining up available intelligence sources and conflict zone risk assessment capabilities in order to enable the publication </w:t>
      </w:r>
      <w:r w:rsidRPr="00631EF6">
        <w:lastRenderedPageBreak/>
        <w:t xml:space="preserve">of information and recommendations on conflict zone risks in a timely manner, for the benefit of all European Member States, operators and passengers. It complements national infrastructure mechanisms, when they exist, by adding, when possible, a European level common risk picture and corresponding recommendations. </w:t>
      </w:r>
    </w:p>
    <w:p w14:paraId="10F7353F" w14:textId="4FC9DB57" w:rsidR="00A45FDB" w:rsidRPr="00DB2493" w:rsidRDefault="00A45FDB" w:rsidP="00DB2493">
      <w:pPr>
        <w:spacing w:after="120" w:line="276" w:lineRule="auto"/>
        <w:jc w:val="both"/>
        <w:rPr>
          <w:rFonts w:asciiTheme="minorHAnsi" w:eastAsia="Calibri" w:hAnsiTheme="minorHAnsi" w:cstheme="minorHAnsi"/>
          <w:sz w:val="22"/>
          <w:szCs w:val="22"/>
        </w:rPr>
      </w:pPr>
      <w:r w:rsidRPr="00DB2493">
        <w:rPr>
          <w:rFonts w:asciiTheme="minorHAnsi" w:eastAsia="Calibri" w:hAnsiTheme="minorHAnsi" w:cstheme="minorHAnsi"/>
          <w:sz w:val="22"/>
          <w:szCs w:val="22"/>
        </w:rPr>
        <w:t xml:space="preserve">The objective of the alerting system is to join up available intelligence sources and conflict zone risk assessment capabilities in order to enable the publication of information and recommendations on conflict zone risks in a timely manner, for the benefit of all European States, operators and passengers. It complements national infrastructure mechanisms, when they exist, by adding, when possible, a European level common risk picture and corresponding recommendations. </w:t>
      </w:r>
    </w:p>
    <w:p w14:paraId="63E56F23" w14:textId="455E6D93" w:rsidR="001614AD" w:rsidRPr="00631EF6" w:rsidRDefault="001614AD" w:rsidP="001614AD">
      <w:pPr>
        <w:pStyle w:val="Heading3"/>
      </w:pPr>
      <w:bookmarkStart w:id="168" w:name="_Toc87626998"/>
      <w:r w:rsidRPr="00631EF6">
        <w:t>Civil-military coordination and co</w:t>
      </w:r>
      <w:r w:rsidRPr="00631EF6">
        <w:rPr>
          <w:bCs w:val="0"/>
        </w:rPr>
        <w:t>operation</w:t>
      </w:r>
      <w:bookmarkEnd w:id="168"/>
      <w:r w:rsidRPr="00631EF6">
        <w:t xml:space="preserve"> </w:t>
      </w:r>
    </w:p>
    <w:p w14:paraId="0E8D2EF3" w14:textId="77777777" w:rsidR="008572C8" w:rsidRPr="00631EF6" w:rsidRDefault="008572C8" w:rsidP="00DB2493">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The global evolution of the ATM system guided by the Global Air Navigation Plan (Doc 9750) requires global, regional, and national cooperation between civil and State aviation authorities to ensure integration of State aviation needs and ensure planning by the State aviation authorities of the implementation of the ATM evolution. As airspace becomes more of a scarce and sought after resource, States need to take a balanced approach to airspace management. This requires communication, cooperation, coordination and trust.</w:t>
      </w:r>
    </w:p>
    <w:p w14:paraId="594ECB82" w14:textId="77777777" w:rsidR="008572C8" w:rsidRPr="00631EF6" w:rsidRDefault="008572C8" w:rsidP="00DB2493">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Optimising both civil and military operations will ultimately be to the State’s benefit. Recognizing that the growing civil air traffic and mission-oriented military air traffic would benefit greatly from a more flexible use of airspace, it is recommended that civil and military experts jointly develop advice and guidance on the best practices for civil/military cooperation, including at the level of State safety management. The principle “as civil as possible-as military as necessary” intends to enhance interoperability, performance and military mission effectiveness for military authorities, while providing performance benefits for the whole aviation system.</w:t>
      </w:r>
    </w:p>
    <w:p w14:paraId="46EE0F22" w14:textId="77777777" w:rsidR="001614AD" w:rsidRPr="00631EF6" w:rsidRDefault="001614AD" w:rsidP="001614AD">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Within Europe, a good example of civil-military cooperation in the ATM area is the implementation of flexible use of airspace (FUA), which is now evolving towards a more advanced concept. While this approach is desirable and commendable, it only accounts for the ATM aspects. A comprehensive approach could be introduced to address virtually all aviation areas.</w:t>
      </w:r>
    </w:p>
    <w:p w14:paraId="35C75E99" w14:textId="2F9855B8" w:rsidR="001614AD" w:rsidRPr="00631EF6" w:rsidRDefault="001614AD" w:rsidP="009E14FA">
      <w:pPr>
        <w:jc w:val="both"/>
        <w:rPr>
          <w:rFonts w:asciiTheme="minorHAnsi" w:eastAsia="Calibri" w:hAnsiTheme="minorHAnsi" w:cstheme="minorHAnsi"/>
          <w:b/>
          <w:sz w:val="22"/>
          <w:szCs w:val="22"/>
        </w:rPr>
      </w:pPr>
      <w:r w:rsidRPr="00631EF6">
        <w:rPr>
          <w:rFonts w:asciiTheme="minorHAnsi" w:hAnsiTheme="minorHAnsi" w:cstheme="minorHAnsi"/>
          <w:b/>
          <w:sz w:val="22"/>
          <w:szCs w:val="22"/>
        </w:rPr>
        <w:t>Airworthiness</w:t>
      </w:r>
    </w:p>
    <w:p w14:paraId="3C84E5DB" w14:textId="390BAE09" w:rsidR="001614AD" w:rsidRPr="00631EF6" w:rsidRDefault="001614AD" w:rsidP="0005320F">
      <w:pPr>
        <w:pStyle w:val="Standardtext"/>
        <w:rPr>
          <w:rFonts w:eastAsia="Calibri"/>
        </w:rPr>
      </w:pPr>
      <w:r w:rsidRPr="00631EF6">
        <w:rPr>
          <w:rFonts w:eastAsia="Calibri"/>
        </w:rPr>
        <w:t xml:space="preserve">Military aviation is the prerogative and the responsibility of a Member States, it would be beneficial from committing further to leverage and consolidate efforts by both civil and military in developing their aviation capabilities by </w:t>
      </w:r>
      <w:r w:rsidR="008572C8" w:rsidRPr="00631EF6">
        <w:rPr>
          <w:rFonts w:eastAsia="Calibri"/>
        </w:rPr>
        <w:t xml:space="preserve">applying the performance equivalence approach. </w:t>
      </w:r>
    </w:p>
    <w:p w14:paraId="512A9A3B" w14:textId="320E681C" w:rsidR="001614AD" w:rsidRPr="00631EF6" w:rsidRDefault="001614AD" w:rsidP="00DB2493">
      <w:pPr>
        <w:spacing w:after="120"/>
        <w:jc w:val="both"/>
        <w:rPr>
          <w:rFonts w:asciiTheme="minorHAnsi" w:hAnsiTheme="minorHAnsi" w:cstheme="minorHAnsi"/>
          <w:b/>
          <w:sz w:val="22"/>
          <w:szCs w:val="22"/>
        </w:rPr>
      </w:pPr>
      <w:r w:rsidRPr="00631EF6">
        <w:rPr>
          <w:rFonts w:asciiTheme="minorHAnsi" w:hAnsiTheme="minorHAnsi" w:cstheme="minorHAnsi"/>
          <w:b/>
          <w:sz w:val="22"/>
          <w:szCs w:val="22"/>
        </w:rPr>
        <w:t>Safety intelligence and performance domains</w:t>
      </w:r>
    </w:p>
    <w:p w14:paraId="6A6B9F99" w14:textId="10207207" w:rsidR="001614AD" w:rsidRPr="00631EF6" w:rsidRDefault="001614AD" w:rsidP="001614AD">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The timely and accurate reporting of safety information at European level and beyond is critical to verify the achievement of global safety objectives and monitor the implementation of safety programme initiatives, including EPAS and EUR</w:t>
      </w:r>
      <w:r w:rsidR="008572C8" w:rsidRPr="00631EF6">
        <w:rPr>
          <w:rFonts w:asciiTheme="minorHAnsi" w:eastAsia="Calibri" w:hAnsiTheme="minorHAnsi" w:cstheme="minorHAnsi"/>
          <w:sz w:val="22"/>
          <w:szCs w:val="22"/>
        </w:rPr>
        <w:t xml:space="preserve"> </w:t>
      </w:r>
      <w:r w:rsidRPr="00631EF6">
        <w:rPr>
          <w:rFonts w:asciiTheme="minorHAnsi" w:eastAsia="Calibri" w:hAnsiTheme="minorHAnsi" w:cstheme="minorHAnsi"/>
          <w:sz w:val="22"/>
          <w:szCs w:val="22"/>
        </w:rPr>
        <w:t>RASP.</w:t>
      </w:r>
    </w:p>
    <w:p w14:paraId="2E25B11B" w14:textId="3B587F78" w:rsidR="005377CA" w:rsidRPr="00631EF6" w:rsidRDefault="005377CA" w:rsidP="005377CA">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 xml:space="preserve">Reliable military safety data sharing, primarily for military aerodromes open to public use  and civil derivative aircraft, as well as dual-used platforms (mainly rotorcraft but also fixed wings in transport or training type operations), would provide perspectives that are both global in nature as well as specific to individual areas, such as rotorcraft, where a substantial fleet is operated by the military. </w:t>
      </w:r>
    </w:p>
    <w:p w14:paraId="6FA22831" w14:textId="77777777" w:rsidR="001614AD" w:rsidRPr="00631EF6" w:rsidRDefault="001614AD" w:rsidP="001614AD">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 xml:space="preserve">Going forward, tools to allow for a comprehensive assessment of safety performance, including State and military aircraft, would be of strong benefit to the entire aviation system and would support the goal of ensuring the highest common level of safety and environmental protection for the European aviation system. </w:t>
      </w:r>
    </w:p>
    <w:p w14:paraId="0A0FD271" w14:textId="77777777" w:rsidR="0005320F" w:rsidRDefault="0005320F">
      <w:pPr>
        <w:rPr>
          <w:rFonts w:asciiTheme="minorHAnsi" w:hAnsiTheme="minorHAnsi" w:cstheme="minorHAnsi"/>
          <w:b/>
          <w:sz w:val="22"/>
          <w:szCs w:val="22"/>
        </w:rPr>
      </w:pPr>
      <w:r>
        <w:rPr>
          <w:rFonts w:asciiTheme="minorHAnsi" w:hAnsiTheme="minorHAnsi" w:cstheme="minorHAnsi"/>
          <w:b/>
          <w:sz w:val="22"/>
          <w:szCs w:val="22"/>
        </w:rPr>
        <w:br w:type="page"/>
      </w:r>
    </w:p>
    <w:p w14:paraId="3AECC208" w14:textId="4CFC6732" w:rsidR="001614AD" w:rsidRPr="00631EF6" w:rsidRDefault="001614AD" w:rsidP="00DB2493">
      <w:pPr>
        <w:spacing w:after="120"/>
        <w:rPr>
          <w:rFonts w:asciiTheme="minorHAnsi" w:hAnsiTheme="minorHAnsi" w:cstheme="minorHAnsi"/>
          <w:b/>
          <w:sz w:val="22"/>
          <w:szCs w:val="22"/>
        </w:rPr>
      </w:pPr>
      <w:r w:rsidRPr="00631EF6">
        <w:rPr>
          <w:rFonts w:asciiTheme="minorHAnsi" w:hAnsiTheme="minorHAnsi" w:cstheme="minorHAnsi"/>
          <w:b/>
          <w:sz w:val="22"/>
          <w:szCs w:val="22"/>
        </w:rPr>
        <w:lastRenderedPageBreak/>
        <w:t>Aviation security (including cybersecurity)</w:t>
      </w:r>
    </w:p>
    <w:p w14:paraId="27DC8BD8" w14:textId="77DEA655" w:rsidR="001614AD" w:rsidRPr="00631EF6" w:rsidRDefault="001614AD" w:rsidP="001614AD">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There is a shared understanding and growing concern within the military community that security and especially cybersecurity may introduce considerable risk for aviation, as systems on board aircraft and the European ATM System rely on increased connectivity. Moreover, effectively mitigating cyber-related risks is key to enabling unmanned aircraft systems (UAS) (or drones)</w:t>
      </w:r>
      <w:r w:rsidRPr="00631EF6">
        <w:rPr>
          <w:rStyle w:val="FootnoteReference"/>
          <w:rFonts w:asciiTheme="minorHAnsi" w:eastAsia="Calibri" w:hAnsiTheme="minorHAnsi" w:cstheme="minorHAnsi"/>
          <w:sz w:val="22"/>
          <w:szCs w:val="22"/>
        </w:rPr>
        <w:footnoteReference w:id="12"/>
      </w:r>
      <w:r w:rsidRPr="00631EF6">
        <w:rPr>
          <w:rFonts w:asciiTheme="minorHAnsi" w:eastAsia="Calibri" w:hAnsiTheme="minorHAnsi" w:cstheme="minorHAnsi"/>
          <w:sz w:val="22"/>
          <w:szCs w:val="22"/>
        </w:rPr>
        <w:t xml:space="preserve"> integration into non-segregated airspace. </w:t>
      </w:r>
      <w:r w:rsidR="005377CA" w:rsidRPr="00631EF6">
        <w:rPr>
          <w:rFonts w:asciiTheme="minorHAnsi" w:eastAsia="Calibri" w:hAnsiTheme="minorHAnsi" w:cstheme="minorHAnsi"/>
          <w:sz w:val="22"/>
          <w:szCs w:val="22"/>
        </w:rPr>
        <w:t>Moreover, close cooperation with the military stakeholders is also essential in scenarios where Counter UAS</w:t>
      </w:r>
      <w:r w:rsidR="00AF5A9F" w:rsidRPr="00631EF6">
        <w:rPr>
          <w:rFonts w:asciiTheme="minorHAnsi" w:eastAsia="Calibri" w:hAnsiTheme="minorHAnsi" w:cstheme="minorHAnsi"/>
          <w:sz w:val="22"/>
          <w:szCs w:val="22"/>
        </w:rPr>
        <w:t xml:space="preserve"> (C-UAS)</w:t>
      </w:r>
      <w:r w:rsidR="005377CA" w:rsidRPr="00631EF6">
        <w:rPr>
          <w:rFonts w:asciiTheme="minorHAnsi" w:eastAsia="Calibri" w:hAnsiTheme="minorHAnsi" w:cstheme="minorHAnsi"/>
          <w:sz w:val="22"/>
          <w:szCs w:val="22"/>
        </w:rPr>
        <w:t xml:space="preserve"> measures would have to be developed and implemented.</w:t>
      </w:r>
    </w:p>
    <w:p w14:paraId="52ED9643" w14:textId="77777777" w:rsidR="001614AD" w:rsidRPr="00631EF6" w:rsidRDefault="001614AD" w:rsidP="001614AD">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The strategic orientations adopted by EASA in developing its cybersecurity roadmap and the setting up of the European Strategic Coordination Platform (ESCP) provide the military with an opportunity to cooperate in an area of common interest in the wider context of the European aviation system.</w:t>
      </w:r>
    </w:p>
    <w:p w14:paraId="7FAA7C66" w14:textId="6418F1AA" w:rsidR="001614AD" w:rsidRPr="00631EF6" w:rsidRDefault="001614AD" w:rsidP="00DB2493">
      <w:pPr>
        <w:spacing w:after="120"/>
        <w:rPr>
          <w:rFonts w:asciiTheme="minorHAnsi" w:hAnsiTheme="minorHAnsi" w:cstheme="minorHAnsi"/>
          <w:b/>
          <w:sz w:val="22"/>
          <w:szCs w:val="22"/>
        </w:rPr>
      </w:pPr>
      <w:r w:rsidRPr="00631EF6">
        <w:rPr>
          <w:rFonts w:asciiTheme="minorHAnsi" w:hAnsiTheme="minorHAnsi" w:cstheme="minorHAnsi"/>
          <w:b/>
          <w:sz w:val="22"/>
          <w:szCs w:val="22"/>
        </w:rPr>
        <w:t xml:space="preserve">Airspace, ANS, aerodromes open to public use </w:t>
      </w:r>
    </w:p>
    <w:p w14:paraId="4A73631E" w14:textId="77777777" w:rsidR="001614AD" w:rsidRPr="00631EF6" w:rsidRDefault="001614AD" w:rsidP="001614AD">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To meet the aerodrome challenges of delivering sufficient capacity, civil and military aerodromes will need to make progress to achieve a seamless airspace and globally harmonised ANS, where civil-military cooperation is a crucial element to foster in the transition process.</w:t>
      </w:r>
    </w:p>
    <w:p w14:paraId="47AE5EB9" w14:textId="77777777" w:rsidR="001614AD" w:rsidRPr="00631EF6" w:rsidRDefault="001614AD" w:rsidP="0005320F">
      <w:pPr>
        <w:pStyle w:val="Standardtext"/>
        <w:rPr>
          <w:rFonts w:eastAsia="Calibri"/>
        </w:rPr>
      </w:pPr>
      <w:r w:rsidRPr="00631EF6">
        <w:rPr>
          <w:rFonts w:eastAsia="Calibri"/>
        </w:rPr>
        <w:t>Key to successful cooperation is the establishment of trust and transparency so that the needs and requirements of civil and military aerodromes and services providers could be fully understood and that over time an integrated model could be achieved.</w:t>
      </w:r>
    </w:p>
    <w:p w14:paraId="12F1586A" w14:textId="24134462" w:rsidR="00FD673D" w:rsidRDefault="001614AD" w:rsidP="0005320F">
      <w:pPr>
        <w:pStyle w:val="Standardtext"/>
      </w:pPr>
      <w:r w:rsidRPr="00631EF6">
        <w:rPr>
          <w:rFonts w:eastAsia="Calibri"/>
        </w:rPr>
        <w:t xml:space="preserve">With a regional approach in areas of highly fragmented airspace and aerodromes open to public use, certain facilities and services shall be arranged so as to ensure the safety, regularity and efficiency of civil aviation as well as to </w:t>
      </w:r>
      <w:r w:rsidR="00B84F05" w:rsidRPr="00631EF6">
        <w:rPr>
          <w:rFonts w:eastAsia="Calibri"/>
        </w:rPr>
        <w:t>warrant</w:t>
      </w:r>
      <w:r w:rsidRPr="00631EF6">
        <w:rPr>
          <w:rFonts w:eastAsia="Calibri"/>
        </w:rPr>
        <w:t xml:space="preserve"> th</w:t>
      </w:r>
      <w:r w:rsidR="00B84F05" w:rsidRPr="00631EF6">
        <w:rPr>
          <w:rFonts w:eastAsia="Calibri"/>
        </w:rPr>
        <w:t>at th</w:t>
      </w:r>
      <w:r w:rsidRPr="00631EF6">
        <w:rPr>
          <w:rFonts w:eastAsia="Calibri"/>
        </w:rPr>
        <w:t xml:space="preserve">e requirements </w:t>
      </w:r>
      <w:r w:rsidR="00B84F05" w:rsidRPr="00631EF6">
        <w:rPr>
          <w:rFonts w:eastAsia="Calibri"/>
        </w:rPr>
        <w:t xml:space="preserve">for </w:t>
      </w:r>
      <w:r w:rsidRPr="00631EF6">
        <w:rPr>
          <w:rFonts w:eastAsia="Calibri"/>
        </w:rPr>
        <w:t>military air operations are met, in particular by promoting a common understanding of key principles, sharing best practices and monitoring their practical implementation</w:t>
      </w:r>
      <w:r w:rsidR="00627B2B" w:rsidRPr="00631EF6">
        <w:rPr>
          <w:rFonts w:eastAsia="Calibri"/>
        </w:rPr>
        <w:t>.</w:t>
      </w:r>
      <w:bookmarkStart w:id="169" w:name="_Toc32504595"/>
      <w:r w:rsidR="00FD673D">
        <w:br w:type="page"/>
      </w:r>
    </w:p>
    <w:p w14:paraId="09D14385" w14:textId="1FB3C38A" w:rsidR="00E97488" w:rsidRDefault="00A84ED2" w:rsidP="00F772F7">
      <w:pPr>
        <w:pStyle w:val="Heading2"/>
      </w:pPr>
      <w:bookmarkStart w:id="170" w:name="_Toc87626999"/>
      <w:r w:rsidRPr="00631EF6">
        <w:lastRenderedPageBreak/>
        <w:t>Operational safety</w:t>
      </w:r>
      <w:bookmarkEnd w:id="169"/>
      <w:bookmarkEnd w:id="170"/>
    </w:p>
    <w:p w14:paraId="3C180DEC" w14:textId="46837F29" w:rsidR="00D47525" w:rsidRDefault="006A4ABE" w:rsidP="00496D5D">
      <w:pPr>
        <w:pStyle w:val="Heading3"/>
        <w:tabs>
          <w:tab w:val="clear" w:pos="862"/>
        </w:tabs>
        <w:rPr>
          <w:rFonts w:asciiTheme="minorHAnsi" w:hAnsiTheme="minorHAnsi" w:cstheme="minorHAnsi"/>
          <w:sz w:val="22"/>
          <w:szCs w:val="22"/>
        </w:rPr>
      </w:pPr>
      <w:bookmarkStart w:id="171" w:name="_Toc87627000"/>
      <w:r w:rsidRPr="00631EF6">
        <w:t xml:space="preserve">Address safety risks in </w:t>
      </w:r>
      <w:r w:rsidR="00D47525" w:rsidRPr="00631EF6">
        <w:t>Comm</w:t>
      </w:r>
      <w:r w:rsidR="002D1647" w:rsidRPr="00631EF6">
        <w:t>ercial Air Transport Aeroplanes</w:t>
      </w:r>
      <w:r w:rsidR="000D5FEF" w:rsidRPr="00631EF6">
        <w:t xml:space="preserve"> and NCC operations (non-</w:t>
      </w:r>
      <w:r w:rsidR="000D5FEF" w:rsidRPr="00631EF6">
        <w:rPr>
          <w:rFonts w:asciiTheme="minorHAnsi" w:hAnsiTheme="minorHAnsi" w:cstheme="minorHAnsi"/>
          <w:sz w:val="22"/>
          <w:szCs w:val="22"/>
        </w:rPr>
        <w:t>commercial operations with complex-motor powered aircraft, being part of business aviation)</w:t>
      </w:r>
      <w:bookmarkEnd w:id="171"/>
      <w:r w:rsidR="000D5FEF" w:rsidRPr="00631EF6">
        <w:rPr>
          <w:rFonts w:asciiTheme="minorHAnsi" w:hAnsiTheme="minorHAnsi" w:cstheme="minorHAnsi"/>
          <w:sz w:val="22"/>
          <w:szCs w:val="22"/>
        </w:rPr>
        <w:t xml:space="preserve"> </w:t>
      </w:r>
    </w:p>
    <w:p w14:paraId="65A5453B" w14:textId="47D559E3" w:rsidR="00A45FDB" w:rsidRPr="00631EF6" w:rsidRDefault="00B5260D" w:rsidP="0005320F">
      <w:pPr>
        <w:pStyle w:val="Standardtext"/>
      </w:pPr>
      <w:bookmarkStart w:id="172" w:name="_Hlk87102147"/>
      <w:r w:rsidRPr="00B5260D">
        <w:t>The number of accidents involving scheduled commercial operations with aircraft of maximum mass of over 5700 kg and occurring in one of the 55 States EUR Region has decreased in 2020 compared to 2019: 9 of such accidents occurred in 2020, including one fatal accident resulting in 3 fatalities. Over the same period there was a decrease in scheduled commercial departures which results in a regional accident rate of 2.00 accidents per million departures, down 32% from the 2019 rate of 2.96 accidents per million departures</w:t>
      </w:r>
      <w:r w:rsidR="00253790" w:rsidRPr="00631EF6">
        <w:t>.</w:t>
      </w:r>
    </w:p>
    <w:bookmarkEnd w:id="172"/>
    <w:p w14:paraId="7B76809F" w14:textId="79E165C5" w:rsidR="00A45FDB" w:rsidRPr="00631EF6" w:rsidRDefault="00A45FDB" w:rsidP="00A45FDB">
      <w:pPr>
        <w:spacing w:before="120" w:after="120"/>
        <w:jc w:val="both"/>
        <w:rPr>
          <w:rFonts w:asciiTheme="minorHAnsi" w:hAnsiTheme="minorHAnsi" w:cstheme="minorHAnsi"/>
          <w:sz w:val="22"/>
          <w:szCs w:val="22"/>
        </w:rPr>
      </w:pPr>
      <w:r w:rsidRPr="00631EF6">
        <w:rPr>
          <w:rFonts w:asciiTheme="minorHAnsi" w:hAnsiTheme="minorHAnsi" w:cstheme="minorHAnsi"/>
          <w:sz w:val="22"/>
          <w:szCs w:val="22"/>
        </w:rPr>
        <w:t xml:space="preserve">This operational domain remains the greatest focus of the EUR safety activities. </w:t>
      </w:r>
    </w:p>
    <w:p w14:paraId="726508BF" w14:textId="3318AD5C" w:rsidR="008C77BB" w:rsidRPr="00631EF6" w:rsidRDefault="00A45FDB" w:rsidP="00A45FDB">
      <w:pPr>
        <w:pStyle w:val="BodyText1"/>
        <w:tabs>
          <w:tab w:val="left" w:pos="3168"/>
        </w:tabs>
        <w:spacing w:before="120" w:after="120"/>
        <w:rPr>
          <w:rFonts w:asciiTheme="minorHAnsi" w:hAnsiTheme="minorHAnsi" w:cstheme="minorHAnsi"/>
          <w:szCs w:val="22"/>
        </w:rPr>
      </w:pPr>
      <w:r w:rsidRPr="00631EF6">
        <w:rPr>
          <w:rFonts w:asciiTheme="minorHAnsi" w:hAnsiTheme="minorHAnsi" w:cstheme="minorHAnsi"/>
          <w:szCs w:val="22"/>
        </w:rPr>
        <w:t>The European SRM process identified the following as the most important risk areas for CAT Aeroplanes</w:t>
      </w:r>
      <w:r w:rsidR="00645461" w:rsidRPr="00631EF6">
        <w:rPr>
          <w:rFonts w:asciiTheme="minorHAnsi" w:hAnsiTheme="minorHAnsi" w:cstheme="minorHAnsi"/>
          <w:szCs w:val="22"/>
        </w:rPr>
        <w:t xml:space="preserve"> and NCC operations</w:t>
      </w:r>
      <w:r w:rsidRPr="00631EF6">
        <w:rPr>
          <w:rFonts w:asciiTheme="minorHAnsi" w:hAnsiTheme="minorHAnsi" w:cstheme="minorHAnsi"/>
          <w:szCs w:val="22"/>
        </w:rPr>
        <w:t>:</w:t>
      </w:r>
    </w:p>
    <w:p w14:paraId="290D6E7D" w14:textId="09D64A6B" w:rsidR="008C77BB" w:rsidRPr="00631EF6" w:rsidRDefault="008C77BB" w:rsidP="00CD1A44">
      <w:pPr>
        <w:pStyle w:val="BodyText1"/>
        <w:numPr>
          <w:ilvl w:val="0"/>
          <w:numId w:val="9"/>
        </w:numPr>
        <w:spacing w:before="120" w:after="120"/>
        <w:ind w:left="567" w:hanging="567"/>
        <w:rPr>
          <w:rFonts w:asciiTheme="minorHAnsi" w:hAnsiTheme="minorHAnsi" w:cstheme="minorHAnsi"/>
          <w:i/>
          <w:szCs w:val="22"/>
          <w:u w:val="single"/>
        </w:rPr>
      </w:pPr>
      <w:r w:rsidRPr="00631EF6">
        <w:rPr>
          <w:rFonts w:asciiTheme="minorHAnsi" w:hAnsiTheme="minorHAnsi" w:cstheme="minorHAnsi"/>
          <w:i/>
          <w:szCs w:val="22"/>
          <w:u w:val="single"/>
        </w:rPr>
        <w:t xml:space="preserve">aircraft upset in flight (Loss of Control) </w:t>
      </w:r>
    </w:p>
    <w:p w14:paraId="18EB6E7A" w14:textId="5AFF5E81" w:rsidR="00BB54B3" w:rsidRDefault="006E1EBE" w:rsidP="00FC3CD0">
      <w:pPr>
        <w:pStyle w:val="BodyText1"/>
        <w:spacing w:before="120" w:after="120"/>
        <w:ind w:left="567"/>
        <w:rPr>
          <w:rFonts w:asciiTheme="minorHAnsi" w:hAnsiTheme="minorHAnsi" w:cstheme="minorHAnsi"/>
          <w:b/>
          <w:szCs w:val="22"/>
        </w:rPr>
      </w:pPr>
      <w:r w:rsidRPr="00631EF6">
        <w:rPr>
          <w:rFonts w:asciiTheme="minorHAnsi" w:hAnsiTheme="minorHAnsi" w:cstheme="minorHAnsi"/>
          <w:szCs w:val="22"/>
        </w:rPr>
        <w:t xml:space="preserve">Aircraft upset or loss of control is the most common accident outcome for fatal accidents in CAT aeroplanes operations. It includes uncontrolled collisions with terrain, but also occurrences where the aircraft deviated from the intended flight path or </w:t>
      </w:r>
      <w:r w:rsidR="00645461" w:rsidRPr="00631EF6">
        <w:rPr>
          <w:rFonts w:asciiTheme="minorHAnsi" w:hAnsiTheme="minorHAnsi" w:cstheme="minorHAnsi"/>
          <w:szCs w:val="22"/>
        </w:rPr>
        <w:t xml:space="preserve">intended </w:t>
      </w:r>
      <w:r w:rsidRPr="00631EF6">
        <w:rPr>
          <w:rFonts w:asciiTheme="minorHAnsi" w:hAnsiTheme="minorHAnsi" w:cstheme="minorHAnsi"/>
          <w:szCs w:val="22"/>
        </w:rPr>
        <w:t>aircraft flight parameters, regardless of whether the flight crew realised the deviation and whether it was possible to recover or not. It also includes the triggering of stall warning and envelope protections.</w:t>
      </w:r>
      <w:r w:rsidR="006E42A0" w:rsidRPr="00631EF6">
        <w:rPr>
          <w:rFonts w:asciiTheme="minorHAnsi" w:hAnsiTheme="minorHAnsi" w:cstheme="minorHAnsi"/>
          <w:szCs w:val="22"/>
        </w:rPr>
        <w:t xml:space="preserve"> </w:t>
      </w:r>
      <w:r w:rsidR="006E42A0" w:rsidRPr="00631EF6">
        <w:rPr>
          <w:rFonts w:asciiTheme="minorHAnsi" w:hAnsiTheme="minorHAnsi" w:cstheme="minorHAnsi"/>
          <w:b/>
          <w:szCs w:val="22"/>
        </w:rPr>
        <w:t xml:space="preserve">See </w:t>
      </w:r>
      <w:r w:rsidR="00E0682D" w:rsidRPr="00631EF6">
        <w:rPr>
          <w:rFonts w:asciiTheme="minorHAnsi" w:hAnsiTheme="minorHAnsi" w:cstheme="minorHAnsi"/>
          <w:b/>
          <w:szCs w:val="22"/>
        </w:rPr>
        <w:t xml:space="preserve">Section </w:t>
      </w:r>
      <w:r w:rsidR="007C7364">
        <w:rPr>
          <w:rFonts w:asciiTheme="minorHAnsi" w:hAnsiTheme="minorHAnsi" w:cstheme="minorHAnsi"/>
          <w:b/>
          <w:szCs w:val="22"/>
        </w:rPr>
        <w:fldChar w:fldCharType="begin"/>
      </w:r>
      <w:r w:rsidR="007C7364">
        <w:rPr>
          <w:rFonts w:asciiTheme="minorHAnsi" w:hAnsiTheme="minorHAnsi" w:cstheme="minorHAnsi"/>
          <w:b/>
          <w:szCs w:val="22"/>
        </w:rPr>
        <w:instrText xml:space="preserve"> REF _Ref9008747 \r \h </w:instrText>
      </w:r>
      <w:r w:rsidR="007C7364">
        <w:rPr>
          <w:rFonts w:asciiTheme="minorHAnsi" w:hAnsiTheme="minorHAnsi" w:cstheme="minorHAnsi"/>
          <w:b/>
          <w:szCs w:val="22"/>
        </w:rPr>
      </w:r>
      <w:r w:rsidR="007C7364">
        <w:rPr>
          <w:rFonts w:asciiTheme="minorHAnsi" w:hAnsiTheme="minorHAnsi" w:cstheme="minorHAnsi"/>
          <w:b/>
          <w:szCs w:val="22"/>
        </w:rPr>
        <w:fldChar w:fldCharType="separate"/>
      </w:r>
      <w:r w:rsidR="000F3BEB">
        <w:rPr>
          <w:rFonts w:asciiTheme="minorHAnsi" w:hAnsiTheme="minorHAnsi" w:cstheme="minorHAnsi"/>
          <w:b/>
          <w:szCs w:val="22"/>
        </w:rPr>
        <w:t>5.3.1.1</w:t>
      </w:r>
      <w:r w:rsidR="007C7364">
        <w:rPr>
          <w:rFonts w:asciiTheme="minorHAnsi" w:hAnsiTheme="minorHAnsi" w:cstheme="minorHAnsi"/>
          <w:b/>
          <w:szCs w:val="22"/>
        </w:rPr>
        <w:fldChar w:fldCharType="end"/>
      </w:r>
      <w:r w:rsidR="006B003D" w:rsidRPr="00631EF6">
        <w:rPr>
          <w:rFonts w:asciiTheme="minorHAnsi" w:hAnsiTheme="minorHAnsi" w:cstheme="minorHAnsi"/>
          <w:b/>
          <w:szCs w:val="22"/>
        </w:rPr>
        <w:t>.</w:t>
      </w:r>
    </w:p>
    <w:p w14:paraId="5D12EC0F" w14:textId="482100E2" w:rsidR="008C77BB" w:rsidRPr="00631EF6" w:rsidRDefault="008C77BB" w:rsidP="00CD1A44">
      <w:pPr>
        <w:pStyle w:val="BodyText1"/>
        <w:numPr>
          <w:ilvl w:val="0"/>
          <w:numId w:val="9"/>
        </w:numPr>
        <w:spacing w:before="120" w:after="120"/>
        <w:ind w:left="567" w:hanging="567"/>
        <w:rPr>
          <w:rFonts w:asciiTheme="minorHAnsi" w:hAnsiTheme="minorHAnsi" w:cstheme="minorHAnsi"/>
          <w:i/>
          <w:szCs w:val="22"/>
          <w:u w:val="single"/>
        </w:rPr>
      </w:pPr>
      <w:r w:rsidRPr="00631EF6">
        <w:rPr>
          <w:rFonts w:asciiTheme="minorHAnsi" w:hAnsiTheme="minorHAnsi" w:cstheme="minorHAnsi"/>
          <w:i/>
          <w:szCs w:val="22"/>
          <w:u w:val="single"/>
        </w:rPr>
        <w:t>runway excursions</w:t>
      </w:r>
      <w:r w:rsidR="00A6225E" w:rsidRPr="00631EF6">
        <w:rPr>
          <w:rFonts w:asciiTheme="minorHAnsi" w:hAnsiTheme="minorHAnsi" w:cstheme="minorHAnsi"/>
          <w:i/>
          <w:szCs w:val="22"/>
          <w:u w:val="single"/>
        </w:rPr>
        <w:t>, runway incursions</w:t>
      </w:r>
      <w:r w:rsidRPr="00631EF6">
        <w:rPr>
          <w:rFonts w:asciiTheme="minorHAnsi" w:hAnsiTheme="minorHAnsi" w:cstheme="minorHAnsi"/>
          <w:i/>
          <w:szCs w:val="22"/>
          <w:u w:val="single"/>
        </w:rPr>
        <w:t xml:space="preserve"> and </w:t>
      </w:r>
      <w:r w:rsidR="003D114D" w:rsidRPr="00631EF6">
        <w:rPr>
          <w:rFonts w:asciiTheme="minorHAnsi" w:hAnsiTheme="minorHAnsi" w:cstheme="minorHAnsi"/>
          <w:i/>
          <w:szCs w:val="22"/>
          <w:u w:val="single"/>
        </w:rPr>
        <w:t>collisions</w:t>
      </w:r>
    </w:p>
    <w:p w14:paraId="3D64191A" w14:textId="5D65255F" w:rsidR="00253790" w:rsidRPr="00631EF6" w:rsidRDefault="00253790" w:rsidP="00253790">
      <w:pPr>
        <w:pStyle w:val="BodyText1"/>
        <w:spacing w:before="120" w:after="120"/>
        <w:ind w:left="567"/>
        <w:rPr>
          <w:rFonts w:asciiTheme="minorHAnsi" w:hAnsiTheme="minorHAnsi" w:cstheme="minorHAnsi"/>
          <w:szCs w:val="22"/>
        </w:rPr>
      </w:pPr>
      <w:r w:rsidRPr="00631EF6">
        <w:rPr>
          <w:rFonts w:asciiTheme="minorHAnsi" w:hAnsiTheme="minorHAnsi" w:cstheme="minorHAnsi"/>
          <w:szCs w:val="22"/>
        </w:rPr>
        <w:t>Runway safety events</w:t>
      </w:r>
      <w:r w:rsidRPr="00631EF6">
        <w:rPr>
          <w:rStyle w:val="FootnoteReference"/>
          <w:rFonts w:asciiTheme="minorHAnsi" w:hAnsiTheme="minorHAnsi" w:cstheme="minorHAnsi"/>
          <w:szCs w:val="22"/>
        </w:rPr>
        <w:footnoteReference w:id="13"/>
      </w:r>
      <w:r w:rsidRPr="00631EF6">
        <w:rPr>
          <w:rFonts w:asciiTheme="minorHAnsi" w:hAnsiTheme="minorHAnsi" w:cstheme="minorHAnsi"/>
          <w:szCs w:val="22"/>
        </w:rPr>
        <w:t xml:space="preserve"> </w:t>
      </w:r>
      <w:r w:rsidR="00B5260D" w:rsidRPr="009E14FA">
        <w:rPr>
          <w:rFonts w:asciiTheme="minorHAnsi" w:hAnsiTheme="minorHAnsi" w:cstheme="minorHAnsi"/>
          <w:szCs w:val="22"/>
        </w:rPr>
        <w:t>remain the highest number of events: 11 of the 46 accidents involving aircraft of maximum mass of over 2 250 kg that occurred in the EUR Region in 2020 were runway safety-related, causing 3 fatalities out of a total of 19</w:t>
      </w:r>
      <w:r w:rsidRPr="00631EF6">
        <w:rPr>
          <w:rFonts w:asciiTheme="minorHAnsi" w:hAnsiTheme="minorHAnsi" w:cstheme="minorHAnsi"/>
          <w:szCs w:val="22"/>
        </w:rPr>
        <w:t>.</w:t>
      </w:r>
    </w:p>
    <w:p w14:paraId="5024E113" w14:textId="1CE32831" w:rsidR="006E1EBE" w:rsidRPr="00631EF6" w:rsidRDefault="006E1EBE" w:rsidP="006E1EBE">
      <w:pPr>
        <w:pStyle w:val="BodyText1"/>
        <w:spacing w:before="120" w:after="120"/>
        <w:ind w:left="567"/>
        <w:rPr>
          <w:rFonts w:asciiTheme="minorHAnsi" w:hAnsiTheme="minorHAnsi" w:cstheme="minorHAnsi"/>
          <w:szCs w:val="22"/>
        </w:rPr>
      </w:pPr>
      <w:r w:rsidRPr="00631EF6">
        <w:rPr>
          <w:rFonts w:asciiTheme="minorHAnsi" w:hAnsiTheme="minorHAnsi" w:cstheme="minorHAnsi"/>
          <w:szCs w:val="22"/>
        </w:rPr>
        <w:t xml:space="preserve">Runway excursion covers materialised runway excursions, both at high and low speed, and occurrences where the flight crew had difficulties maintaining the directional control of the aircraft or of the braking action during landing, where the landing occurred long, fast, off-centred or hard, or where the aircraft had technical problems with the landing gear (not locked, not extended or collapsed) during landing. </w:t>
      </w:r>
      <w:r w:rsidR="00253790" w:rsidRPr="00631EF6">
        <w:rPr>
          <w:rFonts w:asciiTheme="minorHAnsi" w:hAnsiTheme="minorHAnsi" w:cstheme="minorHAnsi"/>
          <w:szCs w:val="22"/>
        </w:rPr>
        <w:t xml:space="preserve"> </w:t>
      </w:r>
      <w:r w:rsidR="00CD031B" w:rsidRPr="00CD031B">
        <w:rPr>
          <w:rFonts w:asciiTheme="minorHAnsi" w:hAnsiTheme="minorHAnsi" w:cstheme="minorHAnsi"/>
          <w:szCs w:val="22"/>
        </w:rPr>
        <w:t xml:space="preserve">In 2020 the highest risk contributors </w:t>
      </w:r>
      <w:r w:rsidR="00CD031B">
        <w:rPr>
          <w:rFonts w:asciiTheme="minorHAnsi" w:hAnsiTheme="minorHAnsi" w:cstheme="minorHAnsi"/>
          <w:szCs w:val="22"/>
        </w:rPr>
        <w:t xml:space="preserve">determined as part of the European SRM </w:t>
      </w:r>
      <w:r w:rsidR="00CD031B" w:rsidRPr="00CD031B">
        <w:rPr>
          <w:rFonts w:asciiTheme="minorHAnsi" w:hAnsiTheme="minorHAnsi" w:cstheme="minorHAnsi"/>
          <w:szCs w:val="22"/>
        </w:rPr>
        <w:t>were occurrences with delayed rotation due to take-off incorrect centre of gravity and actual runway excursions.</w:t>
      </w:r>
    </w:p>
    <w:p w14:paraId="39F6E5A0" w14:textId="5A65259F" w:rsidR="008C77BB" w:rsidRDefault="00645461" w:rsidP="006E1EBE">
      <w:pPr>
        <w:pStyle w:val="BodyText1"/>
        <w:spacing w:before="120" w:after="120"/>
        <w:ind w:left="567"/>
        <w:rPr>
          <w:rFonts w:asciiTheme="minorHAnsi" w:hAnsiTheme="minorHAnsi" w:cstheme="minorHAnsi"/>
          <w:b/>
          <w:szCs w:val="22"/>
        </w:rPr>
      </w:pPr>
      <w:r w:rsidRPr="00631EF6">
        <w:rPr>
          <w:rFonts w:asciiTheme="minorHAnsi" w:hAnsiTheme="minorHAnsi" w:cstheme="minorHAnsi"/>
          <w:szCs w:val="22"/>
        </w:rPr>
        <w:t xml:space="preserve">Runway incursion refers to the incorrect presence of an aircraft, a vehicle or a person on an active runway or in its areas of protection, which can potentially lead to runway collision as the most credible accident outcome. </w:t>
      </w:r>
      <w:r w:rsidR="006E42A0" w:rsidRPr="00631EF6">
        <w:rPr>
          <w:rFonts w:asciiTheme="minorHAnsi" w:hAnsiTheme="minorHAnsi" w:cstheme="minorHAnsi"/>
          <w:b/>
          <w:szCs w:val="22"/>
        </w:rPr>
        <w:t xml:space="preserve">See </w:t>
      </w:r>
      <w:r w:rsidR="006E2AC4" w:rsidRPr="00631EF6">
        <w:rPr>
          <w:rFonts w:asciiTheme="minorHAnsi" w:hAnsiTheme="minorHAnsi" w:cstheme="minorHAnsi"/>
          <w:b/>
          <w:szCs w:val="22"/>
        </w:rPr>
        <w:t xml:space="preserve">Section </w:t>
      </w:r>
      <w:r w:rsidR="007C7364">
        <w:rPr>
          <w:rFonts w:asciiTheme="minorHAnsi" w:hAnsiTheme="minorHAnsi" w:cstheme="minorHAnsi"/>
          <w:b/>
          <w:szCs w:val="22"/>
        </w:rPr>
        <w:fldChar w:fldCharType="begin"/>
      </w:r>
      <w:r w:rsidR="007C7364">
        <w:rPr>
          <w:rFonts w:asciiTheme="minorHAnsi" w:hAnsiTheme="minorHAnsi" w:cstheme="minorHAnsi"/>
          <w:b/>
          <w:szCs w:val="22"/>
        </w:rPr>
        <w:instrText xml:space="preserve"> REF _Ref14776413 \r \h </w:instrText>
      </w:r>
      <w:r w:rsidR="007C7364">
        <w:rPr>
          <w:rFonts w:asciiTheme="minorHAnsi" w:hAnsiTheme="minorHAnsi" w:cstheme="minorHAnsi"/>
          <w:b/>
          <w:szCs w:val="22"/>
        </w:rPr>
      </w:r>
      <w:r w:rsidR="007C7364">
        <w:rPr>
          <w:rFonts w:asciiTheme="minorHAnsi" w:hAnsiTheme="minorHAnsi" w:cstheme="minorHAnsi"/>
          <w:b/>
          <w:szCs w:val="22"/>
        </w:rPr>
        <w:fldChar w:fldCharType="separate"/>
      </w:r>
      <w:r w:rsidR="000F3BEB">
        <w:rPr>
          <w:rFonts w:asciiTheme="minorHAnsi" w:hAnsiTheme="minorHAnsi" w:cstheme="minorHAnsi"/>
          <w:b/>
          <w:szCs w:val="22"/>
        </w:rPr>
        <w:t>5.3.1.2</w:t>
      </w:r>
      <w:r w:rsidR="007C7364">
        <w:rPr>
          <w:rFonts w:asciiTheme="minorHAnsi" w:hAnsiTheme="minorHAnsi" w:cstheme="minorHAnsi"/>
          <w:b/>
          <w:szCs w:val="22"/>
        </w:rPr>
        <w:fldChar w:fldCharType="end"/>
      </w:r>
      <w:r w:rsidR="006B003D" w:rsidRPr="00631EF6">
        <w:rPr>
          <w:rFonts w:asciiTheme="minorHAnsi" w:hAnsiTheme="minorHAnsi" w:cstheme="minorHAnsi"/>
          <w:b/>
          <w:szCs w:val="22"/>
        </w:rPr>
        <w:t>.</w:t>
      </w:r>
    </w:p>
    <w:p w14:paraId="1BE245BC" w14:textId="77777777" w:rsidR="00D36B81" w:rsidRPr="00D36B81" w:rsidRDefault="00D36B81" w:rsidP="00D36B81">
      <w:pPr>
        <w:pStyle w:val="BodyText1"/>
        <w:numPr>
          <w:ilvl w:val="0"/>
          <w:numId w:val="9"/>
        </w:numPr>
        <w:spacing w:before="120" w:after="120"/>
        <w:ind w:left="567" w:hanging="567"/>
        <w:rPr>
          <w:rFonts w:asciiTheme="minorHAnsi" w:hAnsiTheme="minorHAnsi" w:cstheme="minorHAnsi"/>
          <w:i/>
          <w:szCs w:val="22"/>
          <w:u w:val="single"/>
        </w:rPr>
      </w:pPr>
      <w:r>
        <w:rPr>
          <w:rFonts w:asciiTheme="minorHAnsi" w:hAnsiTheme="minorHAnsi" w:cstheme="minorHAnsi"/>
          <w:i/>
          <w:szCs w:val="22"/>
          <w:u w:val="single"/>
        </w:rPr>
        <w:t>a</w:t>
      </w:r>
      <w:r w:rsidRPr="00D36B81">
        <w:rPr>
          <w:rFonts w:asciiTheme="minorHAnsi" w:hAnsiTheme="minorHAnsi" w:cstheme="minorHAnsi"/>
          <w:i/>
          <w:szCs w:val="22"/>
          <w:u w:val="single"/>
        </w:rPr>
        <w:t>irborne collision</w:t>
      </w:r>
    </w:p>
    <w:p w14:paraId="5299F68B" w14:textId="77777777" w:rsidR="00D36B81" w:rsidRPr="00D36B81" w:rsidRDefault="00D36B81" w:rsidP="00D36B81">
      <w:pPr>
        <w:pStyle w:val="BodyText1"/>
        <w:spacing w:before="120" w:after="120"/>
        <w:ind w:left="567"/>
        <w:rPr>
          <w:rFonts w:asciiTheme="minorHAnsi" w:hAnsiTheme="minorHAnsi" w:cstheme="minorHAnsi"/>
          <w:szCs w:val="22"/>
        </w:rPr>
      </w:pPr>
      <w:r w:rsidRPr="00D36B81">
        <w:rPr>
          <w:rFonts w:asciiTheme="minorHAnsi" w:hAnsiTheme="minorHAnsi" w:cstheme="minorHAnsi"/>
          <w:szCs w:val="22"/>
        </w:rPr>
        <w:t>Airborne collision includes all occurrences involving actual or potential airborne collisions between aircraft  while both aircraft are airborne  and between aircraft and other airborne objects (excluding birds and wildlife).</w:t>
      </w:r>
    </w:p>
    <w:p w14:paraId="779403A4" w14:textId="77777777" w:rsidR="00D36B81" w:rsidRPr="00D36B81" w:rsidRDefault="00D36B81" w:rsidP="00D36B81">
      <w:pPr>
        <w:pStyle w:val="BodyText1"/>
        <w:spacing w:before="120" w:after="120"/>
        <w:ind w:left="567"/>
        <w:rPr>
          <w:rFonts w:asciiTheme="minorHAnsi" w:hAnsiTheme="minorHAnsi" w:cstheme="minorHAnsi"/>
          <w:i/>
          <w:szCs w:val="22"/>
          <w:u w:val="single"/>
        </w:rPr>
      </w:pPr>
      <w:r w:rsidRPr="00D36B81">
        <w:rPr>
          <w:rFonts w:asciiTheme="minorHAnsi" w:hAnsiTheme="minorHAnsi" w:cstheme="minorHAnsi"/>
          <w:szCs w:val="22"/>
        </w:rPr>
        <w:t xml:space="preserve">In 2020 the highest risk contributors were occurrences with loss of separation whilst performing a missed approach due to windshear encounter and several </w:t>
      </w:r>
      <w:r w:rsidRPr="002F4BD0">
        <w:rPr>
          <w:color w:val="000000"/>
        </w:rPr>
        <w:t>Airborne Collision Avoidance System</w:t>
      </w:r>
      <w:r>
        <w:rPr>
          <w:color w:val="000000"/>
        </w:rPr>
        <w:t xml:space="preserve"> (ACAS) </w:t>
      </w:r>
      <w:r w:rsidRPr="00D36B81">
        <w:rPr>
          <w:rFonts w:asciiTheme="minorHAnsi" w:hAnsiTheme="minorHAnsi" w:cstheme="minorHAnsi"/>
          <w:szCs w:val="22"/>
        </w:rPr>
        <w:t xml:space="preserve"> resolution advisories cases</w:t>
      </w:r>
      <w:r w:rsidRPr="00D36B81">
        <w:rPr>
          <w:rFonts w:asciiTheme="minorHAnsi" w:hAnsiTheme="minorHAnsi" w:cstheme="minorHAnsi"/>
          <w:i/>
          <w:szCs w:val="22"/>
          <w:u w:val="single"/>
        </w:rPr>
        <w:t>.</w:t>
      </w:r>
      <w:r>
        <w:rPr>
          <w:rFonts w:asciiTheme="minorHAnsi" w:hAnsiTheme="minorHAnsi" w:cstheme="minorHAnsi"/>
          <w:i/>
          <w:szCs w:val="22"/>
          <w:u w:val="single"/>
        </w:rPr>
        <w:t xml:space="preserve"> </w:t>
      </w:r>
      <w:r w:rsidRPr="00D36B81">
        <w:rPr>
          <w:rFonts w:asciiTheme="minorHAnsi" w:hAnsiTheme="minorHAnsi" w:cstheme="minorHAnsi"/>
          <w:b/>
          <w:bCs/>
          <w:iCs/>
          <w:szCs w:val="22"/>
          <w:u w:val="single"/>
        </w:rPr>
        <w:t>See Section 5.3.1</w:t>
      </w:r>
      <w:r>
        <w:rPr>
          <w:rFonts w:asciiTheme="minorHAnsi" w:hAnsiTheme="minorHAnsi" w:cstheme="minorHAnsi"/>
          <w:b/>
          <w:bCs/>
          <w:iCs/>
          <w:szCs w:val="22"/>
          <w:u w:val="single"/>
        </w:rPr>
        <w:t>.3.</w:t>
      </w:r>
    </w:p>
    <w:p w14:paraId="4FD4045D" w14:textId="17ACF250" w:rsidR="00C514FB" w:rsidRPr="00631EF6" w:rsidRDefault="006A4ABE" w:rsidP="00E06632">
      <w:pPr>
        <w:pStyle w:val="Heading3"/>
      </w:pPr>
      <w:bookmarkStart w:id="173" w:name="_Toc87627001"/>
      <w:bookmarkStart w:id="174" w:name="_Toc87627002"/>
      <w:bookmarkEnd w:id="173"/>
      <w:r w:rsidRPr="00631EF6">
        <w:lastRenderedPageBreak/>
        <w:t>Address s</w:t>
      </w:r>
      <w:r w:rsidR="00C81843" w:rsidRPr="00631EF6">
        <w:t xml:space="preserve">afety </w:t>
      </w:r>
      <w:r w:rsidRPr="00631EF6">
        <w:t xml:space="preserve">risks </w:t>
      </w:r>
      <w:r w:rsidR="00C81843" w:rsidRPr="00631EF6">
        <w:t xml:space="preserve">in </w:t>
      </w:r>
      <w:r w:rsidR="006E2AC4" w:rsidRPr="00631EF6">
        <w:t>r</w:t>
      </w:r>
      <w:r w:rsidR="00862709" w:rsidRPr="00631EF6">
        <w:t>otorcraft o</w:t>
      </w:r>
      <w:r w:rsidR="00C81843" w:rsidRPr="00631EF6">
        <w:t>perations</w:t>
      </w:r>
      <w:bookmarkEnd w:id="174"/>
    </w:p>
    <w:p w14:paraId="6C32D71B" w14:textId="4A33F226" w:rsidR="00BB0D9E" w:rsidRPr="00631EF6" w:rsidRDefault="00BB0D9E" w:rsidP="0005320F">
      <w:pPr>
        <w:pStyle w:val="Standardtext"/>
      </w:pPr>
      <w:r w:rsidRPr="00631EF6">
        <w:t xml:space="preserve">In November 2018 EASA delivered a </w:t>
      </w:r>
      <w:r w:rsidRPr="00631EF6">
        <w:rPr>
          <w:b/>
        </w:rPr>
        <w:t>Rotorcraft Safety Roadmap</w:t>
      </w:r>
      <w:r w:rsidRPr="00631EF6">
        <w:rPr>
          <w:rStyle w:val="FootnoteReference"/>
          <w:rFonts w:asciiTheme="minorHAnsi" w:hAnsiTheme="minorHAnsi" w:cstheme="minorHAnsi"/>
        </w:rPr>
        <w:footnoteReference w:id="14"/>
      </w:r>
      <w:r w:rsidRPr="00631EF6">
        <w:rPr>
          <w:b/>
        </w:rPr>
        <w:t xml:space="preserve"> </w:t>
      </w:r>
      <w:r w:rsidRPr="00631EF6">
        <w:t xml:space="preserve">aiming at significantly reducing the number of rotorcraft accidents and incidents and focuses on traditional/conventional rotorcraft including GA rotorcraft where the number of accidents is recognised to be higher. It focuses on safety and transversal issues that are affected by the different domains including training, operations, initial and continuing airworthiness, environment and innovation. </w:t>
      </w:r>
    </w:p>
    <w:p w14:paraId="757306F0" w14:textId="77777777" w:rsidR="00BB0D9E" w:rsidRPr="00631EF6" w:rsidRDefault="00BB0D9E" w:rsidP="00BB0D9E">
      <w:pPr>
        <w:spacing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Helicopter operators perform a wide range of highly specialised operations that are important for the European economy and citizens. There is a need to further develop towards an efficient regulatory framework, considering technological advancements.</w:t>
      </w:r>
    </w:p>
    <w:p w14:paraId="5D923BF8" w14:textId="0A0CF343" w:rsidR="00BB0D9E" w:rsidRPr="00631EF6" w:rsidRDefault="00497FF5" w:rsidP="00BB0D9E">
      <w:pPr>
        <w:pStyle w:val="Default"/>
        <w:spacing w:before="120" w:after="120"/>
        <w:jc w:val="both"/>
        <w:rPr>
          <w:rFonts w:asciiTheme="minorHAnsi" w:hAnsiTheme="minorHAnsi" w:cstheme="minorHAnsi"/>
          <w:color w:val="auto"/>
          <w:sz w:val="22"/>
          <w:szCs w:val="22"/>
        </w:rPr>
      </w:pPr>
      <w:r w:rsidRPr="00631EF6">
        <w:rPr>
          <w:rFonts w:asciiTheme="minorHAnsi" w:hAnsiTheme="minorHAnsi" w:cstheme="minorHAnsi"/>
          <w:color w:val="auto"/>
          <w:sz w:val="22"/>
          <w:szCs w:val="22"/>
        </w:rPr>
        <w:t>C</w:t>
      </w:r>
      <w:r w:rsidR="00BB0D9E" w:rsidRPr="00631EF6">
        <w:rPr>
          <w:rFonts w:asciiTheme="minorHAnsi" w:hAnsiTheme="minorHAnsi" w:cstheme="minorHAnsi"/>
          <w:color w:val="auto"/>
          <w:sz w:val="22"/>
          <w:szCs w:val="22"/>
        </w:rPr>
        <w:t>onsequently the</w:t>
      </w:r>
      <w:r w:rsidR="00BB0D9E" w:rsidRPr="00631EF6">
        <w:rPr>
          <w:rFonts w:asciiTheme="minorHAnsi" w:hAnsiTheme="minorHAnsi" w:cstheme="minorHAnsi"/>
          <w:b/>
          <w:color w:val="auto"/>
          <w:sz w:val="22"/>
          <w:szCs w:val="22"/>
        </w:rPr>
        <w:t xml:space="preserve"> Rotorcraft Safety Roadmap</w:t>
      </w:r>
      <w:r w:rsidR="00BB0D9E" w:rsidRPr="00631EF6" w:rsidDel="00BB0D9E">
        <w:rPr>
          <w:rFonts w:asciiTheme="minorHAnsi" w:hAnsiTheme="minorHAnsi" w:cstheme="minorHAnsi"/>
          <w:color w:val="auto"/>
          <w:sz w:val="22"/>
          <w:szCs w:val="22"/>
        </w:rPr>
        <w:t xml:space="preserve"> </w:t>
      </w:r>
      <w:r w:rsidR="00BB0D9E" w:rsidRPr="00631EF6">
        <w:rPr>
          <w:rFonts w:asciiTheme="minorHAnsi" w:hAnsiTheme="minorHAnsi" w:cstheme="minorHAnsi"/>
          <w:color w:val="auto"/>
          <w:sz w:val="22"/>
          <w:szCs w:val="22"/>
        </w:rPr>
        <w:t>specifies 3 objectives:</w:t>
      </w:r>
    </w:p>
    <w:p w14:paraId="4E1389A3" w14:textId="77777777" w:rsidR="00BB0D9E" w:rsidRPr="00631EF6" w:rsidRDefault="00BB0D9E" w:rsidP="00CD1A44">
      <w:pPr>
        <w:pStyle w:val="BodyText1"/>
        <w:numPr>
          <w:ilvl w:val="0"/>
          <w:numId w:val="9"/>
        </w:numPr>
        <w:spacing w:before="120" w:after="120"/>
        <w:ind w:left="567" w:hanging="567"/>
        <w:rPr>
          <w:rFonts w:asciiTheme="minorHAnsi" w:hAnsiTheme="minorHAnsi" w:cstheme="minorHAnsi"/>
          <w:szCs w:val="22"/>
        </w:rPr>
      </w:pPr>
      <w:r w:rsidRPr="00631EF6">
        <w:rPr>
          <w:rFonts w:asciiTheme="minorHAnsi" w:hAnsiTheme="minorHAnsi" w:cstheme="minorHAnsi"/>
          <w:szCs w:val="22"/>
        </w:rPr>
        <w:t>Improve overall rotorcraft safety by 50 % within the next 10 years</w:t>
      </w:r>
    </w:p>
    <w:p w14:paraId="5E94054F" w14:textId="77777777" w:rsidR="00BB0D9E" w:rsidRPr="00631EF6" w:rsidRDefault="00BB0D9E" w:rsidP="00CD1A44">
      <w:pPr>
        <w:pStyle w:val="BodyText1"/>
        <w:numPr>
          <w:ilvl w:val="0"/>
          <w:numId w:val="9"/>
        </w:numPr>
        <w:spacing w:before="120" w:after="120"/>
        <w:ind w:left="567" w:hanging="567"/>
        <w:rPr>
          <w:rFonts w:asciiTheme="minorHAnsi" w:hAnsiTheme="minorHAnsi" w:cstheme="minorHAnsi"/>
          <w:szCs w:val="22"/>
        </w:rPr>
      </w:pPr>
      <w:r w:rsidRPr="00631EF6">
        <w:rPr>
          <w:rFonts w:asciiTheme="minorHAnsi" w:hAnsiTheme="minorHAnsi" w:cstheme="minorHAnsi"/>
          <w:szCs w:val="22"/>
        </w:rPr>
        <w:t>Make positive and visible changes to the rotorcraft safety trends within the next 5 years</w:t>
      </w:r>
    </w:p>
    <w:p w14:paraId="6F9C9265" w14:textId="554181C6" w:rsidR="00BB0D9E" w:rsidRDefault="00BB0D9E" w:rsidP="00CD1A44">
      <w:pPr>
        <w:pStyle w:val="BodyText1"/>
        <w:numPr>
          <w:ilvl w:val="0"/>
          <w:numId w:val="9"/>
        </w:numPr>
        <w:spacing w:before="120" w:after="120"/>
        <w:ind w:left="567" w:hanging="567"/>
        <w:rPr>
          <w:rFonts w:asciiTheme="minorHAnsi" w:hAnsiTheme="minorHAnsi" w:cstheme="minorHAnsi"/>
          <w:szCs w:val="22"/>
        </w:rPr>
      </w:pPr>
      <w:r w:rsidRPr="00631EF6">
        <w:rPr>
          <w:rFonts w:asciiTheme="minorHAnsi" w:hAnsiTheme="minorHAnsi" w:cstheme="minorHAnsi"/>
          <w:szCs w:val="22"/>
        </w:rPr>
        <w:t>Develop performance-based and proportionate solutions that help maintain competitiveness, leadership and sustainability of European industry</w:t>
      </w:r>
    </w:p>
    <w:p w14:paraId="575056DB" w14:textId="01784E62" w:rsidR="00CB7FAD" w:rsidRDefault="00CB7FAD" w:rsidP="00CB7FAD">
      <w:pPr>
        <w:pStyle w:val="NormalWeb"/>
        <w:spacing w:before="0" w:beforeAutospacing="0" w:after="120" w:afterAutospacing="0" w:line="276" w:lineRule="auto"/>
        <w:jc w:val="both"/>
        <w:rPr>
          <w:rFonts w:ascii="Calibri" w:hAnsi="Calibri" w:cs="Calibri"/>
          <w:sz w:val="22"/>
          <w:szCs w:val="20"/>
        </w:rPr>
      </w:pPr>
      <w:r>
        <w:rPr>
          <w:rFonts w:ascii="Calibri" w:hAnsi="Calibri" w:cs="Calibri"/>
          <w:sz w:val="22"/>
          <w:szCs w:val="20"/>
        </w:rPr>
        <w:t xml:space="preserve">In 2020, a review of the actions was performed to give priority on those supporting the industry during the pandemic. The external communication and events were cancelled, and the focus was shifted to the Return to Normal Operation project. Several actions of the Roadmap were put on hold or delayed. </w:t>
      </w:r>
    </w:p>
    <w:p w14:paraId="7F63A930" w14:textId="5AEB96FE" w:rsidR="00B84DDB" w:rsidRDefault="00B84DDB" w:rsidP="00CB7FAD">
      <w:pPr>
        <w:pStyle w:val="NormalWeb"/>
        <w:spacing w:before="0" w:beforeAutospacing="0" w:after="120" w:afterAutospacing="0" w:line="276" w:lineRule="auto"/>
        <w:jc w:val="both"/>
        <w:rPr>
          <w:rFonts w:ascii="Calibri" w:hAnsi="Calibri" w:cs="Calibri"/>
          <w:sz w:val="22"/>
          <w:szCs w:val="20"/>
        </w:rPr>
      </w:pPr>
      <w:r w:rsidRPr="00B84DDB">
        <w:rPr>
          <w:rFonts w:ascii="Calibri" w:hAnsi="Calibri" w:cs="Calibri"/>
          <w:sz w:val="22"/>
          <w:szCs w:val="20"/>
        </w:rPr>
        <w:t>The main subjects of the Roadmap were organised in work streams and are described below:</w:t>
      </w:r>
    </w:p>
    <w:p w14:paraId="61C93959" w14:textId="3F9721ED" w:rsidR="00B84DDB" w:rsidRPr="00B84DDB" w:rsidRDefault="00B84DDB" w:rsidP="00B84DDB">
      <w:pPr>
        <w:pStyle w:val="BodyText1"/>
        <w:numPr>
          <w:ilvl w:val="0"/>
          <w:numId w:val="9"/>
        </w:numPr>
        <w:spacing w:before="120" w:after="120"/>
        <w:ind w:left="567" w:hanging="567"/>
        <w:rPr>
          <w:rFonts w:asciiTheme="minorHAnsi" w:hAnsiTheme="minorHAnsi" w:cstheme="minorHAnsi"/>
          <w:szCs w:val="22"/>
        </w:rPr>
      </w:pPr>
      <w:r w:rsidRPr="00B84DDB">
        <w:rPr>
          <w:rFonts w:asciiTheme="minorHAnsi" w:hAnsiTheme="minorHAnsi" w:cstheme="minorHAnsi"/>
          <w:szCs w:val="22"/>
        </w:rPr>
        <w:t>Training Safety and Training Devices</w:t>
      </w:r>
    </w:p>
    <w:p w14:paraId="4D1C720E" w14:textId="2FA52724" w:rsidR="00CB7FAD" w:rsidRDefault="00B84DDB" w:rsidP="00B84DDB">
      <w:pPr>
        <w:pStyle w:val="BodyText1"/>
        <w:numPr>
          <w:ilvl w:val="0"/>
          <w:numId w:val="9"/>
        </w:numPr>
        <w:spacing w:before="120" w:after="120"/>
        <w:ind w:left="567" w:hanging="567"/>
        <w:rPr>
          <w:rFonts w:asciiTheme="minorHAnsi" w:hAnsiTheme="minorHAnsi" w:cstheme="minorHAnsi"/>
          <w:szCs w:val="22"/>
        </w:rPr>
      </w:pPr>
      <w:r>
        <w:rPr>
          <w:rFonts w:asciiTheme="minorHAnsi" w:hAnsiTheme="minorHAnsi" w:cstheme="minorHAnsi"/>
          <w:szCs w:val="22"/>
        </w:rPr>
        <w:t>Safety Data</w:t>
      </w:r>
    </w:p>
    <w:p w14:paraId="6DDB5BD4" w14:textId="1AF01A77" w:rsidR="00B84DDB" w:rsidRDefault="00B84DDB" w:rsidP="00B84DDB">
      <w:pPr>
        <w:pStyle w:val="BodyText1"/>
        <w:numPr>
          <w:ilvl w:val="0"/>
          <w:numId w:val="9"/>
        </w:numPr>
        <w:spacing w:before="120" w:after="120"/>
        <w:ind w:left="567" w:hanging="567"/>
        <w:rPr>
          <w:rFonts w:asciiTheme="minorHAnsi" w:hAnsiTheme="minorHAnsi" w:cstheme="minorHAnsi"/>
          <w:szCs w:val="22"/>
        </w:rPr>
      </w:pPr>
      <w:r>
        <w:rPr>
          <w:rFonts w:asciiTheme="minorHAnsi" w:hAnsiTheme="minorHAnsi" w:cstheme="minorHAnsi"/>
          <w:szCs w:val="22"/>
        </w:rPr>
        <w:t>Safety Promotion</w:t>
      </w:r>
    </w:p>
    <w:p w14:paraId="08340CA8" w14:textId="464E9592" w:rsidR="00B84DDB" w:rsidRDefault="00B84DDB" w:rsidP="00B84DDB">
      <w:pPr>
        <w:pStyle w:val="BodyText1"/>
        <w:numPr>
          <w:ilvl w:val="0"/>
          <w:numId w:val="9"/>
        </w:numPr>
        <w:spacing w:before="120" w:after="120"/>
        <w:ind w:left="567" w:hanging="567"/>
        <w:rPr>
          <w:rFonts w:asciiTheme="minorHAnsi" w:hAnsiTheme="minorHAnsi" w:cstheme="minorHAnsi"/>
          <w:szCs w:val="22"/>
        </w:rPr>
      </w:pPr>
      <w:r>
        <w:rPr>
          <w:rFonts w:asciiTheme="minorHAnsi" w:hAnsiTheme="minorHAnsi" w:cstheme="minorHAnsi"/>
          <w:szCs w:val="22"/>
        </w:rPr>
        <w:t>Helicopter Design Improvements</w:t>
      </w:r>
    </w:p>
    <w:p w14:paraId="4FCCCE77" w14:textId="0F2AAB25" w:rsidR="00B84DDB" w:rsidRDefault="006B54EC" w:rsidP="00B84DDB">
      <w:pPr>
        <w:pStyle w:val="BodyText1"/>
        <w:numPr>
          <w:ilvl w:val="0"/>
          <w:numId w:val="9"/>
        </w:numPr>
        <w:spacing w:before="120" w:after="120"/>
        <w:ind w:left="567" w:hanging="567"/>
        <w:rPr>
          <w:rFonts w:asciiTheme="minorHAnsi" w:hAnsiTheme="minorHAnsi" w:cstheme="minorHAnsi"/>
          <w:szCs w:val="22"/>
        </w:rPr>
      </w:pPr>
      <w:r>
        <w:rPr>
          <w:rFonts w:asciiTheme="minorHAnsi" w:hAnsiTheme="minorHAnsi" w:cstheme="minorHAnsi"/>
          <w:szCs w:val="22"/>
        </w:rPr>
        <w:t xml:space="preserve">Certification Specifications </w:t>
      </w:r>
      <w:r w:rsidR="00B84DDB">
        <w:rPr>
          <w:rFonts w:asciiTheme="minorHAnsi" w:hAnsiTheme="minorHAnsi" w:cstheme="minorHAnsi"/>
          <w:szCs w:val="22"/>
        </w:rPr>
        <w:t xml:space="preserve"> Modernisation</w:t>
      </w:r>
    </w:p>
    <w:p w14:paraId="55D59EEF" w14:textId="18F5925B" w:rsidR="00B84DDB" w:rsidRDefault="00B84DDB" w:rsidP="00B84DDB">
      <w:pPr>
        <w:pStyle w:val="BodyText1"/>
        <w:numPr>
          <w:ilvl w:val="0"/>
          <w:numId w:val="9"/>
        </w:numPr>
        <w:spacing w:before="120" w:after="120"/>
        <w:ind w:left="567" w:hanging="567"/>
        <w:rPr>
          <w:rFonts w:asciiTheme="minorHAnsi" w:hAnsiTheme="minorHAnsi" w:cstheme="minorHAnsi"/>
          <w:szCs w:val="22"/>
        </w:rPr>
      </w:pPr>
      <w:r>
        <w:rPr>
          <w:rFonts w:asciiTheme="minorHAnsi" w:hAnsiTheme="minorHAnsi" w:cstheme="minorHAnsi"/>
          <w:szCs w:val="22"/>
        </w:rPr>
        <w:t>Simplification – reduction of administrative burden for small helicopter operators</w:t>
      </w:r>
    </w:p>
    <w:p w14:paraId="3EB03FFC" w14:textId="6F57EE00" w:rsidR="00B84DDB" w:rsidRDefault="00B84DDB" w:rsidP="00B84DDB">
      <w:pPr>
        <w:pStyle w:val="BodyText1"/>
        <w:numPr>
          <w:ilvl w:val="0"/>
          <w:numId w:val="9"/>
        </w:numPr>
        <w:spacing w:before="120" w:after="120"/>
        <w:ind w:left="567" w:hanging="567"/>
        <w:rPr>
          <w:rFonts w:asciiTheme="minorHAnsi" w:hAnsiTheme="minorHAnsi" w:cstheme="minorHAnsi"/>
          <w:szCs w:val="22"/>
        </w:rPr>
      </w:pPr>
      <w:r>
        <w:rPr>
          <w:rFonts w:asciiTheme="minorHAnsi" w:hAnsiTheme="minorHAnsi" w:cstheme="minorHAnsi"/>
          <w:szCs w:val="22"/>
        </w:rPr>
        <w:t>Evaluation of new concepts.</w:t>
      </w:r>
    </w:p>
    <w:p w14:paraId="1B5258C2" w14:textId="54824A7A" w:rsidR="006B54EC" w:rsidRPr="006B54EC" w:rsidRDefault="006B54EC" w:rsidP="006B54EC">
      <w:pPr>
        <w:pStyle w:val="BodyText1"/>
        <w:spacing w:before="120" w:after="120"/>
        <w:rPr>
          <w:rFonts w:eastAsiaTheme="minorEastAsia" w:cs="Calibri"/>
          <w:szCs w:val="20"/>
        </w:rPr>
      </w:pPr>
      <w:r w:rsidRPr="006B54EC">
        <w:rPr>
          <w:rFonts w:eastAsiaTheme="minorEastAsia" w:cs="Calibri"/>
          <w:szCs w:val="20"/>
        </w:rPr>
        <w:t>Further details on those can be found in EPAS 2022-2026 Section 3.1.2.2.</w:t>
      </w:r>
    </w:p>
    <w:p w14:paraId="05DF6749" w14:textId="4257B721" w:rsidR="008161D8" w:rsidRPr="00631EF6" w:rsidRDefault="00C85A9B" w:rsidP="00C85A9B">
      <w:pPr>
        <w:pStyle w:val="Heading3"/>
      </w:pPr>
      <w:bookmarkStart w:id="175" w:name="_Toc87627003"/>
      <w:r w:rsidRPr="00631EF6">
        <w:t>Address safety risks in GA in a proportionate and effective manner</w:t>
      </w:r>
      <w:bookmarkEnd w:id="175"/>
    </w:p>
    <w:p w14:paraId="44889964" w14:textId="47D0E1E3" w:rsidR="00FA0727" w:rsidRPr="00631EF6" w:rsidRDefault="00FA0727" w:rsidP="00044CF1">
      <w:pPr>
        <w:pStyle w:val="Intro"/>
      </w:pPr>
      <w:r w:rsidRPr="00631EF6">
        <w:t xml:space="preserve">In the last years, accidents involving recreational aeroplanes, i.e. non-commercially operated small aeroplanes with MTOMs below 5 700 kg, have led to high </w:t>
      </w:r>
      <w:r w:rsidR="0045359D" w:rsidRPr="00631EF6">
        <w:t xml:space="preserve">annual </w:t>
      </w:r>
      <w:r w:rsidRPr="00631EF6">
        <w:t>number</w:t>
      </w:r>
      <w:r w:rsidR="0045359D" w:rsidRPr="00631EF6">
        <w:t>s</w:t>
      </w:r>
      <w:r w:rsidRPr="00631EF6">
        <w:t xml:space="preserve"> of fatalities in Europe</w:t>
      </w:r>
      <w:r w:rsidR="0045359D" w:rsidRPr="00631EF6">
        <w:t xml:space="preserve">. Adding to that the number of </w:t>
      </w:r>
      <w:r w:rsidRPr="00631EF6">
        <w:t>fatal accidents involving micro</w:t>
      </w:r>
      <w:r w:rsidR="0045359D" w:rsidRPr="00631EF6">
        <w:t>-</w:t>
      </w:r>
      <w:r w:rsidRPr="00631EF6">
        <w:t xml:space="preserve">light airplanes, </w:t>
      </w:r>
      <w:r w:rsidR="00253790" w:rsidRPr="00631EF6">
        <w:t>sailplane</w:t>
      </w:r>
      <w:r w:rsidRPr="00631EF6">
        <w:t>s and balloons</w:t>
      </w:r>
      <w:r w:rsidR="0045359D" w:rsidRPr="00631EF6">
        <w:t xml:space="preserve"> </w:t>
      </w:r>
      <w:r w:rsidRPr="00631EF6">
        <w:t xml:space="preserve">makes </w:t>
      </w:r>
      <w:r w:rsidR="0045359D" w:rsidRPr="00631EF6">
        <w:t xml:space="preserve">GA </w:t>
      </w:r>
      <w:r w:rsidRPr="00631EF6">
        <w:t xml:space="preserve">one of the </w:t>
      </w:r>
      <w:r w:rsidR="0045359D" w:rsidRPr="00631EF6">
        <w:t xml:space="preserve">aviation </w:t>
      </w:r>
      <w:r w:rsidRPr="00631EF6">
        <w:t>sectors with the highest yearly number of fatalities.</w:t>
      </w:r>
    </w:p>
    <w:p w14:paraId="619438A9" w14:textId="09B046ED" w:rsidR="00A54A1C" w:rsidRPr="00631EF6" w:rsidRDefault="00A54A1C" w:rsidP="00044CF1">
      <w:pPr>
        <w:pStyle w:val="Intro"/>
        <w:rPr>
          <w:rFonts w:ascii="Verdana" w:hAnsi="Verdana"/>
          <w:sz w:val="20"/>
          <w:szCs w:val="20"/>
        </w:rPr>
      </w:pPr>
      <w:r w:rsidRPr="00631EF6">
        <w:t>Although it is difficult to precisely measure the evolution of safety performance in GA due to lack of consolidated exposure data (e.g. accumulated flight hours), it is reasonable to assume that more initiatives and efforts are needed to mitigate risks leading to these fatalities</w:t>
      </w:r>
      <w:r w:rsidRPr="00631EF6">
        <w:rPr>
          <w:rFonts w:ascii="Verdana" w:hAnsi="Verdana"/>
          <w:sz w:val="20"/>
          <w:szCs w:val="20"/>
        </w:rPr>
        <w:t xml:space="preserve">. </w:t>
      </w:r>
    </w:p>
    <w:p w14:paraId="3CC98FA7" w14:textId="5C1CEF74" w:rsidR="00F6590D" w:rsidRPr="00631EF6" w:rsidRDefault="00F6590D" w:rsidP="00F772F7">
      <w:pPr>
        <w:pStyle w:val="Heading2"/>
      </w:pPr>
      <w:bookmarkStart w:id="176" w:name="_Toc32504596"/>
      <w:bookmarkStart w:id="177" w:name="_Toc87627004"/>
      <w:r w:rsidRPr="00631EF6">
        <w:lastRenderedPageBreak/>
        <w:t>Safe integration of new technologies and concepts</w:t>
      </w:r>
      <w:bookmarkEnd w:id="176"/>
      <w:bookmarkEnd w:id="177"/>
    </w:p>
    <w:p w14:paraId="77972B69" w14:textId="278F5AEB" w:rsidR="001539EF" w:rsidRPr="00631EF6" w:rsidRDefault="001539EF" w:rsidP="0005320F">
      <w:pPr>
        <w:pStyle w:val="Standardtext"/>
      </w:pPr>
      <w:r w:rsidRPr="00631EF6">
        <w:t>Establishing and maintaining a high uniform level of civil aviation safety remains the highest objective. A more integrated approach will be allowed in the future to the introduction of new technologies</w:t>
      </w:r>
      <w:r w:rsidR="00C44EA0" w:rsidRPr="00631EF6">
        <w:t>, innovative solutions</w:t>
      </w:r>
      <w:r w:rsidRPr="00631EF6">
        <w:t xml:space="preserve"> and </w:t>
      </w:r>
      <w:r w:rsidR="00C44EA0" w:rsidRPr="00631EF6">
        <w:t xml:space="preserve">operating </w:t>
      </w:r>
      <w:r w:rsidRPr="00631EF6">
        <w:t xml:space="preserve">concepts. To continue to maintain the highest possible safety standards in the future to come, such integrated approach considering the total aviation system will be essential. </w:t>
      </w:r>
    </w:p>
    <w:p w14:paraId="59DA2A92" w14:textId="77777777" w:rsidR="00C44EA0" w:rsidRPr="00631EF6" w:rsidRDefault="00C44EA0" w:rsidP="00044CF1">
      <w:pPr>
        <w:pStyle w:val="Intro"/>
      </w:pPr>
      <w:r w:rsidRPr="00631EF6">
        <w:t>Many of the technologies and innovations emerging in the aviation industry bear significant potential to further improve the level of safety, e.g. by improving the collection and analysis of operational data, better condition monitoring of aircraft for the purpose of preventive maintenance, improved accessibility and better quality of meteorological information, etc.</w:t>
      </w:r>
    </w:p>
    <w:p w14:paraId="5CB90819" w14:textId="4DD1777F" w:rsidR="00C44EA0" w:rsidRPr="00631EF6" w:rsidRDefault="00C44EA0" w:rsidP="00044CF1">
      <w:pPr>
        <w:pStyle w:val="Intro"/>
      </w:pPr>
      <w:r w:rsidRPr="00631EF6">
        <w:t>Digitalisation and automation are rapidly increasing in aviation systems. While this has resulted overall in significantly improved safety, the trend towards increasing automation requires a renewed safety focus on the interactions between humans and automation. The next generation of automation will be using Artificial Intelligence (AI). This domain, no longer the province of science fiction, could well be the next ‘game-changer’ for aviation . In the near future, new EUR RASP actions may be required to maximise related safety benefits, while mitigating any threats induced by the implementation of these new technologies.</w:t>
      </w:r>
    </w:p>
    <w:p w14:paraId="28DE2F6F" w14:textId="708B6B3A" w:rsidR="00C44EA0" w:rsidRPr="00631EF6" w:rsidRDefault="00C44EA0" w:rsidP="00C44EA0">
      <w:pPr>
        <w:pStyle w:val="Heading3"/>
      </w:pPr>
      <w:bookmarkStart w:id="178" w:name="_Ref23860819"/>
      <w:bookmarkStart w:id="179" w:name="_Toc87627005"/>
      <w:r w:rsidRPr="00631EF6">
        <w:t>Artificial intelligence (AI)</w:t>
      </w:r>
      <w:bookmarkEnd w:id="178"/>
      <w:bookmarkEnd w:id="179"/>
    </w:p>
    <w:p w14:paraId="0FD8321D" w14:textId="72F45273" w:rsidR="00747B1C" w:rsidRPr="00631EF6" w:rsidRDefault="00747B1C" w:rsidP="00044CF1">
      <w:pPr>
        <w:pStyle w:val="Intro"/>
      </w:pPr>
      <w:r w:rsidRPr="00631EF6">
        <w:t>AI, and more specifically the Machine Learning (ML) field of AI, bears enormous potential for developing applications that would not have been possible with the development techniques that were used so far. AI will affect most aviation domains, not only in terms of products and services provided by the industry, but also in relation to the rise of new business models that need to be accounted for in certification, rulemaking, an oversight. This may in turn affect the competency framework of CAA staff.</w:t>
      </w:r>
    </w:p>
    <w:p w14:paraId="229DFE0C" w14:textId="74074538" w:rsidR="00747B1C" w:rsidRPr="00631EF6" w:rsidRDefault="00747B1C" w:rsidP="00044CF1">
      <w:pPr>
        <w:pStyle w:val="Intro"/>
      </w:pPr>
      <w:r w:rsidRPr="00631EF6">
        <w:t>AI is by essence multidisciplinary and will require a coordinated risk management approach, to ensure safety within the total aviation system.</w:t>
      </w:r>
    </w:p>
    <w:p w14:paraId="6D3A619D" w14:textId="2F5662B5" w:rsidR="00F15ED6" w:rsidRPr="00631EF6" w:rsidRDefault="00F15ED6" w:rsidP="00F15ED6">
      <w:pPr>
        <w:pStyle w:val="Heading3"/>
      </w:pPr>
      <w:bookmarkStart w:id="180" w:name="_Toc87627006"/>
      <w:r w:rsidRPr="00631EF6">
        <w:t>Engine/aircraft certification</w:t>
      </w:r>
      <w:bookmarkEnd w:id="180"/>
    </w:p>
    <w:p w14:paraId="73BFAECE" w14:textId="4F4628FC" w:rsidR="00F15ED6" w:rsidRPr="00631EF6" w:rsidRDefault="00F15ED6" w:rsidP="00F15ED6">
      <w:pPr>
        <w:spacing w:after="120" w:line="276" w:lineRule="auto"/>
        <w:jc w:val="both"/>
        <w:rPr>
          <w:rFonts w:ascii="Calibri" w:eastAsia="Calibri" w:hAnsi="Calibri" w:cs="Calibri"/>
          <w:sz w:val="22"/>
          <w:szCs w:val="22"/>
          <w:lang w:eastAsia="en-US"/>
        </w:rPr>
      </w:pPr>
      <w:r w:rsidRPr="00631EF6">
        <w:rPr>
          <w:rFonts w:ascii="Calibri" w:eastAsia="Calibri" w:hAnsi="Calibri" w:cs="Calibri"/>
          <w:sz w:val="22"/>
          <w:szCs w:val="22"/>
          <w:lang w:eastAsia="en-US"/>
        </w:rPr>
        <w:t>In 2016,</w:t>
      </w:r>
      <w:r w:rsidR="00B463C7" w:rsidRPr="00631EF6">
        <w:rPr>
          <w:rFonts w:ascii="Calibri" w:eastAsia="Calibri" w:hAnsi="Calibri" w:cs="Calibri"/>
          <w:sz w:val="22"/>
          <w:szCs w:val="22"/>
          <w:lang w:eastAsia="en-US"/>
        </w:rPr>
        <w:t xml:space="preserve"> EASA and FAA</w:t>
      </w:r>
      <w:r w:rsidRPr="00631EF6">
        <w:rPr>
          <w:rFonts w:ascii="Calibri" w:eastAsia="Calibri" w:hAnsi="Calibri" w:cs="Calibri"/>
          <w:sz w:val="22"/>
          <w:szCs w:val="22"/>
          <w:lang w:eastAsia="en-US"/>
        </w:rPr>
        <w:t xml:space="preserve"> initiated a dedicated Engine/Aircraft Certification Working Group (EACWG) to streamline the overall certification process by improving engine/aircraft interface certification and standard-setting practices. The EACWG aims at reducing unnecessary burden in the certification process and better address the interdependencies between aircraft and engine certification programmes of transport category aircraft with turbine engines. This work will also lead to better identifying and addressing gaps and overlaps when updating related C</w:t>
      </w:r>
      <w:r w:rsidR="00111218" w:rsidRPr="00631EF6">
        <w:rPr>
          <w:rFonts w:ascii="Calibri" w:eastAsia="Calibri" w:hAnsi="Calibri" w:cs="Calibri"/>
          <w:sz w:val="22"/>
          <w:szCs w:val="22"/>
          <w:lang w:eastAsia="en-US"/>
        </w:rPr>
        <w:t xml:space="preserve">ertification </w:t>
      </w:r>
      <w:r w:rsidRPr="00631EF6">
        <w:rPr>
          <w:rFonts w:ascii="Calibri" w:eastAsia="Calibri" w:hAnsi="Calibri" w:cs="Calibri"/>
          <w:sz w:val="22"/>
          <w:szCs w:val="22"/>
          <w:lang w:eastAsia="en-US"/>
        </w:rPr>
        <w:t>S</w:t>
      </w:r>
      <w:r w:rsidR="00111218" w:rsidRPr="00631EF6">
        <w:rPr>
          <w:rFonts w:ascii="Calibri" w:eastAsia="Calibri" w:hAnsi="Calibri" w:cs="Calibri"/>
          <w:sz w:val="22"/>
          <w:szCs w:val="22"/>
          <w:lang w:eastAsia="en-US"/>
        </w:rPr>
        <w:t>pecifications (CS</w:t>
      </w:r>
      <w:r w:rsidRPr="00631EF6">
        <w:rPr>
          <w:rFonts w:ascii="Calibri" w:eastAsia="Calibri" w:hAnsi="Calibri" w:cs="Calibri"/>
          <w:sz w:val="22"/>
          <w:szCs w:val="22"/>
          <w:lang w:eastAsia="en-US"/>
        </w:rPr>
        <w:t>s</w:t>
      </w:r>
      <w:r w:rsidR="00111218" w:rsidRPr="00631EF6">
        <w:rPr>
          <w:rFonts w:ascii="Calibri" w:eastAsia="Calibri" w:hAnsi="Calibri" w:cs="Calibri"/>
          <w:sz w:val="22"/>
          <w:szCs w:val="22"/>
          <w:lang w:eastAsia="en-US"/>
        </w:rPr>
        <w:t>)</w:t>
      </w:r>
      <w:r w:rsidRPr="00631EF6">
        <w:rPr>
          <w:rFonts w:ascii="Calibri" w:eastAsia="Calibri" w:hAnsi="Calibri" w:cs="Calibri"/>
          <w:sz w:val="22"/>
          <w:szCs w:val="22"/>
          <w:lang w:eastAsia="en-US"/>
        </w:rPr>
        <w:t>.</w:t>
      </w:r>
    </w:p>
    <w:p w14:paraId="1BA20EE6" w14:textId="77777777" w:rsidR="00F15ED6" w:rsidRPr="00631EF6" w:rsidRDefault="00F15ED6" w:rsidP="00F15ED6">
      <w:pPr>
        <w:spacing w:after="120" w:line="276" w:lineRule="auto"/>
        <w:jc w:val="both"/>
        <w:rPr>
          <w:rFonts w:ascii="Calibri" w:eastAsia="Calibri" w:hAnsi="Calibri" w:cs="Calibri"/>
          <w:sz w:val="22"/>
          <w:szCs w:val="22"/>
          <w:lang w:eastAsia="en-US"/>
        </w:rPr>
      </w:pPr>
      <w:r w:rsidRPr="00631EF6">
        <w:rPr>
          <w:rFonts w:ascii="Calibri" w:eastAsia="Calibri" w:hAnsi="Calibri" w:cs="Calibri"/>
          <w:sz w:val="22"/>
          <w:szCs w:val="22"/>
          <w:lang w:eastAsia="en-US"/>
        </w:rPr>
        <w:t>An effective and efficient certification process, combined with streamlined certification requirements and standards, will have clear safety benefits.</w:t>
      </w:r>
    </w:p>
    <w:p w14:paraId="33223CFC" w14:textId="77777777" w:rsidR="00F15ED6" w:rsidRPr="00631EF6" w:rsidRDefault="00F15ED6" w:rsidP="00F15ED6">
      <w:pPr>
        <w:spacing w:after="120" w:line="276" w:lineRule="auto"/>
        <w:jc w:val="both"/>
        <w:rPr>
          <w:rFonts w:ascii="Calibri" w:eastAsia="Calibri" w:hAnsi="Calibri" w:cs="Calibri"/>
          <w:sz w:val="22"/>
          <w:szCs w:val="22"/>
          <w:lang w:eastAsia="en-US"/>
        </w:rPr>
      </w:pPr>
      <w:r w:rsidRPr="00631EF6">
        <w:rPr>
          <w:rFonts w:ascii="Calibri" w:eastAsia="Calibri" w:hAnsi="Calibri" w:cs="Calibri"/>
          <w:sz w:val="22"/>
          <w:szCs w:val="22"/>
          <w:lang w:eastAsia="en-US"/>
        </w:rPr>
        <w:t>The EACWG identified a total of 29 recommendations, in the following areas:</w:t>
      </w:r>
    </w:p>
    <w:p w14:paraId="438A6890" w14:textId="77777777" w:rsidR="00F15ED6" w:rsidRPr="00631EF6" w:rsidRDefault="00F15ED6" w:rsidP="00022BE4">
      <w:pPr>
        <w:numPr>
          <w:ilvl w:val="0"/>
          <w:numId w:val="26"/>
        </w:numPr>
        <w:spacing w:after="120" w:line="276" w:lineRule="auto"/>
        <w:ind w:left="567" w:hanging="567"/>
        <w:jc w:val="both"/>
        <w:rPr>
          <w:rFonts w:ascii="Calibri" w:eastAsia="Calibri" w:hAnsi="Calibri" w:cs="Calibri"/>
          <w:sz w:val="22"/>
          <w:szCs w:val="22"/>
          <w:lang w:eastAsia="en-US"/>
        </w:rPr>
      </w:pPr>
      <w:r w:rsidRPr="00631EF6">
        <w:rPr>
          <w:rFonts w:ascii="Calibri" w:eastAsia="Calibri" w:hAnsi="Calibri" w:cs="Calibri"/>
          <w:sz w:val="22"/>
          <w:szCs w:val="22"/>
          <w:lang w:eastAsia="en-US"/>
        </w:rPr>
        <w:t xml:space="preserve">conducting a certification programme; </w:t>
      </w:r>
    </w:p>
    <w:p w14:paraId="2FDA2E10" w14:textId="77777777" w:rsidR="00F15ED6" w:rsidRPr="00631EF6" w:rsidRDefault="00F15ED6" w:rsidP="00022BE4">
      <w:pPr>
        <w:numPr>
          <w:ilvl w:val="0"/>
          <w:numId w:val="26"/>
        </w:numPr>
        <w:spacing w:after="120" w:line="276" w:lineRule="auto"/>
        <w:ind w:left="567" w:hanging="567"/>
        <w:jc w:val="both"/>
        <w:rPr>
          <w:rFonts w:ascii="Calibri" w:eastAsia="Calibri" w:hAnsi="Calibri" w:cs="Calibri"/>
          <w:sz w:val="22"/>
          <w:szCs w:val="22"/>
          <w:lang w:eastAsia="en-US"/>
        </w:rPr>
      </w:pPr>
      <w:r w:rsidRPr="00631EF6">
        <w:rPr>
          <w:rFonts w:ascii="Calibri" w:eastAsia="Calibri" w:hAnsi="Calibri" w:cs="Calibri"/>
          <w:sz w:val="22"/>
          <w:szCs w:val="22"/>
          <w:lang w:eastAsia="en-US"/>
        </w:rPr>
        <w:t xml:space="preserve">understanding and developing the regulatory requirements; </w:t>
      </w:r>
    </w:p>
    <w:p w14:paraId="6025D5CE" w14:textId="77777777" w:rsidR="00F15ED6" w:rsidRPr="00631EF6" w:rsidRDefault="00F15ED6" w:rsidP="00022BE4">
      <w:pPr>
        <w:numPr>
          <w:ilvl w:val="0"/>
          <w:numId w:val="26"/>
        </w:numPr>
        <w:spacing w:after="120" w:line="276" w:lineRule="auto"/>
        <w:ind w:left="567" w:hanging="567"/>
        <w:jc w:val="both"/>
        <w:rPr>
          <w:rFonts w:ascii="Calibri" w:eastAsia="Calibri" w:hAnsi="Calibri" w:cs="Calibri"/>
          <w:sz w:val="22"/>
          <w:szCs w:val="22"/>
          <w:lang w:eastAsia="en-US"/>
        </w:rPr>
      </w:pPr>
      <w:r w:rsidRPr="00631EF6">
        <w:rPr>
          <w:rFonts w:ascii="Calibri" w:eastAsia="Calibri" w:hAnsi="Calibri" w:cs="Calibri"/>
          <w:sz w:val="22"/>
          <w:szCs w:val="22"/>
          <w:lang w:eastAsia="en-US"/>
        </w:rPr>
        <w:t>understanding if the engine/airframe certification interface is working effectively; and</w:t>
      </w:r>
    </w:p>
    <w:p w14:paraId="2688304E" w14:textId="77777777" w:rsidR="00F15ED6" w:rsidRPr="00631EF6" w:rsidRDefault="00F15ED6" w:rsidP="00022BE4">
      <w:pPr>
        <w:numPr>
          <w:ilvl w:val="0"/>
          <w:numId w:val="26"/>
        </w:numPr>
        <w:spacing w:after="120" w:line="276" w:lineRule="auto"/>
        <w:ind w:left="567" w:hanging="567"/>
        <w:jc w:val="both"/>
        <w:rPr>
          <w:rFonts w:ascii="Calibri" w:eastAsia="Calibri" w:hAnsi="Calibri" w:cs="Calibri"/>
          <w:sz w:val="22"/>
          <w:szCs w:val="22"/>
          <w:lang w:eastAsia="en-US"/>
        </w:rPr>
      </w:pPr>
      <w:r w:rsidRPr="00631EF6">
        <w:rPr>
          <w:rFonts w:ascii="Calibri" w:eastAsia="Calibri" w:hAnsi="Calibri" w:cs="Calibri"/>
          <w:sz w:val="22"/>
          <w:szCs w:val="22"/>
          <w:lang w:eastAsia="en-US"/>
        </w:rPr>
        <w:t>addressing specific rule and policy gaps.</w:t>
      </w:r>
    </w:p>
    <w:p w14:paraId="648FBE63" w14:textId="0ADBDA97" w:rsidR="00E7274A" w:rsidRPr="00631EF6" w:rsidRDefault="00F15ED6" w:rsidP="00E7274A">
      <w:pPr>
        <w:spacing w:after="120" w:line="276" w:lineRule="auto"/>
        <w:jc w:val="both"/>
        <w:rPr>
          <w:rFonts w:ascii="Calibri" w:eastAsia="Calibri" w:hAnsi="Calibri" w:cs="Calibri"/>
          <w:sz w:val="22"/>
          <w:szCs w:val="22"/>
          <w:lang w:eastAsia="en-US"/>
        </w:rPr>
      </w:pPr>
      <w:r w:rsidRPr="00631EF6">
        <w:rPr>
          <w:rFonts w:ascii="Calibri" w:eastAsia="Calibri" w:hAnsi="Calibri" w:cs="Calibri"/>
          <w:sz w:val="22"/>
          <w:szCs w:val="22"/>
          <w:lang w:eastAsia="en-US"/>
        </w:rPr>
        <w:lastRenderedPageBreak/>
        <w:t>The list of recommendations is included as Appendix D in the final report issued by the EACWG in June 2017</w:t>
      </w:r>
      <w:r w:rsidRPr="00631EF6">
        <w:rPr>
          <w:rFonts w:ascii="Calibri" w:eastAsia="Calibri" w:hAnsi="Calibri" w:cs="Calibri"/>
          <w:sz w:val="22"/>
          <w:szCs w:val="22"/>
          <w:vertAlign w:val="superscript"/>
          <w:lang w:eastAsia="en-US"/>
        </w:rPr>
        <w:footnoteReference w:id="15"/>
      </w:r>
      <w:r w:rsidRPr="00631EF6">
        <w:rPr>
          <w:rFonts w:ascii="Calibri" w:eastAsia="Calibri" w:hAnsi="Calibri" w:cs="Calibri"/>
          <w:sz w:val="22"/>
          <w:szCs w:val="22"/>
          <w:lang w:eastAsia="en-US"/>
        </w:rPr>
        <w:t xml:space="preserve">. </w:t>
      </w:r>
    </w:p>
    <w:p w14:paraId="43DEFE0D" w14:textId="42488030" w:rsidR="00C73332" w:rsidRDefault="00F15ED6" w:rsidP="00111218">
      <w:pPr>
        <w:spacing w:after="120" w:line="276" w:lineRule="auto"/>
        <w:jc w:val="both"/>
        <w:rPr>
          <w:rFonts w:ascii="Calibri" w:eastAsia="Calibri" w:hAnsi="Calibri" w:cs="Calibri"/>
          <w:sz w:val="22"/>
          <w:szCs w:val="22"/>
          <w:lang w:eastAsia="en-US"/>
        </w:rPr>
      </w:pPr>
      <w:r w:rsidRPr="00631EF6">
        <w:rPr>
          <w:rFonts w:ascii="Calibri" w:eastAsia="Calibri" w:hAnsi="Calibri" w:cs="Calibri"/>
          <w:sz w:val="22"/>
          <w:szCs w:val="22"/>
          <w:lang w:eastAsia="en-US"/>
        </w:rPr>
        <w:t>In September 2018, the Certification Management Team (CMT), following a request from EASA and the FAA, approved the creation of the Engine Aircraft Certification Tracking Board (EACTB)</w:t>
      </w:r>
      <w:r w:rsidR="00111218" w:rsidRPr="00631EF6">
        <w:rPr>
          <w:rFonts w:ascii="Calibri" w:eastAsia="Calibri" w:hAnsi="Calibri" w:cs="Calibri"/>
          <w:sz w:val="22"/>
          <w:szCs w:val="22"/>
          <w:lang w:eastAsia="en-US"/>
        </w:rPr>
        <w:t xml:space="preserve">, </w:t>
      </w:r>
      <w:r w:rsidRPr="00631EF6">
        <w:rPr>
          <w:rFonts w:ascii="Calibri" w:eastAsia="Calibri" w:hAnsi="Calibri" w:cs="Calibri"/>
          <w:sz w:val="22"/>
          <w:szCs w:val="22"/>
          <w:lang w:eastAsia="en-US"/>
        </w:rPr>
        <w:t xml:space="preserve">co-led by EASA and the FAA, </w:t>
      </w:r>
      <w:r w:rsidR="00E7274A" w:rsidRPr="00631EF6">
        <w:rPr>
          <w:rFonts w:ascii="Calibri" w:eastAsia="Calibri" w:hAnsi="Calibri" w:cs="Calibri"/>
          <w:sz w:val="22"/>
          <w:szCs w:val="22"/>
          <w:lang w:eastAsia="en-US"/>
        </w:rPr>
        <w:t>and</w:t>
      </w:r>
      <w:r w:rsidRPr="00631EF6">
        <w:rPr>
          <w:rFonts w:ascii="Calibri" w:eastAsia="Calibri" w:hAnsi="Calibri" w:cs="Calibri"/>
          <w:sz w:val="22"/>
          <w:szCs w:val="22"/>
          <w:lang w:eastAsia="en-US"/>
        </w:rPr>
        <w:t xml:space="preserve"> formed by authority and industry representatives of the aircraft and engine communities. </w:t>
      </w:r>
      <w:r w:rsidR="00111218" w:rsidRPr="00631EF6">
        <w:rPr>
          <w:rFonts w:ascii="Calibri" w:eastAsia="Calibri" w:hAnsi="Calibri" w:cs="Calibri"/>
          <w:sz w:val="22"/>
          <w:szCs w:val="22"/>
          <w:lang w:eastAsia="en-US"/>
        </w:rPr>
        <w:t xml:space="preserve">The </w:t>
      </w:r>
      <w:r w:rsidR="00E7274A" w:rsidRPr="00631EF6">
        <w:rPr>
          <w:rFonts w:ascii="Calibri" w:eastAsia="Calibri" w:hAnsi="Calibri" w:cs="Calibri"/>
          <w:sz w:val="22"/>
          <w:szCs w:val="22"/>
          <w:lang w:eastAsia="en-US"/>
        </w:rPr>
        <w:t>EACWG recommendation</w:t>
      </w:r>
      <w:r w:rsidR="00111218" w:rsidRPr="00631EF6">
        <w:rPr>
          <w:rFonts w:ascii="Calibri" w:eastAsia="Calibri" w:hAnsi="Calibri" w:cs="Calibri"/>
          <w:sz w:val="22"/>
          <w:szCs w:val="22"/>
          <w:lang w:eastAsia="en-US"/>
        </w:rPr>
        <w:t xml:space="preserve"> </w:t>
      </w:r>
      <w:r w:rsidR="00111218" w:rsidRPr="00631EF6" w:rsidDel="00111218">
        <w:rPr>
          <w:rFonts w:ascii="Calibri" w:eastAsia="Calibri" w:hAnsi="Calibri" w:cs="Calibri"/>
          <w:sz w:val="22"/>
          <w:szCs w:val="22"/>
          <w:lang w:eastAsia="en-US"/>
        </w:rPr>
        <w:t xml:space="preserve"> </w:t>
      </w:r>
      <w:r w:rsidRPr="00631EF6">
        <w:rPr>
          <w:rFonts w:ascii="Calibri" w:eastAsia="Calibri" w:hAnsi="Calibri" w:cs="Calibri"/>
          <w:sz w:val="22"/>
          <w:szCs w:val="22"/>
          <w:lang w:eastAsia="en-US"/>
        </w:rPr>
        <w:t xml:space="preserve">are prioritised by the EACTB to be able to proceed to their development in an orderly manner. </w:t>
      </w:r>
    </w:p>
    <w:p w14:paraId="4958B6FA" w14:textId="77777777" w:rsidR="00C73332" w:rsidRPr="00C73332" w:rsidRDefault="00C73332" w:rsidP="00C73332">
      <w:pPr>
        <w:spacing w:after="120" w:line="276" w:lineRule="auto"/>
        <w:jc w:val="both"/>
        <w:rPr>
          <w:rFonts w:ascii="Calibri" w:eastAsia="Calibri" w:hAnsi="Calibri" w:cs="Calibri"/>
          <w:sz w:val="22"/>
          <w:szCs w:val="22"/>
          <w:lang w:eastAsia="en-US"/>
        </w:rPr>
      </w:pPr>
      <w:r w:rsidRPr="00C73332">
        <w:rPr>
          <w:rFonts w:ascii="Calibri" w:eastAsia="Calibri" w:hAnsi="Calibri" w:cs="Calibri"/>
          <w:sz w:val="22"/>
          <w:szCs w:val="22"/>
          <w:lang w:eastAsia="en-US"/>
        </w:rPr>
        <w:t>The EACTB has also deployed efforts in the direction of settling the appropriate forum for resolution of potential regulatory difficulties in the engine/aircraft interfacing.</w:t>
      </w:r>
    </w:p>
    <w:p w14:paraId="6B7070E8" w14:textId="77777777" w:rsidR="00C73332" w:rsidRPr="00C73332" w:rsidRDefault="00C73332" w:rsidP="00C73332">
      <w:pPr>
        <w:spacing w:after="120" w:line="276" w:lineRule="auto"/>
        <w:jc w:val="both"/>
        <w:rPr>
          <w:rFonts w:ascii="Calibri" w:eastAsia="Calibri" w:hAnsi="Calibri" w:cs="Calibri"/>
          <w:sz w:val="22"/>
          <w:szCs w:val="22"/>
          <w:lang w:eastAsia="en-US"/>
        </w:rPr>
      </w:pPr>
      <w:r w:rsidRPr="00C73332">
        <w:rPr>
          <w:rFonts w:ascii="Calibri" w:eastAsia="Calibri" w:hAnsi="Calibri" w:cs="Calibri"/>
          <w:sz w:val="22"/>
          <w:szCs w:val="22"/>
          <w:lang w:eastAsia="en-US"/>
        </w:rPr>
        <w:t>Top-three CMT Items:</w:t>
      </w:r>
    </w:p>
    <w:p w14:paraId="53A85730" w14:textId="77777777" w:rsidR="00C73332" w:rsidRPr="00C73332" w:rsidRDefault="00C73332" w:rsidP="00775A5B">
      <w:pPr>
        <w:pStyle w:val="ListParagraph"/>
        <w:numPr>
          <w:ilvl w:val="0"/>
          <w:numId w:val="46"/>
        </w:numPr>
        <w:spacing w:after="120" w:line="276" w:lineRule="auto"/>
        <w:jc w:val="both"/>
        <w:rPr>
          <w:rFonts w:ascii="Calibri" w:eastAsia="Calibri" w:hAnsi="Calibri" w:cs="Calibri"/>
          <w:sz w:val="22"/>
          <w:szCs w:val="22"/>
          <w:lang w:eastAsia="en-US"/>
        </w:rPr>
      </w:pPr>
      <w:r w:rsidRPr="00C73332">
        <w:rPr>
          <w:rFonts w:ascii="Calibri" w:eastAsia="Calibri" w:hAnsi="Calibri" w:cs="Calibri"/>
          <w:sz w:val="22"/>
          <w:szCs w:val="22"/>
          <w:lang w:eastAsia="en-US"/>
        </w:rPr>
        <w:t>Recommendation R-2.8: Issue Papers to Policy</w:t>
      </w:r>
    </w:p>
    <w:p w14:paraId="7C259D48" w14:textId="77777777" w:rsidR="00C73332" w:rsidRPr="00C73332" w:rsidRDefault="00C73332" w:rsidP="00775A5B">
      <w:pPr>
        <w:pStyle w:val="ListParagraph"/>
        <w:numPr>
          <w:ilvl w:val="0"/>
          <w:numId w:val="46"/>
        </w:numPr>
        <w:spacing w:after="120" w:line="276" w:lineRule="auto"/>
        <w:jc w:val="both"/>
        <w:rPr>
          <w:rFonts w:ascii="Calibri" w:eastAsia="Calibri" w:hAnsi="Calibri" w:cs="Calibri"/>
          <w:sz w:val="22"/>
          <w:szCs w:val="22"/>
          <w:lang w:eastAsia="en-US"/>
        </w:rPr>
      </w:pPr>
      <w:r w:rsidRPr="00C73332">
        <w:rPr>
          <w:rFonts w:ascii="Calibri" w:eastAsia="Calibri" w:hAnsi="Calibri" w:cs="Calibri"/>
          <w:sz w:val="22"/>
          <w:szCs w:val="22"/>
          <w:lang w:eastAsia="en-US"/>
        </w:rPr>
        <w:t xml:space="preserve">Recommendation R-4.6: Fire Prevention </w:t>
      </w:r>
    </w:p>
    <w:p w14:paraId="4A0FD2FC" w14:textId="77777777" w:rsidR="00C73332" w:rsidRPr="00C73332" w:rsidRDefault="00C73332" w:rsidP="00775A5B">
      <w:pPr>
        <w:pStyle w:val="ListParagraph"/>
        <w:numPr>
          <w:ilvl w:val="0"/>
          <w:numId w:val="46"/>
        </w:numPr>
        <w:spacing w:after="120" w:line="276" w:lineRule="auto"/>
        <w:jc w:val="both"/>
        <w:rPr>
          <w:rFonts w:ascii="Calibri" w:eastAsia="Calibri" w:hAnsi="Calibri" w:cs="Calibri"/>
          <w:sz w:val="22"/>
          <w:szCs w:val="22"/>
          <w:lang w:eastAsia="en-US"/>
        </w:rPr>
      </w:pPr>
      <w:r w:rsidRPr="00C73332">
        <w:rPr>
          <w:rFonts w:ascii="Calibri" w:eastAsia="Calibri" w:hAnsi="Calibri" w:cs="Calibri"/>
          <w:sz w:val="22"/>
          <w:szCs w:val="22"/>
          <w:lang w:eastAsia="en-US"/>
        </w:rPr>
        <w:t xml:space="preserve">Recommendation R-4.7: Electrical Wiring Interconnection System (EWIS) </w:t>
      </w:r>
    </w:p>
    <w:p w14:paraId="5C1DE2E4" w14:textId="77777777" w:rsidR="00C73332" w:rsidRPr="00C73332" w:rsidRDefault="00C73332" w:rsidP="00C73332">
      <w:pPr>
        <w:spacing w:after="120" w:line="276" w:lineRule="auto"/>
        <w:jc w:val="both"/>
        <w:rPr>
          <w:rFonts w:ascii="Calibri" w:eastAsia="Calibri" w:hAnsi="Calibri" w:cs="Calibri"/>
          <w:sz w:val="22"/>
          <w:szCs w:val="22"/>
          <w:lang w:eastAsia="en-US"/>
        </w:rPr>
      </w:pPr>
      <w:r w:rsidRPr="00C73332">
        <w:rPr>
          <w:rFonts w:ascii="Calibri" w:eastAsia="Calibri" w:hAnsi="Calibri" w:cs="Calibri"/>
          <w:sz w:val="22"/>
          <w:szCs w:val="22"/>
          <w:lang w:eastAsia="en-US"/>
        </w:rPr>
        <w:t>Additionally, three items identified by the EACTB:</w:t>
      </w:r>
    </w:p>
    <w:p w14:paraId="01961A66" w14:textId="77777777" w:rsidR="00C73332" w:rsidRPr="00C73332" w:rsidRDefault="00C73332" w:rsidP="00775A5B">
      <w:pPr>
        <w:pStyle w:val="ListParagraph"/>
        <w:numPr>
          <w:ilvl w:val="0"/>
          <w:numId w:val="47"/>
        </w:numPr>
        <w:spacing w:after="120" w:line="276" w:lineRule="auto"/>
        <w:jc w:val="both"/>
        <w:rPr>
          <w:rFonts w:ascii="Calibri" w:eastAsia="Calibri" w:hAnsi="Calibri" w:cs="Calibri"/>
          <w:sz w:val="22"/>
          <w:szCs w:val="22"/>
          <w:lang w:eastAsia="en-US"/>
        </w:rPr>
      </w:pPr>
      <w:r w:rsidRPr="00C73332">
        <w:rPr>
          <w:rFonts w:ascii="Calibri" w:eastAsia="Calibri" w:hAnsi="Calibri" w:cs="Calibri"/>
          <w:sz w:val="22"/>
          <w:szCs w:val="22"/>
          <w:lang w:eastAsia="en-US"/>
        </w:rPr>
        <w:t>Recommendation R-4.1: F&amp;R Testing</w:t>
      </w:r>
    </w:p>
    <w:p w14:paraId="767F7F29" w14:textId="77777777" w:rsidR="00C73332" w:rsidRPr="00C73332" w:rsidRDefault="00C73332" w:rsidP="00775A5B">
      <w:pPr>
        <w:pStyle w:val="ListParagraph"/>
        <w:numPr>
          <w:ilvl w:val="0"/>
          <w:numId w:val="47"/>
        </w:numPr>
        <w:spacing w:after="120" w:line="276" w:lineRule="auto"/>
        <w:jc w:val="both"/>
        <w:rPr>
          <w:rFonts w:ascii="Calibri" w:eastAsia="Calibri" w:hAnsi="Calibri" w:cs="Calibri"/>
          <w:sz w:val="22"/>
          <w:szCs w:val="22"/>
          <w:lang w:eastAsia="en-US"/>
        </w:rPr>
      </w:pPr>
      <w:r w:rsidRPr="00C73332">
        <w:rPr>
          <w:rFonts w:ascii="Calibri" w:eastAsia="Calibri" w:hAnsi="Calibri" w:cs="Calibri"/>
          <w:sz w:val="22"/>
          <w:szCs w:val="22"/>
          <w:lang w:eastAsia="en-US"/>
        </w:rPr>
        <w:t>Recommendation R-4.5: Inhibit Engine Protection Systems</w:t>
      </w:r>
    </w:p>
    <w:p w14:paraId="143E4C5F" w14:textId="77777777" w:rsidR="00C73332" w:rsidRPr="00C73332" w:rsidRDefault="00C73332" w:rsidP="00775A5B">
      <w:pPr>
        <w:pStyle w:val="ListParagraph"/>
        <w:numPr>
          <w:ilvl w:val="0"/>
          <w:numId w:val="47"/>
        </w:numPr>
        <w:spacing w:after="120" w:line="276" w:lineRule="auto"/>
        <w:jc w:val="both"/>
        <w:rPr>
          <w:rFonts w:ascii="Calibri" w:eastAsia="Calibri" w:hAnsi="Calibri" w:cs="Calibri"/>
          <w:sz w:val="22"/>
          <w:szCs w:val="22"/>
          <w:lang w:eastAsia="en-US"/>
        </w:rPr>
      </w:pPr>
      <w:r w:rsidRPr="00C73332">
        <w:rPr>
          <w:rFonts w:ascii="Calibri" w:eastAsia="Calibri" w:hAnsi="Calibri" w:cs="Calibri"/>
          <w:sz w:val="22"/>
          <w:szCs w:val="22"/>
          <w:lang w:eastAsia="en-US"/>
        </w:rPr>
        <w:t>Recommendation R-4.4: Extended Range Operation with Two-Engine Aeroplanes (ETOPS)</w:t>
      </w:r>
    </w:p>
    <w:p w14:paraId="2D97CCCD" w14:textId="77777777" w:rsidR="00F15ED6" w:rsidRPr="00631EF6" w:rsidRDefault="00F15ED6" w:rsidP="00F15ED6">
      <w:pPr>
        <w:spacing w:after="120" w:line="276" w:lineRule="auto"/>
        <w:jc w:val="both"/>
        <w:rPr>
          <w:rFonts w:ascii="Calibri" w:eastAsia="Calibri" w:hAnsi="Calibri" w:cs="Calibri"/>
          <w:sz w:val="22"/>
          <w:szCs w:val="22"/>
          <w:lang w:eastAsia="en-US"/>
        </w:rPr>
      </w:pPr>
      <w:r w:rsidRPr="00631EF6">
        <w:rPr>
          <w:rFonts w:ascii="Calibri" w:eastAsia="Calibri" w:hAnsi="Calibri" w:cs="Calibri"/>
          <w:sz w:val="22"/>
          <w:szCs w:val="22"/>
          <w:lang w:eastAsia="en-US"/>
        </w:rPr>
        <w:t>The EACTB will be coordinating with the Certification Authorities for Propulsion (CAPP) and with the Certification Authorities for Transport Airplane (CATA) for the pursuing and progressing on the recommendations.</w:t>
      </w:r>
    </w:p>
    <w:p w14:paraId="7BFFE582" w14:textId="38032E72" w:rsidR="007B5665" w:rsidRPr="00631EF6" w:rsidRDefault="007B5665" w:rsidP="00F6590D">
      <w:pPr>
        <w:pStyle w:val="Heading3"/>
      </w:pPr>
      <w:bookmarkStart w:id="181" w:name="_Toc87627007"/>
      <w:r w:rsidRPr="00631EF6">
        <w:t xml:space="preserve">Ensure the safe operation of </w:t>
      </w:r>
      <w:r w:rsidR="00F15ED6" w:rsidRPr="00631EF6">
        <w:t>UAS (</w:t>
      </w:r>
      <w:r w:rsidRPr="00631EF6">
        <w:t>drones</w:t>
      </w:r>
      <w:r w:rsidR="00F15ED6" w:rsidRPr="00631EF6">
        <w:t>)</w:t>
      </w:r>
      <w:bookmarkEnd w:id="181"/>
    </w:p>
    <w:p w14:paraId="6199D3CD" w14:textId="4A9D9FE1" w:rsidR="008828DC" w:rsidRPr="00631EF6" w:rsidRDefault="008828DC" w:rsidP="00C73332">
      <w:pPr>
        <w:pStyle w:val="BodyText1"/>
        <w:spacing w:before="0" w:after="120" w:line="276" w:lineRule="auto"/>
        <w:rPr>
          <w:rFonts w:asciiTheme="minorHAnsi" w:hAnsiTheme="minorHAnsi"/>
          <w:szCs w:val="22"/>
        </w:rPr>
      </w:pPr>
      <w:r w:rsidRPr="00631EF6">
        <w:rPr>
          <w:rFonts w:asciiTheme="minorHAnsi" w:hAnsiTheme="minorHAnsi"/>
          <w:szCs w:val="22"/>
        </w:rPr>
        <w:t xml:space="preserve">There is a need to create an adequate regulatory framework that will enable </w:t>
      </w:r>
      <w:r w:rsidRPr="00631EF6">
        <w:rPr>
          <w:rFonts w:eastAsia="Calibri" w:cstheme="minorHAnsi"/>
        </w:rPr>
        <w:t>safe operations of UAS and the integration of these new airspace users into the EUR airspace.</w:t>
      </w:r>
    </w:p>
    <w:p w14:paraId="5FB7814A" w14:textId="77777777" w:rsidR="008828DC" w:rsidRPr="00631EF6" w:rsidRDefault="008828DC" w:rsidP="00C73332">
      <w:pPr>
        <w:pStyle w:val="BodyText1"/>
        <w:spacing w:before="0" w:after="120" w:line="276" w:lineRule="auto"/>
        <w:rPr>
          <w:rFonts w:asciiTheme="minorHAnsi" w:hAnsiTheme="minorHAnsi"/>
          <w:szCs w:val="22"/>
        </w:rPr>
      </w:pPr>
      <w:r w:rsidRPr="00631EF6">
        <w:rPr>
          <w:rFonts w:asciiTheme="minorHAnsi" w:hAnsiTheme="minorHAnsi"/>
          <w:szCs w:val="22"/>
        </w:rPr>
        <w:t>As technology advances, consistent requirements and expectations in an already crowded airspace will help manufacturers to design for all conditions and make it easier for operators to comply with requirements.</w:t>
      </w:r>
    </w:p>
    <w:p w14:paraId="508436BE" w14:textId="561D800F" w:rsidR="008828DC" w:rsidRPr="00631EF6" w:rsidRDefault="008828DC" w:rsidP="00C73332">
      <w:pPr>
        <w:spacing w:after="120" w:line="276" w:lineRule="auto"/>
        <w:jc w:val="both"/>
        <w:rPr>
          <w:rFonts w:asciiTheme="minorHAnsi" w:hAnsiTheme="minorHAnsi"/>
          <w:sz w:val="22"/>
          <w:szCs w:val="22"/>
        </w:rPr>
      </w:pPr>
      <w:r w:rsidRPr="00631EF6">
        <w:rPr>
          <w:rFonts w:asciiTheme="minorHAnsi" w:hAnsiTheme="minorHAnsi"/>
          <w:sz w:val="22"/>
          <w:szCs w:val="22"/>
        </w:rPr>
        <w:t xml:space="preserve">Moreover, as the number of UAS operations increases, there is a need to establish unmanned traffic management (UTM) systems (named ‘U-space’ in Europe). There has been a huge development of </w:t>
      </w:r>
      <w:r w:rsidRPr="00631EF6">
        <w:rPr>
          <w:rFonts w:asciiTheme="minorHAnsi" w:hAnsiTheme="minorHAnsi"/>
          <w:sz w:val="22"/>
          <w:szCs w:val="22"/>
        </w:rPr>
        <w:br/>
        <w:t xml:space="preserve">U-space over the last years and it is expected that this will develop even faster in the years to come. </w:t>
      </w:r>
    </w:p>
    <w:p w14:paraId="5C4ABCF7" w14:textId="2AF597DD" w:rsidR="00F6590D" w:rsidRPr="00631EF6" w:rsidRDefault="00F6590D" w:rsidP="00C73332">
      <w:pPr>
        <w:pStyle w:val="BodyText1"/>
        <w:spacing w:before="0" w:after="120" w:line="276" w:lineRule="auto"/>
        <w:rPr>
          <w:rFonts w:asciiTheme="minorHAnsi" w:hAnsiTheme="minorHAnsi"/>
          <w:szCs w:val="22"/>
        </w:rPr>
      </w:pPr>
      <w:r w:rsidRPr="00631EF6">
        <w:rPr>
          <w:rFonts w:asciiTheme="minorHAnsi" w:hAnsiTheme="minorHAnsi"/>
          <w:szCs w:val="22"/>
        </w:rPr>
        <w:t>The number of drones within the EU</w:t>
      </w:r>
      <w:r w:rsidR="00052E4A" w:rsidRPr="00631EF6">
        <w:rPr>
          <w:rFonts w:asciiTheme="minorHAnsi" w:hAnsiTheme="minorHAnsi"/>
          <w:szCs w:val="22"/>
        </w:rPr>
        <w:t xml:space="preserve">R region </w:t>
      </w:r>
      <w:r w:rsidRPr="00631EF6">
        <w:rPr>
          <w:rFonts w:asciiTheme="minorHAnsi" w:hAnsiTheme="minorHAnsi"/>
          <w:szCs w:val="22"/>
        </w:rPr>
        <w:t xml:space="preserve">has multiplied over the last years. Available data </w:t>
      </w:r>
      <w:r w:rsidR="00052E4A" w:rsidRPr="00631EF6">
        <w:rPr>
          <w:rFonts w:asciiTheme="minorHAnsi" w:hAnsiTheme="minorHAnsi"/>
          <w:szCs w:val="22"/>
        </w:rPr>
        <w:t xml:space="preserve">also </w:t>
      </w:r>
      <w:r w:rsidRPr="00631EF6">
        <w:rPr>
          <w:rFonts w:asciiTheme="minorHAnsi" w:hAnsiTheme="minorHAnsi"/>
          <w:szCs w:val="22"/>
        </w:rPr>
        <w:t>shows the increase of drones coming closer to manned aviation (both aeroplanes and helicopters), thereby confirming the need to mitigate the associated risk.</w:t>
      </w:r>
    </w:p>
    <w:p w14:paraId="53B9EEE6" w14:textId="77777777" w:rsidR="00883AA9" w:rsidRPr="00631EF6" w:rsidRDefault="00883AA9" w:rsidP="00C73332">
      <w:pPr>
        <w:pStyle w:val="BodyText1"/>
        <w:spacing w:before="0" w:after="120" w:line="276" w:lineRule="auto"/>
        <w:rPr>
          <w:rFonts w:asciiTheme="minorHAnsi" w:hAnsiTheme="minorHAnsi"/>
          <w:szCs w:val="22"/>
        </w:rPr>
      </w:pPr>
      <w:r w:rsidRPr="00631EF6">
        <w:rPr>
          <w:rFonts w:asciiTheme="minorHAnsi" w:hAnsiTheme="minorHAnsi"/>
          <w:szCs w:val="22"/>
        </w:rPr>
        <w:t>The analysis of the events in Gatwick in December 2018 has clearly identified the need to support aerodrome operators, aircraft operators and ATS providers to be better prepared to manage the presence of unauthorised drones around aerodromes, while ensuring the business continuity. This implies among others provision of guidance on roles and responsibilities between the different actors and on the various counter drone mitigations ranging from prevention, surveillance, detection and disruption of unauthorised drones.</w:t>
      </w:r>
    </w:p>
    <w:p w14:paraId="3C4203A5" w14:textId="4A50FD3E" w:rsidR="00C73332" w:rsidRDefault="00C73332" w:rsidP="00C73332">
      <w:pPr>
        <w:spacing w:after="120" w:line="276" w:lineRule="auto"/>
        <w:jc w:val="both"/>
        <w:rPr>
          <w:rFonts w:asciiTheme="minorHAnsi" w:hAnsiTheme="minorHAnsi" w:cstheme="minorHAnsi"/>
          <w:sz w:val="22"/>
          <w:szCs w:val="22"/>
        </w:rPr>
      </w:pPr>
      <w:r w:rsidRPr="00C73332">
        <w:rPr>
          <w:rFonts w:asciiTheme="minorHAnsi" w:hAnsiTheme="minorHAnsi" w:cstheme="minorHAnsi"/>
          <w:sz w:val="22"/>
          <w:szCs w:val="22"/>
        </w:rPr>
        <w:t xml:space="preserve">In order to avoid a diversity of national measures, EASA had proposed to act as the European coordinator of an action plan containing five objectives and to collaborate with the affected stakeholders, namely the Member </w:t>
      </w:r>
      <w:r w:rsidRPr="00C73332">
        <w:rPr>
          <w:rFonts w:asciiTheme="minorHAnsi" w:hAnsiTheme="minorHAnsi" w:cstheme="minorHAnsi"/>
          <w:sz w:val="22"/>
          <w:szCs w:val="22"/>
        </w:rPr>
        <w:lastRenderedPageBreak/>
        <w:t>States (including CAAs and Law Enforcement Authorities), aerodrome operators, aircraft operators, ANSPs, EUROCONTROL and the EC.</w:t>
      </w:r>
      <w:r>
        <w:rPr>
          <w:rFonts w:asciiTheme="minorHAnsi" w:hAnsiTheme="minorHAnsi" w:cstheme="minorHAnsi"/>
          <w:sz w:val="22"/>
          <w:szCs w:val="22"/>
        </w:rPr>
        <w:t xml:space="preserve"> This led to the  publication of the </w:t>
      </w:r>
      <w:r w:rsidR="001D05C7">
        <w:rPr>
          <w:rFonts w:asciiTheme="minorHAnsi" w:hAnsiTheme="minorHAnsi" w:cstheme="minorHAnsi"/>
          <w:sz w:val="22"/>
          <w:szCs w:val="22"/>
        </w:rPr>
        <w:t>EASA C</w:t>
      </w:r>
      <w:r w:rsidR="001165AA">
        <w:rPr>
          <w:rFonts w:asciiTheme="minorHAnsi" w:hAnsiTheme="minorHAnsi" w:cstheme="minorHAnsi"/>
          <w:sz w:val="22"/>
          <w:szCs w:val="22"/>
        </w:rPr>
        <w:t>ounter-</w:t>
      </w:r>
      <w:r w:rsidR="001D05C7">
        <w:rPr>
          <w:rFonts w:asciiTheme="minorHAnsi" w:hAnsiTheme="minorHAnsi" w:cstheme="minorHAnsi"/>
          <w:sz w:val="22"/>
          <w:szCs w:val="22"/>
        </w:rPr>
        <w:t xml:space="preserve">UAS </w:t>
      </w:r>
      <w:r w:rsidRPr="00C73332">
        <w:rPr>
          <w:rFonts w:asciiTheme="minorHAnsi" w:hAnsiTheme="minorHAnsi" w:cstheme="minorHAnsi"/>
          <w:sz w:val="22"/>
          <w:szCs w:val="22"/>
        </w:rPr>
        <w:t>Action Plan</w:t>
      </w:r>
      <w:r>
        <w:rPr>
          <w:rFonts w:asciiTheme="minorHAnsi" w:hAnsiTheme="minorHAnsi" w:cstheme="minorHAnsi"/>
          <w:sz w:val="22"/>
          <w:szCs w:val="22"/>
        </w:rPr>
        <w:t xml:space="preserve">. </w:t>
      </w:r>
    </w:p>
    <w:p w14:paraId="542D0678" w14:textId="3730D522" w:rsidR="00C73332" w:rsidRPr="00C73332" w:rsidRDefault="00C73332" w:rsidP="00C73332">
      <w:pPr>
        <w:spacing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This Plan, which is </w:t>
      </w:r>
      <w:r w:rsidRPr="00C73332">
        <w:rPr>
          <w:rFonts w:asciiTheme="minorHAnsi" w:hAnsiTheme="minorHAnsi" w:cstheme="minorHAnsi"/>
          <w:sz w:val="22"/>
          <w:szCs w:val="22"/>
        </w:rPr>
        <w:t>subject to periodic review and amendment. The latest Issue 3 includes numerous amendments to the C-UAS Action Plan as the work on the implementation progresses.</w:t>
      </w:r>
    </w:p>
    <w:p w14:paraId="5F5DE98E" w14:textId="0C938486" w:rsidR="00883AA9" w:rsidRDefault="00C73332" w:rsidP="00022BE4">
      <w:pPr>
        <w:numPr>
          <w:ilvl w:val="0"/>
          <w:numId w:val="20"/>
        </w:numPr>
        <w:spacing w:after="120" w:line="276" w:lineRule="auto"/>
        <w:ind w:left="567" w:hanging="567"/>
        <w:jc w:val="both"/>
        <w:rPr>
          <w:rFonts w:asciiTheme="minorHAnsi" w:eastAsia="Calibri" w:hAnsiTheme="minorHAnsi" w:cstheme="minorHAnsi"/>
          <w:sz w:val="22"/>
          <w:szCs w:val="22"/>
        </w:rPr>
      </w:pPr>
      <w:r w:rsidRPr="00C73332">
        <w:rPr>
          <w:rFonts w:asciiTheme="minorHAnsi" w:hAnsiTheme="minorHAnsi" w:cstheme="minorHAnsi"/>
          <w:sz w:val="22"/>
          <w:szCs w:val="22"/>
        </w:rPr>
        <w:t>The Action Plan is articulated around five objectives:</w:t>
      </w:r>
      <w:r w:rsidR="0005320F">
        <w:rPr>
          <w:rFonts w:asciiTheme="minorHAnsi" w:hAnsiTheme="minorHAnsi" w:cstheme="minorHAnsi"/>
          <w:sz w:val="22"/>
          <w:szCs w:val="22"/>
        </w:rPr>
        <w:t xml:space="preserve"> </w:t>
      </w:r>
      <w:r w:rsidR="00883AA9" w:rsidRPr="00631EF6">
        <w:rPr>
          <w:rFonts w:asciiTheme="minorHAnsi" w:eastAsia="Calibri" w:hAnsiTheme="minorHAnsi" w:cstheme="minorHAnsi"/>
          <w:sz w:val="22"/>
          <w:szCs w:val="22"/>
        </w:rPr>
        <w:t>Objective #1: Educate the public to prevent and reduce misuse of drones around aerodromes</w:t>
      </w:r>
    </w:p>
    <w:p w14:paraId="13A8BB18" w14:textId="77777777" w:rsidR="00883AA9" w:rsidRPr="00631EF6" w:rsidRDefault="00883AA9" w:rsidP="00022BE4">
      <w:pPr>
        <w:numPr>
          <w:ilvl w:val="0"/>
          <w:numId w:val="20"/>
        </w:numPr>
        <w:spacing w:after="120" w:line="276" w:lineRule="auto"/>
        <w:ind w:left="567" w:hanging="567"/>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Objective #2: Prepare aerodromes to mitigate risks from unauthorised drones use</w:t>
      </w:r>
    </w:p>
    <w:p w14:paraId="60CC2A9A" w14:textId="77777777" w:rsidR="00883AA9" w:rsidRPr="00631EF6" w:rsidRDefault="00883AA9" w:rsidP="00022BE4">
      <w:pPr>
        <w:numPr>
          <w:ilvl w:val="0"/>
          <w:numId w:val="20"/>
        </w:numPr>
        <w:spacing w:after="120" w:line="276" w:lineRule="auto"/>
        <w:ind w:left="567" w:hanging="567"/>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Objective #3: Support the assessment of the safety risk of drones to manned aircraft with scientific data</w:t>
      </w:r>
    </w:p>
    <w:p w14:paraId="194BAD19" w14:textId="6C892FCB" w:rsidR="00B31F13" w:rsidRPr="00631EF6" w:rsidRDefault="00B31F13" w:rsidP="00022BE4">
      <w:pPr>
        <w:numPr>
          <w:ilvl w:val="0"/>
          <w:numId w:val="20"/>
        </w:numPr>
        <w:spacing w:after="120" w:line="276" w:lineRule="auto"/>
        <w:ind w:left="567" w:hanging="567"/>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 xml:space="preserve">Objective #4: Ensure that </w:t>
      </w:r>
      <w:r w:rsidR="00C16AF4" w:rsidRPr="00631EF6">
        <w:rPr>
          <w:rFonts w:asciiTheme="minorHAnsi" w:eastAsia="Calibri" w:hAnsiTheme="minorHAnsi" w:cstheme="minorHAnsi"/>
          <w:sz w:val="22"/>
          <w:szCs w:val="22"/>
        </w:rPr>
        <w:t>C-UAS</w:t>
      </w:r>
      <w:r w:rsidRPr="00631EF6">
        <w:rPr>
          <w:rFonts w:asciiTheme="minorHAnsi" w:eastAsia="Calibri" w:hAnsiTheme="minorHAnsi" w:cstheme="minorHAnsi"/>
          <w:sz w:val="22"/>
          <w:szCs w:val="22"/>
        </w:rPr>
        <w:t xml:space="preserve"> measures are swiftly considered and implemented from a global safety perspective</w:t>
      </w:r>
    </w:p>
    <w:p w14:paraId="3319915C" w14:textId="0BB4FFA3" w:rsidR="00B31F13" w:rsidRDefault="00B31F13" w:rsidP="00022BE4">
      <w:pPr>
        <w:numPr>
          <w:ilvl w:val="0"/>
          <w:numId w:val="20"/>
        </w:numPr>
        <w:spacing w:after="120" w:line="276" w:lineRule="auto"/>
        <w:ind w:left="567" w:hanging="567"/>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Objective #5: Support adequate occurrence reporting</w:t>
      </w:r>
    </w:p>
    <w:p w14:paraId="441558FF" w14:textId="12CE61DF" w:rsidR="001D05C7" w:rsidRDefault="001D05C7" w:rsidP="001D05C7">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Key actions in the area of </w:t>
      </w:r>
      <w:r w:rsidRPr="001D05C7">
        <w:rPr>
          <w:rFonts w:asciiTheme="minorHAnsi" w:hAnsiTheme="minorHAnsi" w:cstheme="minorHAnsi"/>
          <w:b/>
          <w:bCs/>
          <w:sz w:val="22"/>
          <w:szCs w:val="22"/>
        </w:rPr>
        <w:t>UAS</w:t>
      </w:r>
      <w:r w:rsidR="00267AB1">
        <w:rPr>
          <w:rFonts w:asciiTheme="minorHAnsi" w:hAnsiTheme="minorHAnsi" w:cstheme="minorHAnsi"/>
          <w:b/>
          <w:bCs/>
          <w:sz w:val="22"/>
          <w:szCs w:val="22"/>
        </w:rPr>
        <w:t xml:space="preserve"> (drones)</w:t>
      </w:r>
      <w:r>
        <w:rPr>
          <w:rFonts w:asciiTheme="minorHAnsi" w:hAnsiTheme="minorHAnsi" w:cstheme="minorHAnsi"/>
          <w:sz w:val="22"/>
          <w:szCs w:val="22"/>
        </w:rPr>
        <w:t>:</w:t>
      </w:r>
    </w:p>
    <w:p w14:paraId="39BC46B2" w14:textId="77777777" w:rsidR="00267AB1" w:rsidRPr="00DB2493" w:rsidRDefault="00267AB1" w:rsidP="00267AB1">
      <w:pPr>
        <w:pStyle w:val="ListParagraph"/>
        <w:numPr>
          <w:ilvl w:val="0"/>
          <w:numId w:val="40"/>
        </w:numPr>
        <w:spacing w:before="120" w:after="120"/>
        <w:ind w:left="567" w:hanging="567"/>
        <w:contextualSpacing w:val="0"/>
        <w:jc w:val="both"/>
        <w:rPr>
          <w:rFonts w:asciiTheme="minorHAnsi" w:hAnsiTheme="minorHAnsi" w:cstheme="minorHAnsi"/>
          <w:sz w:val="22"/>
          <w:szCs w:val="22"/>
        </w:rPr>
      </w:pPr>
      <w:r w:rsidRPr="00267AB1">
        <w:rPr>
          <w:rFonts w:asciiTheme="minorHAnsi" w:hAnsiTheme="minorHAnsi" w:cstheme="minorHAnsi"/>
          <w:b/>
          <w:bCs/>
          <w:sz w:val="22"/>
          <w:szCs w:val="22"/>
        </w:rPr>
        <w:t>EUR.RMT.0083</w:t>
      </w:r>
      <w:r w:rsidRPr="00267AB1">
        <w:rPr>
          <w:rFonts w:asciiTheme="minorHAnsi" w:hAnsiTheme="minorHAnsi" w:cstheme="minorHAnsi"/>
          <w:sz w:val="22"/>
          <w:szCs w:val="22"/>
        </w:rPr>
        <w:tab/>
        <w:t>Introduction of a regulatory framework for the operation of drones</w:t>
      </w:r>
    </w:p>
    <w:p w14:paraId="688D6107" w14:textId="4EAB034F" w:rsidR="00267AB1" w:rsidRPr="00267AB1" w:rsidRDefault="00267AB1" w:rsidP="001D05C7">
      <w:pPr>
        <w:pStyle w:val="ListParagraph"/>
        <w:numPr>
          <w:ilvl w:val="0"/>
          <w:numId w:val="40"/>
        </w:numPr>
        <w:spacing w:before="120" w:after="120"/>
        <w:ind w:left="567" w:hanging="567"/>
        <w:contextualSpacing w:val="0"/>
        <w:jc w:val="both"/>
        <w:rPr>
          <w:rFonts w:asciiTheme="minorHAnsi" w:hAnsiTheme="minorHAnsi" w:cstheme="minorHAnsi"/>
          <w:sz w:val="22"/>
          <w:szCs w:val="22"/>
        </w:rPr>
      </w:pPr>
      <w:r w:rsidRPr="00267AB1">
        <w:rPr>
          <w:rFonts w:asciiTheme="minorHAnsi" w:eastAsia="Calibri" w:hAnsiTheme="minorHAnsi" w:cstheme="minorHAnsi"/>
          <w:b/>
          <w:bCs/>
          <w:sz w:val="22"/>
          <w:szCs w:val="22"/>
        </w:rPr>
        <w:t>EUR.SPT.0084</w:t>
      </w:r>
      <w:r w:rsidRPr="00267AB1">
        <w:rPr>
          <w:rFonts w:asciiTheme="minorHAnsi" w:eastAsia="Calibri" w:hAnsiTheme="minorHAnsi" w:cstheme="minorHAnsi"/>
          <w:sz w:val="22"/>
          <w:szCs w:val="22"/>
        </w:rPr>
        <w:tab/>
        <w:t>European Safety Promotion on civil drones</w:t>
      </w:r>
    </w:p>
    <w:p w14:paraId="0203FAFE" w14:textId="0BBE1B22" w:rsidR="001D05C7" w:rsidRDefault="001D05C7" w:rsidP="001D05C7">
      <w:pPr>
        <w:pStyle w:val="ListParagraph"/>
        <w:numPr>
          <w:ilvl w:val="0"/>
          <w:numId w:val="40"/>
        </w:numPr>
        <w:spacing w:before="120" w:after="120"/>
        <w:ind w:left="567" w:hanging="567"/>
        <w:contextualSpacing w:val="0"/>
        <w:jc w:val="both"/>
        <w:rPr>
          <w:rFonts w:asciiTheme="minorHAnsi" w:hAnsiTheme="minorHAnsi" w:cstheme="minorHAnsi"/>
          <w:sz w:val="22"/>
          <w:szCs w:val="22"/>
        </w:rPr>
      </w:pPr>
      <w:r w:rsidRPr="001D05C7">
        <w:rPr>
          <w:rFonts w:asciiTheme="minorHAnsi" w:hAnsiTheme="minorHAnsi" w:cstheme="minorHAnsi"/>
          <w:b/>
          <w:bCs/>
          <w:sz w:val="22"/>
          <w:szCs w:val="22"/>
        </w:rPr>
        <w:t>EUR.SPT.0095</w:t>
      </w:r>
      <w:r w:rsidRPr="00DB2493">
        <w:rPr>
          <w:rFonts w:asciiTheme="minorHAnsi" w:hAnsiTheme="minorHAnsi" w:cstheme="minorHAnsi"/>
          <w:sz w:val="22"/>
          <w:szCs w:val="22"/>
        </w:rPr>
        <w:tab/>
      </w:r>
      <w:r w:rsidRPr="001D05C7">
        <w:rPr>
          <w:rFonts w:asciiTheme="minorHAnsi" w:hAnsiTheme="minorHAnsi" w:cstheme="minorHAnsi"/>
          <w:sz w:val="22"/>
          <w:szCs w:val="22"/>
        </w:rPr>
        <w:t>Counter-UAS drone measures and drone incident management at aerodromes</w:t>
      </w:r>
    </w:p>
    <w:p w14:paraId="482AC3EC" w14:textId="473C5223" w:rsidR="001F589A" w:rsidRPr="00631EF6" w:rsidRDefault="00C95991" w:rsidP="00C95991">
      <w:pPr>
        <w:pStyle w:val="Heading3"/>
      </w:pPr>
      <w:bookmarkStart w:id="182" w:name="_Toc87627008"/>
      <w:bookmarkStart w:id="183" w:name="_Toc87627009"/>
      <w:bookmarkEnd w:id="182"/>
      <w:r w:rsidRPr="00631EF6">
        <w:t xml:space="preserve">New </w:t>
      </w:r>
      <w:r w:rsidR="00171165" w:rsidRPr="00631EF6">
        <w:t xml:space="preserve">operating concepts and </w:t>
      </w:r>
      <w:r w:rsidRPr="00631EF6">
        <w:t>business models</w:t>
      </w:r>
      <w:bookmarkEnd w:id="183"/>
    </w:p>
    <w:p w14:paraId="37ADCDD4" w14:textId="3BACA363" w:rsidR="00B31F13" w:rsidRPr="00631EF6" w:rsidRDefault="00B31F13" w:rsidP="00C96337">
      <w:pPr>
        <w:spacing w:after="120" w:line="276" w:lineRule="auto"/>
        <w:jc w:val="both"/>
        <w:rPr>
          <w:rFonts w:ascii="Calibri" w:hAnsi="Calibri"/>
          <w:sz w:val="22"/>
          <w:szCs w:val="22"/>
        </w:rPr>
      </w:pPr>
      <w:r w:rsidRPr="00631EF6">
        <w:rPr>
          <w:rFonts w:ascii="Calibri" w:hAnsi="Calibri"/>
          <w:sz w:val="22"/>
          <w:szCs w:val="22"/>
        </w:rPr>
        <w:t>Some new business models such as those responding to the increased demand for flying in the cities (e.g. ‘urban air mobility’) or those generated by the increased digitalisation in the aviation industry (virtual/ augmented reality, digital twins, etc.), the possible introduction of more autonomous vehicles and platforms, single-pilot operations and completely autonomous cargo aircraft, will challenge the way authorities regulate and oversee the aviation system. Until now, the air travel over urban areas has been limited to very special operations, such as police operations or helicopter emergency medical services (HEMS). New aviation partners are seeking new business models to provide more services to citizens, ranging from parcel delivery by air within the cities to flying air taxis. These new business models and operations need to be performed in a safe and secure manner to maintain the confidence that citizens have in the air transport system. Electric and hybrid propulsion, vertical take-off and landing (VTOL) aircraft</w:t>
      </w:r>
      <w:r w:rsidR="00544BBB">
        <w:rPr>
          <w:rFonts w:ascii="Calibri" w:hAnsi="Calibri"/>
          <w:sz w:val="22"/>
          <w:szCs w:val="22"/>
        </w:rPr>
        <w:t>.</w:t>
      </w:r>
    </w:p>
    <w:p w14:paraId="21BE1130" w14:textId="77777777" w:rsidR="00B31F13" w:rsidRPr="00631EF6" w:rsidRDefault="00B31F13" w:rsidP="00C96337">
      <w:pPr>
        <w:spacing w:after="120" w:line="276" w:lineRule="auto"/>
        <w:jc w:val="both"/>
        <w:rPr>
          <w:rFonts w:ascii="Calibri" w:hAnsi="Calibri"/>
          <w:sz w:val="22"/>
          <w:szCs w:val="22"/>
        </w:rPr>
      </w:pPr>
      <w:r w:rsidRPr="00631EF6">
        <w:rPr>
          <w:rFonts w:ascii="Calibri" w:hAnsi="Calibri"/>
          <w:sz w:val="22"/>
          <w:szCs w:val="22"/>
        </w:rPr>
        <w:t>Innovation in any industry is a key factor influencing its competitiveness, growth and employment potential. With this strategic priority in mind, and looking at the increasing number of new aircraft manufacturers and suppliers working on aircraft using electric propulsion (and increasingly electric systems), it becomes apparent that there are very strong prospects as well as demand, from industry and governments, to have hybrid propulsion and eventually fully electric aircraft. The use of electric and hybrid propulsion systems has the potential of significantly reducing aviation environmental footprint. However, in order to ensure that this objective is met, the full life cycle of the product needs to be taken into account as well as the energy mix used.</w:t>
      </w:r>
    </w:p>
    <w:p w14:paraId="13A629BE" w14:textId="77777777" w:rsidR="00B31F13" w:rsidRPr="00631EF6" w:rsidRDefault="00B31F13" w:rsidP="0005320F">
      <w:pPr>
        <w:pStyle w:val="Standardtext"/>
      </w:pPr>
      <w:r w:rsidRPr="00631EF6">
        <w:t xml:space="preserve">To encourage the safe integration of new technological advancements in the wider electrical aviation sector overall, flexibility in the approach on all types of concepts, variations and design types will be enhanced. </w:t>
      </w:r>
    </w:p>
    <w:p w14:paraId="2F43324A" w14:textId="7C0D2AD6" w:rsidR="00A61561" w:rsidRPr="00631EF6" w:rsidRDefault="00B31F13" w:rsidP="0005320F">
      <w:pPr>
        <w:pStyle w:val="Standardtext"/>
      </w:pPr>
      <w:r w:rsidRPr="00631EF6">
        <w:t xml:space="preserve">To allow for the projects to thrive, a number of complex issues need to be tackled from a regulatory perspective, starting with creating the required certification standards to adapting operational and licensing rules, as well as ATM/ANS and aerodrome rules. </w:t>
      </w:r>
      <w:bookmarkStart w:id="184" w:name="_Toc32504735"/>
    </w:p>
    <w:p w14:paraId="695CF786" w14:textId="31C80845" w:rsidR="00F15ED6" w:rsidRPr="00631EF6" w:rsidRDefault="00F15ED6" w:rsidP="00F15ED6">
      <w:pPr>
        <w:pStyle w:val="Heading3"/>
      </w:pPr>
      <w:bookmarkStart w:id="185" w:name="_Toc87627010"/>
      <w:r w:rsidRPr="00631EF6">
        <w:lastRenderedPageBreak/>
        <w:t xml:space="preserve">Electric and hybrid propulsion, </w:t>
      </w:r>
      <w:r w:rsidRPr="00631EF6">
        <w:rPr>
          <w:rFonts w:eastAsia="Calibri"/>
        </w:rPr>
        <w:t>vertical take-off and landing (</w:t>
      </w:r>
      <w:r w:rsidRPr="00631EF6">
        <w:t xml:space="preserve">VTOL) </w:t>
      </w:r>
      <w:r w:rsidRPr="00631EF6">
        <w:rPr>
          <w:rFonts w:eastAsia="Calibri"/>
        </w:rPr>
        <w:t>aircraft</w:t>
      </w:r>
      <w:bookmarkEnd w:id="185"/>
      <w:r w:rsidRPr="00631EF6">
        <w:rPr>
          <w:rFonts w:eastAsia="Calibri"/>
        </w:rPr>
        <w:t xml:space="preserve"> </w:t>
      </w:r>
    </w:p>
    <w:p w14:paraId="778C6C0B" w14:textId="19EDCCF1" w:rsidR="006832C6" w:rsidRPr="00631EF6" w:rsidRDefault="006832C6" w:rsidP="0005320F">
      <w:pPr>
        <w:pStyle w:val="Standardtext"/>
      </w:pPr>
      <w:r w:rsidRPr="00631EF6">
        <w:t xml:space="preserve">Transport modes are increasingly considering the use of electric and hybrid propulsion and aviation is not an exception. In the domain of civil aviation, electric and hybrid propulsion started off in light </w:t>
      </w:r>
      <w:r w:rsidR="002A10DA" w:rsidRPr="00267AB1">
        <w:t>General Aviation/leisure flying</w:t>
      </w:r>
      <w:r w:rsidR="009917F8" w:rsidRPr="00631EF6">
        <w:t xml:space="preserve"> </w:t>
      </w:r>
      <w:r w:rsidRPr="00631EF6">
        <w:t xml:space="preserve">aircraft and the lower end of unmanned aircraft systems. The latest technological developments (e.g. hybrid technology, fuel cell, distributed propulsion and lift, urban air mobility solutions with electric propulsion VTOL aircraft, aeroplanes with a high number of </w:t>
      </w:r>
      <w:r w:rsidRPr="00631EF6">
        <w:rPr>
          <w:rFonts w:eastAsia="Calibri"/>
          <w:lang w:eastAsia="en-US"/>
        </w:rPr>
        <w:t>motors</w:t>
      </w:r>
      <w:r w:rsidRPr="00631EF6">
        <w:t xml:space="preserve"> and propellers/fans, high voltage levels) are promising to make electrification more and more attractive and feasible in aviation, hence an increasing number of projects developed by the industry for a potentially huge market. While most of those projects currently address smaller aircraft and UAS, some projections </w:t>
      </w:r>
      <w:r w:rsidRPr="00631EF6">
        <w:rPr>
          <w:rFonts w:eastAsia="Calibri"/>
          <w:lang w:eastAsia="en-US"/>
        </w:rPr>
        <w:t>foresee</w:t>
      </w:r>
      <w:r w:rsidRPr="00631EF6">
        <w:t xml:space="preserve"> that regional aircraft (around 40 seats) could fly fully electrically in the range between 2030 and 2040</w:t>
      </w:r>
      <w:r w:rsidRPr="00631EF6">
        <w:rPr>
          <w:rStyle w:val="FootnoteReference"/>
          <w:szCs w:val="20"/>
        </w:rPr>
        <w:footnoteReference w:id="16"/>
      </w:r>
      <w:r w:rsidRPr="00631EF6">
        <w:t xml:space="preserve">. </w:t>
      </w:r>
    </w:p>
    <w:p w14:paraId="6E55B365" w14:textId="283D2D16" w:rsidR="006832C6" w:rsidRPr="00631EF6" w:rsidRDefault="006832C6" w:rsidP="006832C6">
      <w:pPr>
        <w:spacing w:after="120" w:line="276" w:lineRule="auto"/>
        <w:jc w:val="both"/>
        <w:rPr>
          <w:rFonts w:ascii="Calibri" w:hAnsi="Calibri"/>
          <w:sz w:val="22"/>
        </w:rPr>
      </w:pPr>
      <w:r w:rsidRPr="00631EF6">
        <w:rPr>
          <w:rFonts w:ascii="Calibri" w:eastAsia="Calibri" w:hAnsi="Calibri" w:cs="Calibri"/>
          <w:sz w:val="22"/>
          <w:szCs w:val="22"/>
          <w:lang w:eastAsia="en-US"/>
        </w:rPr>
        <w:t xml:space="preserve">The use of electric and hybrid propulsion systems has the potential to significantly reduce the aviation environmental footprint. However, in order to ensure that this objective is met, the full life cycle of the products needs to be taken into account as well as the energy mix used. In addition to their disposal the </w:t>
      </w:r>
      <w:r w:rsidRPr="00631EF6">
        <w:rPr>
          <w:rFonts w:ascii="Calibri" w:hAnsi="Calibri"/>
          <w:sz w:val="22"/>
        </w:rPr>
        <w:t>safe storage of batteries on ground will also need to be addressed.</w:t>
      </w:r>
    </w:p>
    <w:p w14:paraId="47C3D797" w14:textId="77777777" w:rsidR="00127DCA" w:rsidRPr="00631EF6" w:rsidRDefault="006832C6" w:rsidP="006832C6">
      <w:pPr>
        <w:spacing w:after="120" w:line="276" w:lineRule="auto"/>
        <w:jc w:val="both"/>
        <w:rPr>
          <w:rFonts w:ascii="Calibri" w:eastAsia="MS Mincho" w:hAnsi="Calibri" w:cs="Calibri"/>
          <w:sz w:val="22"/>
          <w:szCs w:val="22"/>
          <w:lang w:eastAsia="en-US"/>
        </w:rPr>
      </w:pPr>
      <w:r w:rsidRPr="00631EF6">
        <w:rPr>
          <w:rFonts w:ascii="Calibri" w:eastAsia="MS Mincho" w:hAnsi="Calibri" w:cs="Calibri"/>
          <w:sz w:val="22"/>
          <w:szCs w:val="22"/>
          <w:lang w:eastAsia="en-US"/>
        </w:rPr>
        <w:t xml:space="preserve">To encourage the safe integration of new technological advancements in the wider electrical aviation sector overall, flexibility in the approach on all types of concepts, variations and design types should be enhanced. </w:t>
      </w:r>
    </w:p>
    <w:p w14:paraId="6D6B7400" w14:textId="3F32A62E" w:rsidR="006832C6" w:rsidRPr="00631EF6" w:rsidRDefault="006832C6" w:rsidP="006832C6">
      <w:pPr>
        <w:spacing w:after="120" w:line="276" w:lineRule="auto"/>
        <w:jc w:val="both"/>
        <w:rPr>
          <w:rFonts w:ascii="Calibri" w:eastAsia="MS Mincho" w:hAnsi="Calibri" w:cs="Calibri"/>
          <w:sz w:val="22"/>
          <w:szCs w:val="22"/>
          <w:lang w:eastAsia="en-US"/>
        </w:rPr>
      </w:pPr>
      <w:r w:rsidRPr="00631EF6">
        <w:rPr>
          <w:rFonts w:ascii="Calibri" w:eastAsia="Calibri" w:hAnsi="Calibri" w:cs="Calibri"/>
          <w:sz w:val="22"/>
          <w:szCs w:val="22"/>
          <w:lang w:eastAsia="en-US"/>
        </w:rPr>
        <w:t xml:space="preserve">To allow such projects to thrive and enable their safe integration into the aviation system, a number of complex issues need to be tackled from a regulatory perspective, given that most of the aviation requirements are still referring to </w:t>
      </w:r>
      <w:r w:rsidRPr="00631EF6">
        <w:rPr>
          <w:rFonts w:ascii="Calibri" w:hAnsi="Calibri"/>
          <w:sz w:val="22"/>
          <w:szCs w:val="20"/>
        </w:rPr>
        <w:t xml:space="preserve">the use of </w:t>
      </w:r>
      <w:r w:rsidRPr="00631EF6">
        <w:rPr>
          <w:rFonts w:ascii="Calibri" w:hAnsi="Calibri" w:cs="Calibri"/>
          <w:sz w:val="22"/>
        </w:rPr>
        <w:t>hydrocarbon-based fuel</w:t>
      </w:r>
      <w:r w:rsidRPr="00631EF6">
        <w:rPr>
          <w:rFonts w:ascii="Calibri" w:hAnsi="Calibri"/>
          <w:sz w:val="22"/>
          <w:szCs w:val="20"/>
        </w:rPr>
        <w:t xml:space="preserve"> and </w:t>
      </w:r>
      <w:r w:rsidRPr="00631EF6">
        <w:rPr>
          <w:rFonts w:ascii="Calibri" w:hAnsi="Calibri" w:cs="Calibri"/>
          <w:sz w:val="22"/>
        </w:rPr>
        <w:t xml:space="preserve">traditional power plant categories (piston engine, turboprop, turbofan and turbo shaft). This concerns </w:t>
      </w:r>
      <w:r w:rsidRPr="00631EF6">
        <w:rPr>
          <w:rFonts w:ascii="Calibri" w:eastAsia="MS Mincho" w:hAnsi="Calibri" w:cs="Calibri"/>
          <w:sz w:val="22"/>
          <w:szCs w:val="22"/>
          <w:lang w:eastAsia="en-US"/>
        </w:rPr>
        <w:t xml:space="preserve">not only </w:t>
      </w:r>
      <w:r w:rsidRPr="00631EF6">
        <w:rPr>
          <w:rFonts w:ascii="Calibri" w:eastAsia="MS Mincho" w:hAnsi="Calibri" w:cs="Calibri"/>
          <w:b/>
          <w:sz w:val="22"/>
          <w:szCs w:val="22"/>
          <w:lang w:eastAsia="en-US"/>
        </w:rPr>
        <w:t>aircraft design requirements</w:t>
      </w:r>
      <w:r w:rsidRPr="00631EF6">
        <w:rPr>
          <w:rFonts w:ascii="Calibri" w:eastAsia="MS Mincho" w:hAnsi="Calibri" w:cs="Calibri"/>
          <w:sz w:val="22"/>
          <w:szCs w:val="22"/>
          <w:lang w:eastAsia="en-US"/>
        </w:rPr>
        <w:t xml:space="preserve"> (addressing in particular the hazards created by the carriage of high-voltage systems on-board the aircraft), but also </w:t>
      </w:r>
      <w:r w:rsidRPr="00631EF6">
        <w:rPr>
          <w:rFonts w:ascii="Calibri" w:eastAsia="MS Mincho" w:hAnsi="Calibri" w:cs="Calibri"/>
          <w:b/>
          <w:sz w:val="22"/>
          <w:szCs w:val="22"/>
          <w:lang w:eastAsia="en-US"/>
        </w:rPr>
        <w:t>operational, flight crew licensing, maintenance, air navigation</w:t>
      </w:r>
      <w:r w:rsidRPr="00631EF6">
        <w:rPr>
          <w:rFonts w:ascii="Calibri" w:eastAsia="MS Mincho" w:hAnsi="Calibri" w:cs="Calibri"/>
          <w:sz w:val="22"/>
          <w:szCs w:val="22"/>
          <w:lang w:eastAsia="en-US"/>
        </w:rPr>
        <w:t xml:space="preserve"> and</w:t>
      </w:r>
      <w:r w:rsidRPr="00631EF6">
        <w:rPr>
          <w:rFonts w:ascii="Calibri" w:eastAsia="MS Mincho" w:hAnsi="Calibri" w:cs="Calibri"/>
          <w:b/>
          <w:sz w:val="22"/>
          <w:szCs w:val="22"/>
          <w:lang w:eastAsia="en-US"/>
        </w:rPr>
        <w:t xml:space="preserve"> aerodrome</w:t>
      </w:r>
      <w:r w:rsidRPr="00631EF6">
        <w:rPr>
          <w:rFonts w:ascii="Calibri" w:eastAsia="MS Mincho" w:hAnsi="Calibri" w:cs="Calibri"/>
          <w:sz w:val="22"/>
          <w:szCs w:val="22"/>
          <w:lang w:eastAsia="en-US"/>
        </w:rPr>
        <w:t xml:space="preserve"> requirements. </w:t>
      </w:r>
    </w:p>
    <w:p w14:paraId="5ADBB9F5" w14:textId="59F1607A" w:rsidR="00F15ED6" w:rsidRPr="00631EF6" w:rsidRDefault="006832C6" w:rsidP="006A3E12">
      <w:pPr>
        <w:spacing w:after="120" w:line="276" w:lineRule="auto"/>
        <w:jc w:val="both"/>
      </w:pPr>
      <w:r w:rsidRPr="00631EF6">
        <w:rPr>
          <w:rFonts w:asciiTheme="minorHAnsi" w:hAnsiTheme="minorHAnsi" w:cstheme="minorHAnsi"/>
          <w:sz w:val="22"/>
        </w:rPr>
        <w:t xml:space="preserve">An overarching objective should be to apply and ensure a level of safety of electrical and hybrid propulsion products, at least equivalent to that achieved for the </w:t>
      </w:r>
      <w:r w:rsidRPr="00631EF6">
        <w:rPr>
          <w:rFonts w:asciiTheme="minorHAnsi" w:hAnsiTheme="minorHAnsi" w:cstheme="minorHAnsi"/>
          <w:i/>
          <w:sz w:val="22"/>
        </w:rPr>
        <w:t xml:space="preserve">traditional </w:t>
      </w:r>
      <w:r w:rsidRPr="00631EF6">
        <w:rPr>
          <w:rFonts w:asciiTheme="minorHAnsi" w:hAnsiTheme="minorHAnsi" w:cstheme="minorHAnsi"/>
          <w:sz w:val="22"/>
        </w:rPr>
        <w:t xml:space="preserve">combustion-based propulsive systems. </w:t>
      </w:r>
    </w:p>
    <w:p w14:paraId="5D6EE2A8" w14:textId="4E3CE85B" w:rsidR="00F76B47" w:rsidRPr="00631EF6" w:rsidRDefault="007752BC" w:rsidP="007752BC">
      <w:pPr>
        <w:pStyle w:val="Heading3"/>
      </w:pPr>
      <w:bookmarkStart w:id="186" w:name="_Toc87627011"/>
      <w:bookmarkEnd w:id="184"/>
      <w:r w:rsidRPr="00631EF6">
        <w:t>Enable all-weather operations</w:t>
      </w:r>
      <w:bookmarkEnd w:id="186"/>
    </w:p>
    <w:p w14:paraId="573ECAFF" w14:textId="541FB808" w:rsidR="00D10B19" w:rsidRPr="00631EF6" w:rsidRDefault="00D10B19" w:rsidP="00D10B19">
      <w:pPr>
        <w:spacing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The European industry should have the capability to take full advantage of the safety and economic benefits generated through new technologies and operational experience. This represents a widely recognised interoperability subject touching on a wide range of areas, including performance-based aerodrome operating minima (PBAOM), related aerodrome equipment to support such operations, and procedures for both CAT and G</w:t>
      </w:r>
      <w:r w:rsidR="00D236EF" w:rsidRPr="00631EF6">
        <w:rPr>
          <w:rFonts w:asciiTheme="minorHAnsi" w:hAnsiTheme="minorHAnsi" w:cstheme="minorHAnsi"/>
          <w:sz w:val="22"/>
          <w:szCs w:val="22"/>
        </w:rPr>
        <w:t xml:space="preserve">eneral </w:t>
      </w:r>
      <w:r w:rsidRPr="00631EF6">
        <w:rPr>
          <w:rFonts w:asciiTheme="minorHAnsi" w:hAnsiTheme="minorHAnsi" w:cstheme="minorHAnsi"/>
          <w:sz w:val="22"/>
          <w:szCs w:val="22"/>
        </w:rPr>
        <w:t>A</w:t>
      </w:r>
      <w:r w:rsidR="00D236EF" w:rsidRPr="00631EF6">
        <w:rPr>
          <w:rFonts w:asciiTheme="minorHAnsi" w:hAnsiTheme="minorHAnsi" w:cstheme="minorHAnsi"/>
          <w:sz w:val="22"/>
          <w:szCs w:val="22"/>
        </w:rPr>
        <w:t>viation/leisure flying</w:t>
      </w:r>
      <w:r w:rsidRPr="00631EF6">
        <w:rPr>
          <w:rFonts w:asciiTheme="minorHAnsi" w:hAnsiTheme="minorHAnsi" w:cstheme="minorHAnsi"/>
          <w:sz w:val="22"/>
          <w:szCs w:val="22"/>
        </w:rPr>
        <w:t xml:space="preserve">. </w:t>
      </w:r>
    </w:p>
    <w:p w14:paraId="1EFE75B3" w14:textId="0C84BB5A" w:rsidR="00D10B19" w:rsidRPr="00631EF6" w:rsidRDefault="00D10B19" w:rsidP="00D10B19">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Aircraft operations have always been influenced by the weather. Whilst modern aircraft design and the availability of weather observations and forecasts contribute to a predominantly very safe flying environment, there remain occasions where severe weather events have been identified as being a contributing factor in the causal chain of accidents and incidents. Such events remain of concern within the aviation community and corresponding SRs have been addressed by accident investigation authorities.</w:t>
      </w:r>
    </w:p>
    <w:p w14:paraId="56FA49F6" w14:textId="77A25A92" w:rsidR="00D10B19" w:rsidRPr="00631EF6" w:rsidRDefault="00D4395B" w:rsidP="00D10B19">
      <w:pPr>
        <w:spacing w:after="120" w:line="276" w:lineRule="auto"/>
        <w:jc w:val="both"/>
        <w:rPr>
          <w:rFonts w:asciiTheme="minorHAnsi" w:eastAsia="Calibri" w:hAnsiTheme="minorHAnsi" w:cstheme="minorHAnsi"/>
          <w:sz w:val="22"/>
          <w:szCs w:val="22"/>
        </w:rPr>
      </w:pPr>
      <w:r w:rsidRPr="00631EF6">
        <w:rPr>
          <w:rFonts w:asciiTheme="minorHAnsi" w:eastAsia="Calibri" w:hAnsiTheme="minorHAnsi" w:cstheme="minorHAnsi"/>
          <w:sz w:val="22"/>
          <w:szCs w:val="22"/>
        </w:rPr>
        <w:t>N</w:t>
      </w:r>
      <w:r w:rsidR="00D10B19" w:rsidRPr="00631EF6">
        <w:rPr>
          <w:rFonts w:asciiTheme="minorHAnsi" w:eastAsia="Calibri" w:hAnsiTheme="minorHAnsi" w:cstheme="minorHAnsi"/>
          <w:sz w:val="22"/>
          <w:szCs w:val="22"/>
        </w:rPr>
        <w:t xml:space="preserve">ine recommendations </w:t>
      </w:r>
      <w:r w:rsidRPr="00631EF6">
        <w:rPr>
          <w:rFonts w:asciiTheme="minorHAnsi" w:eastAsia="Calibri" w:hAnsiTheme="minorHAnsi" w:cstheme="minorHAnsi"/>
          <w:sz w:val="22"/>
          <w:szCs w:val="22"/>
        </w:rPr>
        <w:t xml:space="preserve">are proposed </w:t>
      </w:r>
      <w:r w:rsidR="00D10B19" w:rsidRPr="00631EF6">
        <w:rPr>
          <w:rFonts w:asciiTheme="minorHAnsi" w:eastAsia="Calibri" w:hAnsiTheme="minorHAnsi" w:cstheme="minorHAnsi"/>
          <w:sz w:val="22"/>
          <w:szCs w:val="22"/>
        </w:rPr>
        <w:t xml:space="preserve">to further improve weather information and awareness: </w:t>
      </w:r>
    </w:p>
    <w:p w14:paraId="5AF440B3" w14:textId="0133872F" w:rsidR="00D10B19" w:rsidRPr="00631EF6" w:rsidRDefault="00D10B19" w:rsidP="00022BE4">
      <w:pPr>
        <w:pStyle w:val="ListParagraph"/>
        <w:numPr>
          <w:ilvl w:val="0"/>
          <w:numId w:val="20"/>
        </w:numPr>
        <w:spacing w:after="120" w:line="276" w:lineRule="auto"/>
        <w:ind w:left="567" w:hanging="567"/>
        <w:contextualSpacing w:val="0"/>
        <w:jc w:val="both"/>
        <w:rPr>
          <w:rFonts w:asciiTheme="minorHAnsi" w:eastAsia="Calibri" w:hAnsiTheme="minorHAnsi" w:cstheme="minorHAnsi"/>
          <w:sz w:val="22"/>
          <w:szCs w:val="22"/>
        </w:rPr>
      </w:pPr>
      <w:r w:rsidRPr="00631EF6">
        <w:rPr>
          <w:rFonts w:asciiTheme="minorHAnsi" w:eastAsia="Calibri" w:hAnsiTheme="minorHAnsi" w:cstheme="minorHAnsi"/>
          <w:b/>
          <w:sz w:val="22"/>
          <w:szCs w:val="22"/>
        </w:rPr>
        <w:lastRenderedPageBreak/>
        <w:t xml:space="preserve">Recommendation #1: Education and training: </w:t>
      </w:r>
      <w:r w:rsidR="000723E0" w:rsidRPr="00631EF6">
        <w:rPr>
          <w:rFonts w:asciiTheme="minorHAnsi" w:eastAsia="Calibri" w:hAnsiTheme="minorHAnsi" w:cstheme="minorHAnsi"/>
          <w:sz w:val="22"/>
          <w:szCs w:val="22"/>
        </w:rPr>
        <w:t>require specific education and training on</w:t>
      </w:r>
      <w:r w:rsidR="000723E0" w:rsidRPr="00631EF6">
        <w:rPr>
          <w:rFonts w:asciiTheme="minorHAnsi" w:eastAsia="Calibri" w:hAnsiTheme="minorHAnsi" w:cstheme="minorHAnsi"/>
          <w:b/>
          <w:sz w:val="22"/>
          <w:szCs w:val="22"/>
        </w:rPr>
        <w:t xml:space="preserve"> </w:t>
      </w:r>
      <w:r w:rsidRPr="00631EF6">
        <w:rPr>
          <w:rFonts w:asciiTheme="minorHAnsi" w:eastAsia="Calibri" w:hAnsiTheme="minorHAnsi" w:cstheme="minorHAnsi"/>
          <w:sz w:val="22"/>
          <w:szCs w:val="22"/>
        </w:rPr>
        <w:t>weather hazards, mitigation, and use of on-board weather radar.</w:t>
      </w:r>
    </w:p>
    <w:p w14:paraId="6763072A" w14:textId="77777777" w:rsidR="00D10B19" w:rsidRPr="00631EF6" w:rsidRDefault="00D10B19" w:rsidP="00022BE4">
      <w:pPr>
        <w:pStyle w:val="ListParagraph"/>
        <w:numPr>
          <w:ilvl w:val="0"/>
          <w:numId w:val="20"/>
        </w:numPr>
        <w:spacing w:after="120" w:line="276" w:lineRule="auto"/>
        <w:ind w:left="567" w:hanging="567"/>
        <w:contextualSpacing w:val="0"/>
        <w:jc w:val="both"/>
        <w:rPr>
          <w:rFonts w:asciiTheme="minorHAnsi" w:eastAsia="Calibri" w:hAnsiTheme="minorHAnsi" w:cstheme="minorHAnsi"/>
          <w:sz w:val="22"/>
          <w:szCs w:val="22"/>
        </w:rPr>
      </w:pPr>
      <w:r w:rsidRPr="00631EF6">
        <w:rPr>
          <w:rFonts w:asciiTheme="minorHAnsi" w:eastAsia="Calibri" w:hAnsiTheme="minorHAnsi" w:cstheme="minorHAnsi"/>
          <w:b/>
          <w:sz w:val="22"/>
          <w:szCs w:val="22"/>
        </w:rPr>
        <w:t>Recommendation #2: Improved weather briefing presentation:</w:t>
      </w:r>
      <w:r w:rsidRPr="00631EF6">
        <w:rPr>
          <w:rFonts w:asciiTheme="minorHAnsi" w:eastAsia="Calibri" w:hAnsiTheme="minorHAnsi" w:cstheme="minorHAnsi"/>
          <w:sz w:val="22"/>
          <w:szCs w:val="22"/>
        </w:rPr>
        <w:t xml:space="preserve"> promote improvements to the presentation of weather information in-flight briefing.</w:t>
      </w:r>
    </w:p>
    <w:p w14:paraId="5D16C4ED" w14:textId="77777777" w:rsidR="00D10B19" w:rsidRPr="00631EF6" w:rsidRDefault="00D10B19" w:rsidP="00022BE4">
      <w:pPr>
        <w:pStyle w:val="ListParagraph"/>
        <w:numPr>
          <w:ilvl w:val="0"/>
          <w:numId w:val="20"/>
        </w:numPr>
        <w:spacing w:after="120" w:line="276" w:lineRule="auto"/>
        <w:ind w:left="567" w:hanging="567"/>
        <w:contextualSpacing w:val="0"/>
        <w:jc w:val="both"/>
        <w:rPr>
          <w:rFonts w:asciiTheme="minorHAnsi" w:eastAsia="Calibri" w:hAnsiTheme="minorHAnsi" w:cstheme="minorHAnsi"/>
          <w:sz w:val="22"/>
          <w:szCs w:val="22"/>
        </w:rPr>
      </w:pPr>
      <w:r w:rsidRPr="00631EF6">
        <w:rPr>
          <w:rFonts w:asciiTheme="minorHAnsi" w:eastAsia="Calibri" w:hAnsiTheme="minorHAnsi" w:cstheme="minorHAnsi"/>
          <w:b/>
          <w:sz w:val="22"/>
          <w:szCs w:val="22"/>
        </w:rPr>
        <w:t>Recommendation #3: Promotion of in-flight weather information updates:</w:t>
      </w:r>
      <w:r w:rsidRPr="00631EF6">
        <w:rPr>
          <w:rFonts w:asciiTheme="minorHAnsi" w:eastAsia="Calibri" w:hAnsiTheme="minorHAnsi" w:cstheme="minorHAnsi"/>
          <w:sz w:val="22"/>
          <w:szCs w:val="22"/>
        </w:rPr>
        <w:t xml:space="preserve"> promote the use of the latest information available to ensure up-to-date situational awareness. </w:t>
      </w:r>
    </w:p>
    <w:p w14:paraId="4D8D9CCD" w14:textId="77777777" w:rsidR="00D10B19" w:rsidRPr="00631EF6" w:rsidRDefault="00D10B19" w:rsidP="00022BE4">
      <w:pPr>
        <w:pStyle w:val="ListParagraph"/>
        <w:numPr>
          <w:ilvl w:val="0"/>
          <w:numId w:val="20"/>
        </w:numPr>
        <w:spacing w:after="120" w:line="276" w:lineRule="auto"/>
        <w:ind w:left="567" w:hanging="567"/>
        <w:contextualSpacing w:val="0"/>
        <w:jc w:val="both"/>
        <w:rPr>
          <w:rFonts w:asciiTheme="minorHAnsi" w:eastAsia="Calibri" w:hAnsiTheme="minorHAnsi" w:cstheme="minorHAnsi"/>
          <w:sz w:val="22"/>
          <w:szCs w:val="22"/>
        </w:rPr>
      </w:pPr>
      <w:r w:rsidRPr="00631EF6">
        <w:rPr>
          <w:rFonts w:asciiTheme="minorHAnsi" w:eastAsia="Calibri" w:hAnsiTheme="minorHAnsi" w:cstheme="minorHAnsi"/>
          <w:b/>
          <w:sz w:val="22"/>
          <w:szCs w:val="22"/>
        </w:rPr>
        <w:t>Recommendation #4: Pan-European high-resolution forecasts:</w:t>
      </w:r>
      <w:r w:rsidRPr="00631EF6">
        <w:rPr>
          <w:rFonts w:asciiTheme="minorHAnsi" w:eastAsia="Calibri" w:hAnsiTheme="minorHAnsi" w:cstheme="minorHAnsi"/>
          <w:sz w:val="22"/>
          <w:szCs w:val="22"/>
        </w:rPr>
        <w:t xml:space="preserve"> support the pan-European developments regarding the provision of high-resolution forecasts for aviation hazards (e.g. CAT, icing, surface winds, cumulonimbus (CB), winter weather).</w:t>
      </w:r>
    </w:p>
    <w:p w14:paraId="4CC5431B" w14:textId="77777777" w:rsidR="00D10B19" w:rsidRPr="00631EF6" w:rsidRDefault="00D10B19" w:rsidP="00022BE4">
      <w:pPr>
        <w:pStyle w:val="ListParagraph"/>
        <w:numPr>
          <w:ilvl w:val="0"/>
          <w:numId w:val="20"/>
        </w:numPr>
        <w:spacing w:after="120" w:line="276" w:lineRule="auto"/>
        <w:ind w:left="567" w:hanging="567"/>
        <w:contextualSpacing w:val="0"/>
        <w:jc w:val="both"/>
        <w:rPr>
          <w:rFonts w:asciiTheme="minorHAnsi" w:eastAsia="Calibri" w:hAnsiTheme="minorHAnsi" w:cstheme="minorHAnsi"/>
          <w:sz w:val="22"/>
          <w:szCs w:val="22"/>
        </w:rPr>
      </w:pPr>
      <w:r w:rsidRPr="00631EF6">
        <w:rPr>
          <w:rFonts w:asciiTheme="minorHAnsi" w:eastAsia="Calibri" w:hAnsiTheme="minorHAnsi" w:cstheme="minorHAnsi"/>
          <w:b/>
          <w:sz w:val="22"/>
          <w:szCs w:val="22"/>
        </w:rPr>
        <w:t>Recommendation #5: Use of supplementary ‘Tier 2’ weather sources for aviation purposes:</w:t>
      </w:r>
      <w:r w:rsidRPr="00631EF6">
        <w:rPr>
          <w:rFonts w:asciiTheme="minorHAnsi" w:eastAsia="Calibri" w:hAnsiTheme="minorHAnsi" w:cstheme="minorHAnsi"/>
          <w:sz w:val="22"/>
          <w:szCs w:val="22"/>
        </w:rPr>
        <w:t xml:space="preserve"> develop the necessary provisions to support the use of supplementary ‘Tier 2’ meteorological information by pilots.</w:t>
      </w:r>
    </w:p>
    <w:p w14:paraId="46AC4C75" w14:textId="77777777" w:rsidR="00D10B19" w:rsidRPr="00631EF6" w:rsidRDefault="00D10B19" w:rsidP="00022BE4">
      <w:pPr>
        <w:pStyle w:val="ListParagraph"/>
        <w:numPr>
          <w:ilvl w:val="0"/>
          <w:numId w:val="20"/>
        </w:numPr>
        <w:spacing w:after="120" w:line="276" w:lineRule="auto"/>
        <w:ind w:left="567" w:hanging="567"/>
        <w:contextualSpacing w:val="0"/>
        <w:jc w:val="both"/>
        <w:rPr>
          <w:rFonts w:asciiTheme="minorHAnsi" w:eastAsia="Calibri" w:hAnsiTheme="minorHAnsi" w:cstheme="minorHAnsi"/>
          <w:sz w:val="22"/>
          <w:szCs w:val="22"/>
        </w:rPr>
      </w:pPr>
      <w:r w:rsidRPr="00631EF6">
        <w:rPr>
          <w:rFonts w:asciiTheme="minorHAnsi" w:eastAsia="Calibri" w:hAnsiTheme="minorHAnsi" w:cstheme="minorHAnsi"/>
          <w:b/>
          <w:sz w:val="22"/>
          <w:szCs w:val="22"/>
        </w:rPr>
        <w:t>Recommendation #6: Development and enhancement of aircraft sensors/solutions:</w:t>
      </w:r>
      <w:r w:rsidRPr="00631EF6">
        <w:rPr>
          <w:rFonts w:asciiTheme="minorHAnsi" w:eastAsia="Calibri" w:hAnsiTheme="minorHAnsi" w:cstheme="minorHAnsi"/>
          <w:sz w:val="22"/>
          <w:szCs w:val="22"/>
        </w:rPr>
        <w:t xml:space="preserve"> promote the development of intrinsic aircraft capabilities to facilitate the recognition and, if required, the avoidance of hazardous weather.</w:t>
      </w:r>
    </w:p>
    <w:p w14:paraId="5AFE02B0" w14:textId="77777777" w:rsidR="00D10B19" w:rsidRPr="00631EF6" w:rsidRDefault="00D10B19" w:rsidP="00022BE4">
      <w:pPr>
        <w:pStyle w:val="ListParagraph"/>
        <w:numPr>
          <w:ilvl w:val="0"/>
          <w:numId w:val="20"/>
        </w:numPr>
        <w:spacing w:after="120" w:line="276" w:lineRule="auto"/>
        <w:ind w:left="567" w:hanging="567"/>
        <w:contextualSpacing w:val="0"/>
        <w:jc w:val="both"/>
        <w:rPr>
          <w:rFonts w:asciiTheme="minorHAnsi" w:eastAsia="Calibri" w:hAnsiTheme="minorHAnsi" w:cstheme="minorHAnsi"/>
          <w:sz w:val="22"/>
          <w:szCs w:val="22"/>
        </w:rPr>
      </w:pPr>
      <w:r w:rsidRPr="00631EF6">
        <w:rPr>
          <w:rFonts w:asciiTheme="minorHAnsi" w:eastAsia="Calibri" w:hAnsiTheme="minorHAnsi" w:cstheme="minorHAnsi"/>
          <w:b/>
          <w:sz w:val="22"/>
          <w:szCs w:val="22"/>
        </w:rPr>
        <w:t>Recommendation #7: Connectivity to support in-flight updates of meteorological information:</w:t>
      </w:r>
      <w:r w:rsidRPr="00631EF6">
        <w:rPr>
          <w:rFonts w:asciiTheme="minorHAnsi" w:eastAsia="Calibri" w:hAnsiTheme="minorHAnsi" w:cstheme="minorHAnsi"/>
          <w:sz w:val="22"/>
          <w:szCs w:val="22"/>
        </w:rPr>
        <w:t xml:space="preserve"> promote deployment of connectivity solutions (uplink and downlink) to support the distribution of meteorological information to pilots. </w:t>
      </w:r>
    </w:p>
    <w:p w14:paraId="5DBA0023" w14:textId="77777777" w:rsidR="00D10B19" w:rsidRPr="00631EF6" w:rsidRDefault="00D10B19" w:rsidP="00022BE4">
      <w:pPr>
        <w:pStyle w:val="ListParagraph"/>
        <w:numPr>
          <w:ilvl w:val="0"/>
          <w:numId w:val="20"/>
        </w:numPr>
        <w:spacing w:after="120" w:line="276" w:lineRule="auto"/>
        <w:ind w:left="567" w:hanging="567"/>
        <w:contextualSpacing w:val="0"/>
        <w:jc w:val="both"/>
        <w:rPr>
          <w:rFonts w:asciiTheme="minorHAnsi" w:eastAsia="Calibri" w:hAnsiTheme="minorHAnsi" w:cstheme="minorHAnsi"/>
          <w:sz w:val="22"/>
          <w:szCs w:val="22"/>
        </w:rPr>
      </w:pPr>
      <w:r w:rsidRPr="00631EF6">
        <w:rPr>
          <w:rFonts w:asciiTheme="minorHAnsi" w:eastAsia="Calibri" w:hAnsiTheme="minorHAnsi" w:cstheme="minorHAnsi"/>
          <w:b/>
          <w:sz w:val="22"/>
          <w:szCs w:val="22"/>
        </w:rPr>
        <w:t>Recommendation #8: Provision of enhanced meteorological information:</w:t>
      </w:r>
      <w:r w:rsidRPr="00631EF6">
        <w:rPr>
          <w:rFonts w:asciiTheme="minorHAnsi" w:eastAsia="Calibri" w:hAnsiTheme="minorHAnsi" w:cstheme="minorHAnsi"/>
          <w:sz w:val="22"/>
          <w:szCs w:val="22"/>
        </w:rPr>
        <w:t xml:space="preserve"> promote provision of high-resolution observed and forecast meteorological information, particularly data with high spatial and temporal resolution such as imagery derived from satellite and ground weather radar sources.</w:t>
      </w:r>
    </w:p>
    <w:p w14:paraId="43A435A0" w14:textId="77777777" w:rsidR="00D10B19" w:rsidRPr="00631EF6" w:rsidRDefault="00D10B19" w:rsidP="00022BE4">
      <w:pPr>
        <w:pStyle w:val="ListParagraph"/>
        <w:numPr>
          <w:ilvl w:val="0"/>
          <w:numId w:val="20"/>
        </w:numPr>
        <w:spacing w:after="120" w:line="276" w:lineRule="auto"/>
        <w:ind w:left="567" w:hanging="567"/>
        <w:contextualSpacing w:val="0"/>
        <w:jc w:val="both"/>
        <w:rPr>
          <w:rFonts w:eastAsia="Calibri" w:cstheme="minorHAnsi"/>
        </w:rPr>
      </w:pPr>
      <w:r w:rsidRPr="00631EF6">
        <w:rPr>
          <w:rFonts w:asciiTheme="minorHAnsi" w:eastAsia="Calibri" w:hAnsiTheme="minorHAnsi" w:cstheme="minorHAnsi"/>
          <w:b/>
          <w:sz w:val="22"/>
          <w:szCs w:val="22"/>
        </w:rPr>
        <w:t>Recommendation #9: On-board weather radar, installation of latest generation equipment:</w:t>
      </w:r>
      <w:r w:rsidRPr="00631EF6">
        <w:rPr>
          <w:rFonts w:asciiTheme="minorHAnsi" w:eastAsia="Calibri" w:hAnsiTheme="minorHAnsi" w:cstheme="minorHAnsi"/>
          <w:sz w:val="22"/>
          <w:szCs w:val="22"/>
        </w:rPr>
        <w:t xml:space="preserve"> promote the installation of the latest generation of on-board weather radars, with emphasis on including capability for wind shear and turbulence detection.</w:t>
      </w:r>
      <w:r w:rsidRPr="00631EF6">
        <w:rPr>
          <w:rFonts w:eastAsia="Calibri" w:cstheme="minorHAnsi"/>
        </w:rPr>
        <w:t xml:space="preserve"> </w:t>
      </w:r>
    </w:p>
    <w:p w14:paraId="7B14E9F0" w14:textId="77777777" w:rsidR="003002B9" w:rsidRPr="00631EF6" w:rsidRDefault="003002B9">
      <w:pPr>
        <w:rPr>
          <w:szCs w:val="22"/>
        </w:rPr>
        <w:sectPr w:rsidR="003002B9" w:rsidRPr="00631EF6" w:rsidSect="00F12F9D">
          <w:headerReference w:type="default" r:id="rId34"/>
          <w:pgSz w:w="11907" w:h="16839" w:code="9"/>
          <w:pgMar w:top="1701" w:right="927" w:bottom="1134" w:left="993" w:header="624" w:footer="397" w:gutter="0"/>
          <w:cols w:space="708"/>
          <w:docGrid w:linePitch="360"/>
        </w:sectPr>
      </w:pPr>
    </w:p>
    <w:p w14:paraId="1D5CFB2F" w14:textId="36175DDD" w:rsidR="004347B9" w:rsidRDefault="001D4FB9" w:rsidP="00CC3AC8">
      <w:pPr>
        <w:pStyle w:val="Heading1"/>
      </w:pPr>
      <w:bookmarkStart w:id="187" w:name="_Toc462754133"/>
      <w:bookmarkStart w:id="188" w:name="_Toc462756621"/>
      <w:bookmarkStart w:id="189" w:name="_Toc462759110"/>
      <w:bookmarkStart w:id="190" w:name="_Toc462761598"/>
      <w:bookmarkStart w:id="191" w:name="_Ref463805111"/>
      <w:bookmarkStart w:id="192" w:name="_Toc32504597"/>
      <w:bookmarkStart w:id="193" w:name="_Ref40351350"/>
      <w:bookmarkStart w:id="194" w:name="_Toc87627012"/>
      <w:bookmarkEnd w:id="187"/>
      <w:bookmarkEnd w:id="188"/>
      <w:bookmarkEnd w:id="189"/>
      <w:bookmarkEnd w:id="190"/>
      <w:r w:rsidRPr="00631EF6">
        <w:lastRenderedPageBreak/>
        <w:t xml:space="preserve">EUR Safety </w:t>
      </w:r>
      <w:bookmarkEnd w:id="191"/>
      <w:r w:rsidR="00EC4618" w:rsidRPr="00631EF6">
        <w:t>Metrics and Targets</w:t>
      </w:r>
      <w:bookmarkEnd w:id="192"/>
      <w:bookmarkEnd w:id="193"/>
      <w:bookmarkEnd w:id="194"/>
    </w:p>
    <w:p w14:paraId="289A86CB" w14:textId="00E4CFA0" w:rsidR="00E80733" w:rsidRDefault="00F85342" w:rsidP="0005320F">
      <w:pPr>
        <w:pStyle w:val="Standardtext"/>
        <w:spacing w:after="0"/>
      </w:pPr>
      <w:bookmarkStart w:id="195" w:name="_Toc466961464"/>
      <w:bookmarkStart w:id="196" w:name="_Toc466992153"/>
      <w:bookmarkStart w:id="197" w:name="_Toc467074415"/>
      <w:bookmarkStart w:id="198" w:name="_Toc22109070"/>
      <w:bookmarkStart w:id="199" w:name="_Toc22109072"/>
      <w:bookmarkStart w:id="200" w:name="_Aircraft_upset_in"/>
      <w:bookmarkStart w:id="201" w:name="_Toc8805734"/>
      <w:bookmarkStart w:id="202" w:name="_Toc8819121"/>
      <w:bookmarkStart w:id="203" w:name="_Toc8819375"/>
      <w:bookmarkStart w:id="204" w:name="_Toc8819967"/>
      <w:bookmarkStart w:id="205" w:name="_Toc8831788"/>
      <w:bookmarkStart w:id="206" w:name="_Toc8832035"/>
      <w:bookmarkStart w:id="207" w:name="_Toc8834478"/>
      <w:bookmarkStart w:id="208" w:name="_Toc469324932"/>
      <w:bookmarkStart w:id="209" w:name="_Toc469388638"/>
      <w:bookmarkStart w:id="210" w:name="_Toc469324933"/>
      <w:bookmarkStart w:id="211" w:name="_Toc469388639"/>
      <w:bookmarkStart w:id="212" w:name="_Toc469324934"/>
      <w:bookmarkStart w:id="213" w:name="_Toc469388640"/>
      <w:bookmarkStart w:id="214" w:name="_Toc469324935"/>
      <w:bookmarkStart w:id="215" w:name="_Toc469388641"/>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631EF6">
        <w:t xml:space="preserve">The following EUR Safety Performance Indicators (EUR SPIs) </w:t>
      </w:r>
      <w:r w:rsidR="001B4A05" w:rsidRPr="00631EF6">
        <w:t xml:space="preserve">are defined for the </w:t>
      </w:r>
      <w:r w:rsidR="009A48EF" w:rsidRPr="00631EF6">
        <w:t>EUR RASP 202</w:t>
      </w:r>
      <w:r w:rsidR="00690884">
        <w:t>2</w:t>
      </w:r>
      <w:r w:rsidR="009A48EF" w:rsidRPr="00631EF6">
        <w:t xml:space="preserve"> – 202</w:t>
      </w:r>
      <w:r w:rsidR="00690884">
        <w:t>4</w:t>
      </w:r>
      <w:r w:rsidR="007563C7">
        <w:t>, reflecting the goals and targets from draft GASP 2023-2025</w:t>
      </w:r>
      <w:r w:rsidR="009A48EF" w:rsidRPr="00631EF6">
        <w:t xml:space="preserve">: </w:t>
      </w:r>
    </w:p>
    <w:tbl>
      <w:tblPr>
        <w:tblStyle w:val="GridTable4"/>
        <w:tblW w:w="9776" w:type="dxa"/>
        <w:tblCellMar>
          <w:left w:w="115" w:type="dxa"/>
          <w:right w:w="115" w:type="dxa"/>
        </w:tblCellMar>
        <w:tblLook w:val="04A0" w:firstRow="1" w:lastRow="0" w:firstColumn="1" w:lastColumn="0" w:noHBand="0" w:noVBand="1"/>
      </w:tblPr>
      <w:tblGrid>
        <w:gridCol w:w="2562"/>
        <w:gridCol w:w="1621"/>
        <w:gridCol w:w="5593"/>
      </w:tblGrid>
      <w:tr w:rsidR="007563C7" w:rsidRPr="0005320F" w14:paraId="468AFDA4" w14:textId="77777777" w:rsidTr="0005320F">
        <w:trPr>
          <w:cnfStyle w:val="100000000000" w:firstRow="1" w:lastRow="0" w:firstColumn="0" w:lastColumn="0" w:oddVBand="0" w:evenVBand="0" w:oddHBand="0"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562" w:type="dxa"/>
            <w:shd w:val="clear" w:color="auto" w:fill="0070C0"/>
          </w:tcPr>
          <w:p w14:paraId="0CE51FA2" w14:textId="77777777" w:rsidR="007563C7" w:rsidRPr="0005320F" w:rsidRDefault="007563C7" w:rsidP="00BB0064">
            <w:pPr>
              <w:jc w:val="center"/>
              <w:rPr>
                <w:rFonts w:asciiTheme="minorHAnsi" w:hAnsiTheme="minorHAnsi" w:cstheme="minorHAnsi"/>
                <w:b w:val="0"/>
                <w:bCs w:val="0"/>
                <w:sz w:val="24"/>
              </w:rPr>
            </w:pPr>
            <w:r w:rsidRPr="0005320F">
              <w:rPr>
                <w:rFonts w:asciiTheme="minorHAnsi" w:hAnsiTheme="minorHAnsi" w:cstheme="minorHAnsi"/>
                <w:sz w:val="24"/>
              </w:rPr>
              <w:t>EUR RASP Target</w:t>
            </w:r>
          </w:p>
        </w:tc>
        <w:tc>
          <w:tcPr>
            <w:tcW w:w="1621" w:type="dxa"/>
            <w:shd w:val="clear" w:color="auto" w:fill="0070C0"/>
            <w:hideMark/>
          </w:tcPr>
          <w:p w14:paraId="4CFB3ED3" w14:textId="77777777" w:rsidR="007563C7" w:rsidRPr="0005320F" w:rsidRDefault="007563C7" w:rsidP="00BB006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4"/>
              </w:rPr>
            </w:pPr>
            <w:r w:rsidRPr="0005320F">
              <w:rPr>
                <w:rFonts w:asciiTheme="minorHAnsi" w:hAnsiTheme="minorHAnsi" w:cstheme="minorHAnsi"/>
                <w:sz w:val="24"/>
              </w:rPr>
              <w:t>EUR SPI ID</w:t>
            </w:r>
          </w:p>
        </w:tc>
        <w:tc>
          <w:tcPr>
            <w:tcW w:w="5593" w:type="dxa"/>
            <w:shd w:val="clear" w:color="auto" w:fill="0070C0"/>
            <w:hideMark/>
          </w:tcPr>
          <w:p w14:paraId="5DA60E99" w14:textId="77777777" w:rsidR="007563C7" w:rsidRPr="0005320F" w:rsidRDefault="007563C7" w:rsidP="00BB006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4"/>
              </w:rPr>
            </w:pPr>
            <w:r w:rsidRPr="0005320F">
              <w:rPr>
                <w:rFonts w:asciiTheme="minorHAnsi" w:hAnsiTheme="minorHAnsi" w:cstheme="minorHAnsi"/>
                <w:sz w:val="24"/>
              </w:rPr>
              <w:t>EUR SPI Text</w:t>
            </w:r>
          </w:p>
        </w:tc>
      </w:tr>
      <w:tr w:rsidR="009E14FA" w:rsidRPr="0005320F" w14:paraId="13084921"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gridSpan w:val="3"/>
            <w:shd w:val="clear" w:color="auto" w:fill="548DD4" w:themeFill="text2" w:themeFillTint="99"/>
          </w:tcPr>
          <w:p w14:paraId="528D5525" w14:textId="35D28AB6" w:rsidR="00674B59" w:rsidRPr="0005320F" w:rsidRDefault="009E14FA" w:rsidP="00ED665D">
            <w:pPr>
              <w:spacing w:before="120" w:after="120"/>
              <w:rPr>
                <w:rFonts w:asciiTheme="minorHAnsi" w:hAnsiTheme="minorHAnsi" w:cstheme="minorHAnsi"/>
                <w:b w:val="0"/>
                <w:bCs w:val="0"/>
                <w:color w:val="FFFFFF" w:themeColor="background1"/>
                <w:sz w:val="20"/>
                <w:szCs w:val="20"/>
              </w:rPr>
            </w:pPr>
            <w:r w:rsidRPr="0005320F">
              <w:rPr>
                <w:rFonts w:asciiTheme="minorHAnsi" w:hAnsiTheme="minorHAnsi" w:cstheme="minorHAnsi"/>
                <w:color w:val="FFFFFF" w:themeColor="background1"/>
                <w:sz w:val="20"/>
                <w:szCs w:val="20"/>
              </w:rPr>
              <w:t>GASP Goal 1:  Achieve a continuous reduction of operational safety risks</w:t>
            </w:r>
          </w:p>
        </w:tc>
      </w:tr>
      <w:tr w:rsidR="007563C7" w:rsidRPr="007563C7" w14:paraId="13FD2034" w14:textId="77777777" w:rsidTr="005D798C">
        <w:tc>
          <w:tcPr>
            <w:cnfStyle w:val="001000000000" w:firstRow="0" w:lastRow="0" w:firstColumn="1" w:lastColumn="0" w:oddVBand="0" w:evenVBand="0" w:oddHBand="0" w:evenHBand="0" w:firstRowFirstColumn="0" w:firstRowLastColumn="0" w:lastRowFirstColumn="0" w:lastRowLastColumn="0"/>
            <w:tcW w:w="2562" w:type="dxa"/>
            <w:vMerge w:val="restart"/>
          </w:tcPr>
          <w:p w14:paraId="3C73488A" w14:textId="6983C04D" w:rsidR="007563C7" w:rsidRPr="007563C7" w:rsidRDefault="007563C7" w:rsidP="00531747">
            <w:pPr>
              <w:spacing w:before="100" w:beforeAutospacing="1" w:after="100" w:afterAutospacing="1"/>
              <w:rPr>
                <w:rFonts w:asciiTheme="minorHAnsi" w:hAnsiTheme="minorHAnsi" w:cstheme="minorHAnsi"/>
                <w:color w:val="000000"/>
                <w:sz w:val="20"/>
                <w:szCs w:val="20"/>
              </w:rPr>
            </w:pPr>
            <w:r w:rsidRPr="007563C7">
              <w:rPr>
                <w:rFonts w:asciiTheme="minorHAnsi" w:hAnsiTheme="minorHAnsi" w:cstheme="minorHAnsi"/>
                <w:color w:val="000000"/>
                <w:sz w:val="20"/>
                <w:szCs w:val="20"/>
              </w:rPr>
              <w:t xml:space="preserve">1.1 </w:t>
            </w:r>
            <w:r w:rsidR="006246B1" w:rsidRPr="007563C7">
              <w:rPr>
                <w:rFonts w:asciiTheme="minorHAnsi" w:hAnsiTheme="minorHAnsi" w:cstheme="minorHAnsi"/>
                <w:color w:val="000000"/>
                <w:sz w:val="20"/>
                <w:szCs w:val="20"/>
              </w:rPr>
              <w:t xml:space="preserve">EUR States to </w:t>
            </w:r>
            <w:r w:rsidR="006246B1">
              <w:rPr>
                <w:rFonts w:asciiTheme="minorHAnsi" w:hAnsiTheme="minorHAnsi" w:cstheme="minorHAnsi"/>
                <w:color w:val="000000"/>
                <w:sz w:val="20"/>
                <w:szCs w:val="20"/>
              </w:rPr>
              <w:t>m</w:t>
            </w:r>
            <w:r w:rsidRPr="007563C7">
              <w:rPr>
                <w:rFonts w:asciiTheme="minorHAnsi" w:hAnsiTheme="minorHAnsi" w:cstheme="minorHAnsi"/>
                <w:color w:val="000000"/>
                <w:sz w:val="20"/>
                <w:szCs w:val="20"/>
              </w:rPr>
              <w:t>aintain a decreasing trend of regional accident rate</w:t>
            </w:r>
          </w:p>
        </w:tc>
        <w:tc>
          <w:tcPr>
            <w:tcW w:w="1621" w:type="dxa"/>
          </w:tcPr>
          <w:p w14:paraId="2DB2A3C3"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EUR.SPI.1.1.01</w:t>
            </w:r>
          </w:p>
        </w:tc>
        <w:tc>
          <w:tcPr>
            <w:tcW w:w="5593" w:type="dxa"/>
          </w:tcPr>
          <w:p w14:paraId="39412A36" w14:textId="77777777" w:rsidR="007563C7" w:rsidRPr="007563C7" w:rsidRDefault="007563C7" w:rsidP="00FC2DA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Number of accidents involving scheduled commercial operations with aircraft of maximum mass of over 5700 kg and occurring in EUR Region</w:t>
            </w:r>
          </w:p>
        </w:tc>
      </w:tr>
      <w:tr w:rsidR="007563C7" w:rsidRPr="007563C7" w14:paraId="506E393C"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2" w:type="dxa"/>
            <w:vMerge/>
          </w:tcPr>
          <w:p w14:paraId="6F3A06D6" w14:textId="77777777" w:rsidR="007563C7" w:rsidRPr="007563C7" w:rsidRDefault="007563C7" w:rsidP="00531747">
            <w:pPr>
              <w:rPr>
                <w:rFonts w:asciiTheme="minorHAnsi" w:hAnsiTheme="minorHAnsi" w:cstheme="minorHAnsi"/>
                <w:color w:val="000000"/>
                <w:sz w:val="20"/>
                <w:szCs w:val="20"/>
              </w:rPr>
            </w:pPr>
          </w:p>
        </w:tc>
        <w:tc>
          <w:tcPr>
            <w:tcW w:w="1621" w:type="dxa"/>
          </w:tcPr>
          <w:p w14:paraId="202520C7"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EUR.SPI.1.1.02</w:t>
            </w:r>
          </w:p>
        </w:tc>
        <w:tc>
          <w:tcPr>
            <w:tcW w:w="5593" w:type="dxa"/>
          </w:tcPr>
          <w:p w14:paraId="4B672E76" w14:textId="77777777" w:rsidR="007563C7" w:rsidRPr="007563C7" w:rsidRDefault="007563C7" w:rsidP="00FC2DA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Number of accidents involving scheduled commercial operations with aircraft of maximum mass of over 5700 kg and occurring in EUR Region per million departures (accident rate)</w:t>
            </w:r>
          </w:p>
        </w:tc>
      </w:tr>
      <w:tr w:rsidR="007563C7" w:rsidRPr="007563C7" w14:paraId="3855DA67" w14:textId="77777777" w:rsidTr="005D798C">
        <w:tc>
          <w:tcPr>
            <w:cnfStyle w:val="001000000000" w:firstRow="0" w:lastRow="0" w:firstColumn="1" w:lastColumn="0" w:oddVBand="0" w:evenVBand="0" w:oddHBand="0" w:evenHBand="0" w:firstRowFirstColumn="0" w:firstRowLastColumn="0" w:lastRowFirstColumn="0" w:lastRowLastColumn="0"/>
            <w:tcW w:w="2562" w:type="dxa"/>
            <w:vMerge/>
          </w:tcPr>
          <w:p w14:paraId="40A637F8" w14:textId="77777777" w:rsidR="007563C7" w:rsidRPr="007563C7" w:rsidRDefault="007563C7" w:rsidP="00531747">
            <w:pPr>
              <w:rPr>
                <w:rFonts w:asciiTheme="minorHAnsi" w:hAnsiTheme="minorHAnsi" w:cstheme="minorHAnsi"/>
                <w:color w:val="000000"/>
                <w:sz w:val="20"/>
                <w:szCs w:val="20"/>
              </w:rPr>
            </w:pPr>
          </w:p>
        </w:tc>
        <w:tc>
          <w:tcPr>
            <w:tcW w:w="1621" w:type="dxa"/>
          </w:tcPr>
          <w:p w14:paraId="43BDFE55"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EUR.SPI.1.1.03</w:t>
            </w:r>
          </w:p>
        </w:tc>
        <w:tc>
          <w:tcPr>
            <w:tcW w:w="5593" w:type="dxa"/>
          </w:tcPr>
          <w:p w14:paraId="6AD2E987" w14:textId="77777777" w:rsidR="007563C7" w:rsidRPr="007563C7" w:rsidRDefault="007563C7" w:rsidP="00FC2DA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Number of fatal accidents to aircraft of 5700 kg or more occurring in the EUR Region</w:t>
            </w:r>
          </w:p>
        </w:tc>
      </w:tr>
      <w:tr w:rsidR="007563C7" w:rsidRPr="007563C7" w14:paraId="76D547FE"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2" w:type="dxa"/>
            <w:vMerge/>
          </w:tcPr>
          <w:p w14:paraId="685FBDBC" w14:textId="77777777" w:rsidR="007563C7" w:rsidRPr="007563C7" w:rsidRDefault="007563C7" w:rsidP="00531747">
            <w:pPr>
              <w:rPr>
                <w:rFonts w:asciiTheme="minorHAnsi" w:hAnsiTheme="minorHAnsi" w:cstheme="minorHAnsi"/>
                <w:color w:val="000000"/>
                <w:sz w:val="20"/>
                <w:szCs w:val="20"/>
              </w:rPr>
            </w:pPr>
          </w:p>
        </w:tc>
        <w:tc>
          <w:tcPr>
            <w:tcW w:w="1621" w:type="dxa"/>
          </w:tcPr>
          <w:p w14:paraId="3BFECEE8"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EUR.SPI.1.1.04</w:t>
            </w:r>
          </w:p>
        </w:tc>
        <w:tc>
          <w:tcPr>
            <w:tcW w:w="5593" w:type="dxa"/>
          </w:tcPr>
          <w:p w14:paraId="39546C8E" w14:textId="77777777" w:rsidR="007563C7" w:rsidRPr="007563C7" w:rsidRDefault="007563C7" w:rsidP="00FC2DA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Number of fatal accidents involving scheduled commercial operations with aircraft of maximum mass of over 5700 kg and occurring in EUR Region per million departures (fatal accident rate)</w:t>
            </w:r>
          </w:p>
        </w:tc>
      </w:tr>
      <w:tr w:rsidR="007563C7" w:rsidRPr="007563C7" w14:paraId="4A9D2990" w14:textId="77777777" w:rsidTr="005D798C">
        <w:tc>
          <w:tcPr>
            <w:cnfStyle w:val="001000000000" w:firstRow="0" w:lastRow="0" w:firstColumn="1" w:lastColumn="0" w:oddVBand="0" w:evenVBand="0" w:oddHBand="0" w:evenHBand="0" w:firstRowFirstColumn="0" w:firstRowLastColumn="0" w:lastRowFirstColumn="0" w:lastRowLastColumn="0"/>
            <w:tcW w:w="2562" w:type="dxa"/>
            <w:vMerge/>
          </w:tcPr>
          <w:p w14:paraId="4BFD13BA" w14:textId="77777777" w:rsidR="007563C7" w:rsidRPr="007563C7" w:rsidRDefault="007563C7" w:rsidP="00531747">
            <w:pPr>
              <w:rPr>
                <w:rFonts w:asciiTheme="minorHAnsi" w:hAnsiTheme="minorHAnsi" w:cstheme="minorHAnsi"/>
                <w:color w:val="000000"/>
                <w:sz w:val="20"/>
                <w:szCs w:val="20"/>
              </w:rPr>
            </w:pPr>
          </w:p>
        </w:tc>
        <w:tc>
          <w:tcPr>
            <w:tcW w:w="1621" w:type="dxa"/>
          </w:tcPr>
          <w:p w14:paraId="46EA9CD0"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EUR.SPI.1.1.05</w:t>
            </w:r>
          </w:p>
        </w:tc>
        <w:tc>
          <w:tcPr>
            <w:tcW w:w="5593" w:type="dxa"/>
          </w:tcPr>
          <w:p w14:paraId="318EB406" w14:textId="77777777" w:rsidR="007563C7" w:rsidRPr="007563C7" w:rsidRDefault="007563C7" w:rsidP="00FC2DA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Number of fatalities in accidents to aircraft of 5700 kg or more occurring in the EUR Region</w:t>
            </w:r>
          </w:p>
        </w:tc>
      </w:tr>
      <w:tr w:rsidR="007563C7" w:rsidRPr="007563C7" w14:paraId="053F50CA"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2" w:type="dxa"/>
            <w:vMerge/>
          </w:tcPr>
          <w:p w14:paraId="47E321B5" w14:textId="77777777" w:rsidR="007563C7" w:rsidRPr="007563C7" w:rsidRDefault="007563C7" w:rsidP="00531747">
            <w:pPr>
              <w:rPr>
                <w:rFonts w:asciiTheme="minorHAnsi" w:hAnsiTheme="minorHAnsi" w:cstheme="minorHAnsi"/>
                <w:color w:val="000000"/>
                <w:sz w:val="20"/>
                <w:szCs w:val="20"/>
              </w:rPr>
            </w:pPr>
          </w:p>
        </w:tc>
        <w:tc>
          <w:tcPr>
            <w:tcW w:w="1621" w:type="dxa"/>
          </w:tcPr>
          <w:p w14:paraId="6F9106B3"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EUR.SPI.1.1.06</w:t>
            </w:r>
          </w:p>
        </w:tc>
        <w:tc>
          <w:tcPr>
            <w:tcW w:w="5593" w:type="dxa"/>
          </w:tcPr>
          <w:p w14:paraId="29BAFB16" w14:textId="77777777" w:rsidR="007563C7" w:rsidRPr="007563C7" w:rsidRDefault="007563C7" w:rsidP="00FC2DA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Number of fatalities in accidents involving scheduled commercial operations with aircraft of maximum mass of over 5700 kg and occurring in EUR Region per passengers carried (fatality rate)</w:t>
            </w:r>
          </w:p>
        </w:tc>
      </w:tr>
      <w:tr w:rsidR="007563C7" w:rsidRPr="007563C7" w14:paraId="337DCD40" w14:textId="77777777" w:rsidTr="005D798C">
        <w:tc>
          <w:tcPr>
            <w:cnfStyle w:val="001000000000" w:firstRow="0" w:lastRow="0" w:firstColumn="1" w:lastColumn="0" w:oddVBand="0" w:evenVBand="0" w:oddHBand="0" w:evenHBand="0" w:firstRowFirstColumn="0" w:firstRowLastColumn="0" w:lastRowFirstColumn="0" w:lastRowLastColumn="0"/>
            <w:tcW w:w="2562" w:type="dxa"/>
            <w:vMerge/>
          </w:tcPr>
          <w:p w14:paraId="67401304" w14:textId="77777777" w:rsidR="007563C7" w:rsidRPr="007563C7" w:rsidRDefault="007563C7" w:rsidP="00531747">
            <w:pPr>
              <w:rPr>
                <w:rFonts w:asciiTheme="minorHAnsi" w:hAnsiTheme="minorHAnsi" w:cstheme="minorHAnsi"/>
                <w:color w:val="000000"/>
                <w:sz w:val="20"/>
                <w:szCs w:val="20"/>
              </w:rPr>
            </w:pPr>
          </w:p>
        </w:tc>
        <w:tc>
          <w:tcPr>
            <w:tcW w:w="1621" w:type="dxa"/>
          </w:tcPr>
          <w:p w14:paraId="202660D0"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EUR.SPI.1.1.07</w:t>
            </w:r>
          </w:p>
        </w:tc>
        <w:tc>
          <w:tcPr>
            <w:tcW w:w="5593" w:type="dxa"/>
          </w:tcPr>
          <w:p w14:paraId="7B5CD5AA"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Percentage of accidents to aircraft of 2250 kg or more occurring in the EUR Region related to high-risk categories (HRCs)</w:t>
            </w:r>
          </w:p>
        </w:tc>
      </w:tr>
      <w:tr w:rsidR="007563C7" w:rsidRPr="007563C7" w14:paraId="5A5352A6"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2" w:type="dxa"/>
            <w:vMerge/>
          </w:tcPr>
          <w:p w14:paraId="05816409" w14:textId="77777777" w:rsidR="007563C7" w:rsidRPr="007563C7" w:rsidRDefault="007563C7" w:rsidP="00531747">
            <w:pPr>
              <w:rPr>
                <w:rFonts w:asciiTheme="minorHAnsi" w:hAnsiTheme="minorHAnsi" w:cstheme="minorHAnsi"/>
                <w:color w:val="000000"/>
                <w:sz w:val="20"/>
                <w:szCs w:val="20"/>
              </w:rPr>
            </w:pPr>
          </w:p>
        </w:tc>
        <w:tc>
          <w:tcPr>
            <w:tcW w:w="1621" w:type="dxa"/>
          </w:tcPr>
          <w:p w14:paraId="4FE75D73"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EUR.SPI.1.1.08</w:t>
            </w:r>
          </w:p>
        </w:tc>
        <w:tc>
          <w:tcPr>
            <w:tcW w:w="5593" w:type="dxa"/>
          </w:tcPr>
          <w:p w14:paraId="79F8D6BF"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Number of accidents to aircraft of 2250 kg or more occurring in the EUR Region</w:t>
            </w:r>
          </w:p>
        </w:tc>
      </w:tr>
      <w:tr w:rsidR="007563C7" w:rsidRPr="0005320F" w14:paraId="2202A4F6" w14:textId="77777777" w:rsidTr="005D798C">
        <w:trPr>
          <w:trHeight w:val="281"/>
        </w:trPr>
        <w:tc>
          <w:tcPr>
            <w:cnfStyle w:val="001000000000" w:firstRow="0" w:lastRow="0" w:firstColumn="1" w:lastColumn="0" w:oddVBand="0" w:evenVBand="0" w:oddHBand="0" w:evenHBand="0" w:firstRowFirstColumn="0" w:firstRowLastColumn="0" w:lastRowFirstColumn="0" w:lastRowLastColumn="0"/>
            <w:tcW w:w="9776" w:type="dxa"/>
            <w:gridSpan w:val="3"/>
            <w:shd w:val="clear" w:color="auto" w:fill="548DD4" w:themeFill="text2" w:themeFillTint="99"/>
          </w:tcPr>
          <w:p w14:paraId="19EFDD1F" w14:textId="7EECCE87" w:rsidR="00674B59" w:rsidRPr="0005320F" w:rsidRDefault="007563C7" w:rsidP="00ED665D">
            <w:pPr>
              <w:spacing w:before="120" w:after="120"/>
              <w:rPr>
                <w:rFonts w:asciiTheme="minorHAnsi" w:hAnsiTheme="minorHAnsi" w:cstheme="minorHAnsi"/>
                <w:color w:val="FFFFFF" w:themeColor="background1"/>
                <w:sz w:val="20"/>
                <w:szCs w:val="20"/>
              </w:rPr>
            </w:pPr>
            <w:r w:rsidRPr="0005320F">
              <w:rPr>
                <w:rFonts w:asciiTheme="minorHAnsi" w:hAnsiTheme="minorHAnsi" w:cstheme="minorHAnsi"/>
                <w:color w:val="FFFFFF" w:themeColor="background1"/>
                <w:sz w:val="20"/>
                <w:szCs w:val="20"/>
              </w:rPr>
              <w:t>GASP Goal 2: All States to strengthen their safety oversight capabilities</w:t>
            </w:r>
          </w:p>
        </w:tc>
      </w:tr>
      <w:tr w:rsidR="007563C7" w:rsidRPr="007563C7" w14:paraId="7B2BB184" w14:textId="77777777" w:rsidTr="005D798C">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2562" w:type="dxa"/>
            <w:vMerge w:val="restart"/>
          </w:tcPr>
          <w:p w14:paraId="5065A688" w14:textId="4CCED6FD" w:rsidR="007563C7" w:rsidRPr="007563C7" w:rsidRDefault="007563C7" w:rsidP="00531747">
            <w:pPr>
              <w:rPr>
                <w:rFonts w:asciiTheme="minorHAnsi" w:hAnsiTheme="minorHAnsi" w:cstheme="minorHAnsi"/>
                <w:color w:val="000000"/>
                <w:sz w:val="20"/>
                <w:szCs w:val="20"/>
              </w:rPr>
            </w:pPr>
            <w:r w:rsidRPr="007563C7">
              <w:rPr>
                <w:rFonts w:asciiTheme="minorHAnsi" w:hAnsiTheme="minorHAnsi" w:cstheme="minorHAnsi"/>
                <w:color w:val="000000"/>
                <w:sz w:val="20"/>
                <w:szCs w:val="20"/>
              </w:rPr>
              <w:t xml:space="preserve">2.1 EUR States to improve their </w:t>
            </w:r>
            <w:r w:rsidR="00BB0064">
              <w:rPr>
                <w:rFonts w:asciiTheme="minorHAnsi" w:hAnsiTheme="minorHAnsi" w:cstheme="minorHAnsi"/>
                <w:color w:val="000000"/>
                <w:sz w:val="20"/>
                <w:szCs w:val="20"/>
              </w:rPr>
              <w:t xml:space="preserve">EI </w:t>
            </w:r>
            <w:r w:rsidRPr="007563C7">
              <w:rPr>
                <w:rFonts w:asciiTheme="minorHAnsi" w:hAnsiTheme="minorHAnsi" w:cstheme="minorHAnsi"/>
                <w:color w:val="000000"/>
                <w:sz w:val="20"/>
                <w:szCs w:val="20"/>
              </w:rPr>
              <w:t xml:space="preserve">score </w:t>
            </w:r>
            <w:r w:rsidR="00BB0064">
              <w:rPr>
                <w:rFonts w:asciiTheme="minorHAnsi" w:hAnsiTheme="minorHAnsi" w:cstheme="minorHAnsi"/>
                <w:color w:val="000000"/>
                <w:sz w:val="20"/>
                <w:szCs w:val="20"/>
              </w:rPr>
              <w:t xml:space="preserve">for </w:t>
            </w:r>
            <w:r w:rsidRPr="007563C7">
              <w:rPr>
                <w:rFonts w:asciiTheme="minorHAnsi" w:hAnsiTheme="minorHAnsi" w:cstheme="minorHAnsi"/>
                <w:color w:val="000000"/>
                <w:sz w:val="20"/>
                <w:szCs w:val="20"/>
              </w:rPr>
              <w:t xml:space="preserve"> critical elements (CEs) of the State’s safety oversight system (with focus on priority PQs) as follows:</w:t>
            </w:r>
          </w:p>
          <w:p w14:paraId="66B29229" w14:textId="361A76F6" w:rsidR="007563C7" w:rsidRPr="007563C7" w:rsidRDefault="007563C7" w:rsidP="007563C7">
            <w:pPr>
              <w:pStyle w:val="ListParagraph"/>
              <w:numPr>
                <w:ilvl w:val="0"/>
                <w:numId w:val="36"/>
              </w:numPr>
              <w:rPr>
                <w:rFonts w:asciiTheme="minorHAnsi" w:hAnsiTheme="minorHAnsi" w:cstheme="minorHAnsi"/>
                <w:color w:val="000000"/>
                <w:sz w:val="20"/>
                <w:szCs w:val="20"/>
              </w:rPr>
            </w:pPr>
            <w:r w:rsidRPr="007563C7">
              <w:rPr>
                <w:rFonts w:asciiTheme="minorHAnsi" w:hAnsiTheme="minorHAnsi" w:cstheme="minorHAnsi"/>
                <w:color w:val="000000"/>
                <w:sz w:val="20"/>
                <w:szCs w:val="20"/>
              </w:rPr>
              <w:t xml:space="preserve">by 2024 – 75 per cent </w:t>
            </w:r>
          </w:p>
          <w:p w14:paraId="6B9E182B" w14:textId="3052870C" w:rsidR="007563C7" w:rsidRPr="007563C7" w:rsidRDefault="007563C7" w:rsidP="007563C7">
            <w:pPr>
              <w:pStyle w:val="ListParagraph"/>
              <w:numPr>
                <w:ilvl w:val="0"/>
                <w:numId w:val="36"/>
              </w:numPr>
              <w:rPr>
                <w:rFonts w:asciiTheme="minorHAnsi" w:hAnsiTheme="minorHAnsi" w:cstheme="minorHAnsi"/>
                <w:color w:val="000000"/>
                <w:sz w:val="20"/>
                <w:szCs w:val="20"/>
              </w:rPr>
            </w:pPr>
            <w:r w:rsidRPr="007563C7">
              <w:rPr>
                <w:rFonts w:asciiTheme="minorHAnsi" w:hAnsiTheme="minorHAnsi" w:cstheme="minorHAnsi"/>
                <w:color w:val="000000"/>
                <w:sz w:val="20"/>
                <w:szCs w:val="20"/>
              </w:rPr>
              <w:t xml:space="preserve">by 2026 – 85 per cent </w:t>
            </w:r>
          </w:p>
          <w:p w14:paraId="6E4969F5" w14:textId="3062A727" w:rsidR="007563C7" w:rsidRPr="007563C7" w:rsidRDefault="007563C7" w:rsidP="00531747">
            <w:pPr>
              <w:pStyle w:val="ListParagraph"/>
              <w:numPr>
                <w:ilvl w:val="0"/>
                <w:numId w:val="36"/>
              </w:numPr>
              <w:rPr>
                <w:rFonts w:asciiTheme="minorHAnsi" w:hAnsiTheme="minorHAnsi" w:cstheme="minorHAnsi"/>
                <w:color w:val="000000"/>
                <w:szCs w:val="20"/>
              </w:rPr>
            </w:pPr>
            <w:r w:rsidRPr="007563C7">
              <w:rPr>
                <w:rFonts w:asciiTheme="minorHAnsi" w:hAnsiTheme="minorHAnsi" w:cstheme="minorHAnsi"/>
                <w:color w:val="000000"/>
                <w:sz w:val="20"/>
                <w:szCs w:val="20"/>
              </w:rPr>
              <w:t xml:space="preserve">by 2030 – 95 per cent </w:t>
            </w:r>
          </w:p>
        </w:tc>
        <w:tc>
          <w:tcPr>
            <w:tcW w:w="1621" w:type="dxa"/>
          </w:tcPr>
          <w:p w14:paraId="1172D10C"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EUR.SPI.2.1.01</w:t>
            </w:r>
          </w:p>
        </w:tc>
        <w:tc>
          <w:tcPr>
            <w:tcW w:w="5593" w:type="dxa"/>
          </w:tcPr>
          <w:p w14:paraId="7CCA6257"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sz w:val="20"/>
                <w:szCs w:val="20"/>
                <w:lang w:val="en-CA"/>
              </w:rPr>
              <w:t>Number of EUR States that met the EI score as per the timelines</w:t>
            </w:r>
          </w:p>
        </w:tc>
      </w:tr>
      <w:tr w:rsidR="007563C7" w:rsidRPr="007563C7" w14:paraId="28687276" w14:textId="77777777" w:rsidTr="005D798C">
        <w:tc>
          <w:tcPr>
            <w:cnfStyle w:val="001000000000" w:firstRow="0" w:lastRow="0" w:firstColumn="1" w:lastColumn="0" w:oddVBand="0" w:evenVBand="0" w:oddHBand="0" w:evenHBand="0" w:firstRowFirstColumn="0" w:firstRowLastColumn="0" w:lastRowFirstColumn="0" w:lastRowLastColumn="0"/>
            <w:tcW w:w="2562" w:type="dxa"/>
            <w:vMerge/>
          </w:tcPr>
          <w:p w14:paraId="59D46F35" w14:textId="77777777" w:rsidR="007563C7" w:rsidRPr="007563C7" w:rsidRDefault="007563C7" w:rsidP="00531747">
            <w:pPr>
              <w:rPr>
                <w:rFonts w:asciiTheme="minorHAnsi" w:hAnsiTheme="minorHAnsi" w:cstheme="minorHAnsi"/>
                <w:color w:val="000000"/>
                <w:sz w:val="20"/>
                <w:szCs w:val="20"/>
              </w:rPr>
            </w:pPr>
          </w:p>
        </w:tc>
        <w:tc>
          <w:tcPr>
            <w:tcW w:w="1621" w:type="dxa"/>
          </w:tcPr>
          <w:p w14:paraId="45BB2F67"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EUR.SPI.2.1.02</w:t>
            </w:r>
          </w:p>
        </w:tc>
        <w:tc>
          <w:tcPr>
            <w:tcW w:w="5593" w:type="dxa"/>
          </w:tcPr>
          <w:p w14:paraId="39165284" w14:textId="5DD1E97F"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States that have fully implemented the priority P</w:t>
            </w:r>
            <w:r w:rsidR="006246B1">
              <w:rPr>
                <w:rFonts w:asciiTheme="minorHAnsi" w:hAnsiTheme="minorHAnsi" w:cstheme="minorHAnsi"/>
                <w:color w:val="000000"/>
                <w:sz w:val="20"/>
                <w:szCs w:val="20"/>
              </w:rPr>
              <w:t xml:space="preserve">rotocol </w:t>
            </w:r>
            <w:r w:rsidRPr="007563C7">
              <w:rPr>
                <w:rFonts w:asciiTheme="minorHAnsi" w:hAnsiTheme="minorHAnsi" w:cstheme="minorHAnsi"/>
                <w:color w:val="000000"/>
                <w:sz w:val="20"/>
                <w:szCs w:val="20"/>
              </w:rPr>
              <w:t>Q</w:t>
            </w:r>
            <w:r w:rsidR="006246B1">
              <w:rPr>
                <w:rFonts w:asciiTheme="minorHAnsi" w:hAnsiTheme="minorHAnsi" w:cstheme="minorHAnsi"/>
                <w:color w:val="000000"/>
                <w:sz w:val="20"/>
                <w:szCs w:val="20"/>
              </w:rPr>
              <w:t>uestion</w:t>
            </w:r>
            <w:r w:rsidRPr="007563C7">
              <w:rPr>
                <w:rFonts w:asciiTheme="minorHAnsi" w:hAnsiTheme="minorHAnsi" w:cstheme="minorHAnsi"/>
                <w:color w:val="000000"/>
                <w:sz w:val="20"/>
                <w:szCs w:val="20"/>
              </w:rPr>
              <w:t>s</w:t>
            </w:r>
            <w:r w:rsidR="006246B1">
              <w:rPr>
                <w:rFonts w:asciiTheme="minorHAnsi" w:hAnsiTheme="minorHAnsi" w:cstheme="minorHAnsi"/>
                <w:color w:val="000000"/>
                <w:sz w:val="20"/>
                <w:szCs w:val="20"/>
              </w:rPr>
              <w:t xml:space="preserve"> (PQ)</w:t>
            </w:r>
            <w:r w:rsidRPr="007563C7">
              <w:rPr>
                <w:rFonts w:asciiTheme="minorHAnsi" w:hAnsiTheme="minorHAnsi" w:cstheme="minorHAnsi"/>
                <w:color w:val="000000"/>
                <w:sz w:val="20"/>
                <w:szCs w:val="20"/>
              </w:rPr>
              <w:t xml:space="preserve"> related to a safety oversight system</w:t>
            </w:r>
          </w:p>
        </w:tc>
      </w:tr>
      <w:tr w:rsidR="007563C7" w:rsidRPr="007563C7" w14:paraId="6FB8169C"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2" w:type="dxa"/>
            <w:vMerge/>
          </w:tcPr>
          <w:p w14:paraId="6155DE87" w14:textId="77777777" w:rsidR="007563C7" w:rsidRPr="007563C7" w:rsidRDefault="007563C7" w:rsidP="00531747">
            <w:pPr>
              <w:rPr>
                <w:rFonts w:asciiTheme="minorHAnsi" w:hAnsiTheme="minorHAnsi" w:cstheme="minorHAnsi"/>
                <w:color w:val="000000"/>
                <w:sz w:val="20"/>
                <w:szCs w:val="20"/>
              </w:rPr>
            </w:pPr>
          </w:p>
        </w:tc>
        <w:tc>
          <w:tcPr>
            <w:tcW w:w="1621" w:type="dxa"/>
          </w:tcPr>
          <w:p w14:paraId="3646D09D"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EUR.SPI.2.1.03</w:t>
            </w:r>
          </w:p>
        </w:tc>
        <w:tc>
          <w:tcPr>
            <w:tcW w:w="5593" w:type="dxa"/>
          </w:tcPr>
          <w:p w14:paraId="55BDDC45"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Percentage of required corrective action plans (CAPs) submitted by EUR States</w:t>
            </w:r>
          </w:p>
        </w:tc>
      </w:tr>
      <w:tr w:rsidR="007563C7" w:rsidRPr="007563C7" w14:paraId="52C3C420" w14:textId="77777777" w:rsidTr="005D798C">
        <w:tc>
          <w:tcPr>
            <w:cnfStyle w:val="001000000000" w:firstRow="0" w:lastRow="0" w:firstColumn="1" w:lastColumn="0" w:oddVBand="0" w:evenVBand="0" w:oddHBand="0" w:evenHBand="0" w:firstRowFirstColumn="0" w:firstRowLastColumn="0" w:lastRowFirstColumn="0" w:lastRowLastColumn="0"/>
            <w:tcW w:w="2562" w:type="dxa"/>
            <w:vMerge/>
          </w:tcPr>
          <w:p w14:paraId="64B7C85D" w14:textId="77777777" w:rsidR="007563C7" w:rsidRPr="007563C7" w:rsidRDefault="007563C7" w:rsidP="00531747">
            <w:pPr>
              <w:rPr>
                <w:rFonts w:asciiTheme="minorHAnsi" w:hAnsiTheme="minorHAnsi" w:cstheme="minorHAnsi"/>
                <w:color w:val="000000"/>
                <w:sz w:val="20"/>
                <w:szCs w:val="20"/>
              </w:rPr>
            </w:pPr>
          </w:p>
        </w:tc>
        <w:tc>
          <w:tcPr>
            <w:tcW w:w="1621" w:type="dxa"/>
          </w:tcPr>
          <w:p w14:paraId="798E7AD6"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EUR.SPI.2.1.04</w:t>
            </w:r>
          </w:p>
        </w:tc>
        <w:tc>
          <w:tcPr>
            <w:tcW w:w="5593" w:type="dxa"/>
          </w:tcPr>
          <w:p w14:paraId="6A0B68E3"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Percentage of completed CAPs per EUR State</w:t>
            </w:r>
          </w:p>
        </w:tc>
      </w:tr>
      <w:tr w:rsidR="007563C7" w:rsidRPr="007563C7" w14:paraId="109E37FB"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2" w:type="dxa"/>
            <w:vMerge/>
          </w:tcPr>
          <w:p w14:paraId="4EE45699" w14:textId="77777777" w:rsidR="007563C7" w:rsidRPr="007563C7" w:rsidRDefault="007563C7" w:rsidP="00531747">
            <w:pPr>
              <w:rPr>
                <w:rFonts w:asciiTheme="minorHAnsi" w:hAnsiTheme="minorHAnsi" w:cstheme="minorHAnsi"/>
                <w:color w:val="000000"/>
                <w:sz w:val="20"/>
                <w:szCs w:val="20"/>
              </w:rPr>
            </w:pPr>
          </w:p>
        </w:tc>
        <w:tc>
          <w:tcPr>
            <w:tcW w:w="1621" w:type="dxa"/>
          </w:tcPr>
          <w:p w14:paraId="28DB1BD4" w14:textId="2229713B"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w:t>
            </w:r>
            <w:r w:rsidR="009951B3">
              <w:rPr>
                <w:rFonts w:asciiTheme="minorHAnsi" w:hAnsiTheme="minorHAnsi" w:cstheme="minorHAnsi"/>
                <w:color w:val="000000"/>
                <w:sz w:val="20"/>
                <w:szCs w:val="20"/>
              </w:rPr>
              <w:t>2</w:t>
            </w:r>
            <w:r w:rsidRPr="007563C7">
              <w:rPr>
                <w:rFonts w:asciiTheme="minorHAnsi" w:hAnsiTheme="minorHAnsi" w:cstheme="minorHAnsi"/>
                <w:color w:val="000000"/>
                <w:sz w:val="20"/>
                <w:szCs w:val="20"/>
              </w:rPr>
              <w:t>.</w:t>
            </w:r>
            <w:r w:rsidR="00B2521D">
              <w:rPr>
                <w:rFonts w:asciiTheme="minorHAnsi" w:hAnsiTheme="minorHAnsi" w:cstheme="minorHAnsi"/>
                <w:color w:val="000000"/>
                <w:sz w:val="20"/>
                <w:szCs w:val="20"/>
              </w:rPr>
              <w:t>1</w:t>
            </w:r>
            <w:r w:rsidRPr="007563C7">
              <w:rPr>
                <w:rFonts w:asciiTheme="minorHAnsi" w:hAnsiTheme="minorHAnsi" w:cstheme="minorHAnsi"/>
                <w:color w:val="000000"/>
                <w:sz w:val="20"/>
                <w:szCs w:val="20"/>
              </w:rPr>
              <w:t>.05</w:t>
            </w:r>
          </w:p>
        </w:tc>
        <w:tc>
          <w:tcPr>
            <w:tcW w:w="5593" w:type="dxa"/>
          </w:tcPr>
          <w:p w14:paraId="78C74B3C"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States maintaining a safety oversight index greater than 1 in all categories</w:t>
            </w:r>
          </w:p>
        </w:tc>
      </w:tr>
      <w:tr w:rsidR="007563C7" w:rsidRPr="0005320F" w14:paraId="783FC0BE" w14:textId="77777777" w:rsidTr="005D798C">
        <w:tc>
          <w:tcPr>
            <w:cnfStyle w:val="001000000000" w:firstRow="0" w:lastRow="0" w:firstColumn="1" w:lastColumn="0" w:oddVBand="0" w:evenVBand="0" w:oddHBand="0" w:evenHBand="0" w:firstRowFirstColumn="0" w:firstRowLastColumn="0" w:lastRowFirstColumn="0" w:lastRowLastColumn="0"/>
            <w:tcW w:w="9776" w:type="dxa"/>
            <w:gridSpan w:val="3"/>
            <w:shd w:val="clear" w:color="auto" w:fill="548DD4" w:themeFill="text2" w:themeFillTint="99"/>
          </w:tcPr>
          <w:p w14:paraId="4616EAF0" w14:textId="43A308BB" w:rsidR="00674B59" w:rsidRPr="0005320F" w:rsidRDefault="007563C7" w:rsidP="00ED665D">
            <w:pPr>
              <w:spacing w:before="120" w:after="120"/>
              <w:rPr>
                <w:rFonts w:asciiTheme="minorHAnsi" w:hAnsiTheme="minorHAnsi" w:cstheme="minorHAnsi"/>
                <w:color w:val="FFFFFF" w:themeColor="background1"/>
                <w:sz w:val="20"/>
                <w:szCs w:val="20"/>
              </w:rPr>
            </w:pPr>
            <w:r w:rsidRPr="0005320F">
              <w:rPr>
                <w:rFonts w:asciiTheme="minorHAnsi" w:hAnsiTheme="minorHAnsi" w:cstheme="minorHAnsi"/>
                <w:color w:val="FFFFFF" w:themeColor="background1"/>
                <w:sz w:val="20"/>
                <w:szCs w:val="20"/>
              </w:rPr>
              <w:t>GASP Goal 3: Implement effective State Safety Programmes (SSPs)</w:t>
            </w:r>
          </w:p>
        </w:tc>
      </w:tr>
      <w:tr w:rsidR="007563C7" w:rsidRPr="007563C7" w14:paraId="66A3ECB5"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2" w:type="dxa"/>
            <w:vMerge w:val="restart"/>
          </w:tcPr>
          <w:p w14:paraId="3FF6BDFA" w14:textId="77777777" w:rsidR="007563C7" w:rsidRPr="007563C7" w:rsidRDefault="007563C7" w:rsidP="00531747">
            <w:pPr>
              <w:rPr>
                <w:rFonts w:asciiTheme="minorHAnsi" w:hAnsiTheme="minorHAnsi" w:cstheme="minorHAnsi"/>
                <w:color w:val="000000"/>
                <w:sz w:val="20"/>
                <w:szCs w:val="20"/>
              </w:rPr>
            </w:pPr>
            <w:r w:rsidRPr="007563C7">
              <w:rPr>
                <w:rFonts w:asciiTheme="minorHAnsi" w:hAnsiTheme="minorHAnsi" w:cstheme="minorHAnsi"/>
                <w:color w:val="000000"/>
                <w:sz w:val="20"/>
                <w:szCs w:val="20"/>
              </w:rPr>
              <w:t>3.1 By 2023, all EUR States to implement the foundation of an SSP</w:t>
            </w:r>
          </w:p>
        </w:tc>
        <w:tc>
          <w:tcPr>
            <w:tcW w:w="1621" w:type="dxa"/>
          </w:tcPr>
          <w:p w14:paraId="77E2EB45"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EUR.SPI.3.1.01</w:t>
            </w:r>
          </w:p>
        </w:tc>
        <w:tc>
          <w:tcPr>
            <w:tcW w:w="5593" w:type="dxa"/>
          </w:tcPr>
          <w:p w14:paraId="5768B2E5"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States having implemented the SSP foundational PQs</w:t>
            </w:r>
          </w:p>
        </w:tc>
      </w:tr>
      <w:tr w:rsidR="007563C7" w:rsidRPr="007563C7" w14:paraId="6524A3D8" w14:textId="77777777" w:rsidTr="005D798C">
        <w:tc>
          <w:tcPr>
            <w:cnfStyle w:val="001000000000" w:firstRow="0" w:lastRow="0" w:firstColumn="1" w:lastColumn="0" w:oddVBand="0" w:evenVBand="0" w:oddHBand="0" w:evenHBand="0" w:firstRowFirstColumn="0" w:firstRowLastColumn="0" w:lastRowFirstColumn="0" w:lastRowLastColumn="0"/>
            <w:tcW w:w="2562" w:type="dxa"/>
            <w:vMerge/>
          </w:tcPr>
          <w:p w14:paraId="18A06D9B" w14:textId="77777777" w:rsidR="007563C7" w:rsidRPr="007563C7" w:rsidRDefault="007563C7" w:rsidP="00531747">
            <w:pPr>
              <w:rPr>
                <w:rFonts w:asciiTheme="minorHAnsi" w:hAnsiTheme="minorHAnsi" w:cstheme="minorHAnsi"/>
                <w:color w:val="000000"/>
                <w:sz w:val="20"/>
                <w:szCs w:val="20"/>
              </w:rPr>
            </w:pPr>
          </w:p>
        </w:tc>
        <w:tc>
          <w:tcPr>
            <w:tcW w:w="1621" w:type="dxa"/>
          </w:tcPr>
          <w:p w14:paraId="5D99A4D4"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EUR.SPI.3.1.02</w:t>
            </w:r>
          </w:p>
        </w:tc>
        <w:tc>
          <w:tcPr>
            <w:tcW w:w="5593" w:type="dxa"/>
          </w:tcPr>
          <w:p w14:paraId="6A554AD4"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lang w:val="en-CA"/>
              </w:rPr>
            </w:pPr>
            <w:r w:rsidRPr="007563C7">
              <w:rPr>
                <w:rFonts w:asciiTheme="minorHAnsi" w:hAnsiTheme="minorHAnsi" w:cstheme="minorHAnsi"/>
                <w:color w:val="000000"/>
                <w:sz w:val="20"/>
                <w:szCs w:val="20"/>
              </w:rPr>
              <w:t>Percentage of required CAPs related to the SSP foundational PQs submitted by EUR States (using OLF)</w:t>
            </w:r>
          </w:p>
        </w:tc>
      </w:tr>
      <w:tr w:rsidR="007563C7" w:rsidRPr="007563C7" w14:paraId="112E2110"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2" w:type="dxa"/>
            <w:vMerge/>
          </w:tcPr>
          <w:p w14:paraId="477792C3" w14:textId="77777777" w:rsidR="007563C7" w:rsidRPr="007563C7" w:rsidRDefault="007563C7" w:rsidP="00531747">
            <w:pPr>
              <w:rPr>
                <w:rFonts w:asciiTheme="minorHAnsi" w:hAnsiTheme="minorHAnsi" w:cstheme="minorHAnsi"/>
                <w:color w:val="000000"/>
                <w:sz w:val="20"/>
                <w:szCs w:val="20"/>
              </w:rPr>
            </w:pPr>
          </w:p>
        </w:tc>
        <w:tc>
          <w:tcPr>
            <w:tcW w:w="1621" w:type="dxa"/>
          </w:tcPr>
          <w:p w14:paraId="51462692"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EUR.SPI.3.1.03</w:t>
            </w:r>
          </w:p>
        </w:tc>
        <w:tc>
          <w:tcPr>
            <w:tcW w:w="5593" w:type="dxa"/>
          </w:tcPr>
          <w:p w14:paraId="0B427FD1"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Percentage of required CAPs related to the SSP foundational PQs completed per EUR State (using OLF)</w:t>
            </w:r>
          </w:p>
        </w:tc>
      </w:tr>
      <w:tr w:rsidR="007563C7" w:rsidRPr="007563C7" w14:paraId="109F6388" w14:textId="77777777" w:rsidTr="005D798C">
        <w:tc>
          <w:tcPr>
            <w:cnfStyle w:val="001000000000" w:firstRow="0" w:lastRow="0" w:firstColumn="1" w:lastColumn="0" w:oddVBand="0" w:evenVBand="0" w:oddHBand="0" w:evenHBand="0" w:firstRowFirstColumn="0" w:firstRowLastColumn="0" w:lastRowFirstColumn="0" w:lastRowLastColumn="0"/>
            <w:tcW w:w="2562" w:type="dxa"/>
          </w:tcPr>
          <w:p w14:paraId="57CAC775" w14:textId="5F55CD3A" w:rsidR="007563C7" w:rsidRPr="007563C7" w:rsidRDefault="007563C7" w:rsidP="00531747">
            <w:pPr>
              <w:rPr>
                <w:rFonts w:asciiTheme="minorHAnsi" w:hAnsiTheme="minorHAnsi" w:cstheme="minorHAnsi"/>
                <w:color w:val="000000"/>
                <w:sz w:val="20"/>
                <w:szCs w:val="20"/>
              </w:rPr>
            </w:pPr>
            <w:r w:rsidRPr="007563C7">
              <w:rPr>
                <w:rFonts w:asciiTheme="minorHAnsi" w:hAnsiTheme="minorHAnsi" w:cstheme="minorHAnsi"/>
                <w:color w:val="000000"/>
                <w:sz w:val="20"/>
                <w:szCs w:val="20"/>
              </w:rPr>
              <w:t xml:space="preserve">3.2 By 2024, all </w:t>
            </w:r>
            <w:r w:rsidR="006246B1">
              <w:rPr>
                <w:rFonts w:asciiTheme="minorHAnsi" w:hAnsiTheme="minorHAnsi" w:cstheme="minorHAnsi"/>
                <w:color w:val="000000"/>
                <w:sz w:val="20"/>
                <w:szCs w:val="20"/>
              </w:rPr>
              <w:t xml:space="preserve">EUR </w:t>
            </w:r>
            <w:r w:rsidRPr="007563C7">
              <w:rPr>
                <w:rFonts w:asciiTheme="minorHAnsi" w:hAnsiTheme="minorHAnsi" w:cstheme="minorHAnsi"/>
                <w:color w:val="000000"/>
                <w:sz w:val="20"/>
                <w:szCs w:val="20"/>
              </w:rPr>
              <w:t>States to publish a NASP</w:t>
            </w:r>
          </w:p>
        </w:tc>
        <w:tc>
          <w:tcPr>
            <w:tcW w:w="1621" w:type="dxa"/>
          </w:tcPr>
          <w:p w14:paraId="1952C9BE"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EUR.SPI.3.2.01</w:t>
            </w:r>
          </w:p>
        </w:tc>
        <w:tc>
          <w:tcPr>
            <w:tcW w:w="5593" w:type="dxa"/>
          </w:tcPr>
          <w:p w14:paraId="181249A1"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States having published their NASP</w:t>
            </w:r>
          </w:p>
        </w:tc>
      </w:tr>
      <w:tr w:rsidR="007563C7" w:rsidRPr="007563C7" w14:paraId="48E54107"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2" w:type="dxa"/>
            <w:vMerge w:val="restart"/>
          </w:tcPr>
          <w:p w14:paraId="77B11463" w14:textId="79AF1B49" w:rsidR="007563C7" w:rsidRPr="007563C7" w:rsidRDefault="007563C7" w:rsidP="00531747">
            <w:pPr>
              <w:rPr>
                <w:rFonts w:asciiTheme="minorHAnsi" w:hAnsiTheme="minorHAnsi" w:cstheme="minorHAnsi"/>
                <w:color w:val="000000"/>
                <w:sz w:val="20"/>
                <w:szCs w:val="20"/>
              </w:rPr>
            </w:pPr>
            <w:r w:rsidRPr="007563C7">
              <w:rPr>
                <w:rFonts w:asciiTheme="minorHAnsi" w:hAnsiTheme="minorHAnsi" w:cstheme="minorHAnsi"/>
                <w:color w:val="000000"/>
                <w:sz w:val="20"/>
                <w:szCs w:val="20"/>
              </w:rPr>
              <w:t>3.</w:t>
            </w:r>
            <w:r w:rsidR="00674B59">
              <w:rPr>
                <w:rFonts w:asciiTheme="minorHAnsi" w:hAnsiTheme="minorHAnsi" w:cstheme="minorHAnsi"/>
                <w:color w:val="000000"/>
                <w:sz w:val="20"/>
                <w:szCs w:val="20"/>
              </w:rPr>
              <w:t>3</w:t>
            </w:r>
            <w:r w:rsidRPr="007563C7">
              <w:rPr>
                <w:rFonts w:asciiTheme="minorHAnsi" w:hAnsiTheme="minorHAnsi" w:cstheme="minorHAnsi"/>
                <w:color w:val="000000"/>
                <w:sz w:val="20"/>
                <w:szCs w:val="20"/>
              </w:rPr>
              <w:t xml:space="preserve"> All States to work towards an effective SSP as follows:</w:t>
            </w:r>
          </w:p>
          <w:p w14:paraId="5F681D03" w14:textId="77777777" w:rsidR="007563C7" w:rsidRPr="007563C7" w:rsidRDefault="007563C7" w:rsidP="00531747">
            <w:pPr>
              <w:rPr>
                <w:rFonts w:asciiTheme="minorHAnsi" w:hAnsiTheme="minorHAnsi" w:cstheme="minorHAnsi"/>
                <w:color w:val="000000"/>
                <w:sz w:val="20"/>
                <w:szCs w:val="20"/>
              </w:rPr>
            </w:pPr>
            <w:r w:rsidRPr="007563C7">
              <w:rPr>
                <w:rFonts w:asciiTheme="minorHAnsi" w:hAnsiTheme="minorHAnsi" w:cstheme="minorHAnsi"/>
                <w:color w:val="000000"/>
                <w:sz w:val="20"/>
                <w:szCs w:val="20"/>
              </w:rPr>
              <w:t xml:space="preserve">a) by 2025 – Present </w:t>
            </w:r>
          </w:p>
          <w:p w14:paraId="382DF074" w14:textId="77777777" w:rsidR="007563C7" w:rsidRPr="007563C7" w:rsidRDefault="007563C7" w:rsidP="00531747">
            <w:pPr>
              <w:rPr>
                <w:rFonts w:asciiTheme="minorHAnsi" w:hAnsiTheme="minorHAnsi" w:cstheme="minorHAnsi"/>
                <w:color w:val="000000"/>
                <w:sz w:val="20"/>
                <w:szCs w:val="20"/>
              </w:rPr>
            </w:pPr>
            <w:r w:rsidRPr="007563C7">
              <w:rPr>
                <w:rFonts w:asciiTheme="minorHAnsi" w:hAnsiTheme="minorHAnsi" w:cstheme="minorHAnsi"/>
                <w:color w:val="000000"/>
                <w:sz w:val="20"/>
                <w:szCs w:val="20"/>
              </w:rPr>
              <w:t>b) by 2028 – Present and effective</w:t>
            </w:r>
          </w:p>
        </w:tc>
        <w:tc>
          <w:tcPr>
            <w:tcW w:w="1621" w:type="dxa"/>
          </w:tcPr>
          <w:p w14:paraId="556E6F5A"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EUR.SPI.3.3.01</w:t>
            </w:r>
          </w:p>
        </w:tc>
        <w:tc>
          <w:tcPr>
            <w:tcW w:w="5593" w:type="dxa"/>
          </w:tcPr>
          <w:p w14:paraId="08B2A80A"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States having an SSP that is present</w:t>
            </w:r>
          </w:p>
        </w:tc>
      </w:tr>
      <w:tr w:rsidR="007563C7" w:rsidRPr="007563C7" w14:paraId="5195C368" w14:textId="77777777" w:rsidTr="005D798C">
        <w:tc>
          <w:tcPr>
            <w:cnfStyle w:val="001000000000" w:firstRow="0" w:lastRow="0" w:firstColumn="1" w:lastColumn="0" w:oddVBand="0" w:evenVBand="0" w:oddHBand="0" w:evenHBand="0" w:firstRowFirstColumn="0" w:firstRowLastColumn="0" w:lastRowFirstColumn="0" w:lastRowLastColumn="0"/>
            <w:tcW w:w="2562" w:type="dxa"/>
            <w:vMerge/>
          </w:tcPr>
          <w:p w14:paraId="7C124F38" w14:textId="77777777" w:rsidR="007563C7" w:rsidRPr="007563C7" w:rsidRDefault="007563C7" w:rsidP="00531747">
            <w:pPr>
              <w:rPr>
                <w:rFonts w:asciiTheme="minorHAnsi" w:hAnsiTheme="minorHAnsi" w:cstheme="minorHAnsi"/>
                <w:color w:val="000000"/>
                <w:sz w:val="20"/>
                <w:szCs w:val="20"/>
              </w:rPr>
            </w:pPr>
          </w:p>
        </w:tc>
        <w:tc>
          <w:tcPr>
            <w:tcW w:w="1621" w:type="dxa"/>
          </w:tcPr>
          <w:p w14:paraId="6576032A"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EUR.SPI.3.3.02</w:t>
            </w:r>
          </w:p>
        </w:tc>
        <w:tc>
          <w:tcPr>
            <w:tcW w:w="5593" w:type="dxa"/>
          </w:tcPr>
          <w:p w14:paraId="7B644AC8" w14:textId="77777777" w:rsidR="007563C7" w:rsidRPr="007563C7" w:rsidDel="001C34A8"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States having an SSP that is present and effective</w:t>
            </w:r>
          </w:p>
        </w:tc>
      </w:tr>
      <w:tr w:rsidR="007563C7" w:rsidRPr="007563C7" w14:paraId="741FD77A"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2" w:type="dxa"/>
            <w:vMerge/>
          </w:tcPr>
          <w:p w14:paraId="49241792" w14:textId="77777777" w:rsidR="007563C7" w:rsidRPr="007563C7" w:rsidRDefault="007563C7" w:rsidP="00531747">
            <w:pPr>
              <w:rPr>
                <w:rFonts w:asciiTheme="minorHAnsi" w:hAnsiTheme="minorHAnsi" w:cstheme="minorHAnsi"/>
                <w:color w:val="000000"/>
                <w:sz w:val="20"/>
                <w:szCs w:val="20"/>
              </w:rPr>
            </w:pPr>
          </w:p>
        </w:tc>
        <w:tc>
          <w:tcPr>
            <w:tcW w:w="1621" w:type="dxa"/>
          </w:tcPr>
          <w:p w14:paraId="08A9265E"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EUR.SPI.3.3.03</w:t>
            </w:r>
          </w:p>
        </w:tc>
        <w:tc>
          <w:tcPr>
            <w:tcW w:w="5593" w:type="dxa"/>
          </w:tcPr>
          <w:p w14:paraId="5C318DF5" w14:textId="77777777" w:rsidR="007563C7" w:rsidRPr="007563C7" w:rsidDel="001C34A8"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sz w:val="20"/>
                <w:szCs w:val="20"/>
                <w:lang w:val="en-CA"/>
              </w:rPr>
              <w:t>Number of States that require applicable service providers under their authority to implement an SMS</w:t>
            </w:r>
          </w:p>
        </w:tc>
      </w:tr>
    </w:tbl>
    <w:p w14:paraId="168808E3" w14:textId="77777777" w:rsidR="005D798C" w:rsidRDefault="005D798C" w:rsidP="006246B1">
      <w:pPr>
        <w:tabs>
          <w:tab w:val="left" w:pos="2691"/>
          <w:tab w:val="left" w:pos="4228"/>
        </w:tabs>
        <w:ind w:left="113"/>
        <w:rPr>
          <w:rFonts w:asciiTheme="minorHAnsi" w:hAnsiTheme="minorHAnsi" w:cstheme="minorHAnsi"/>
          <w:color w:val="FFFFFF" w:themeColor="background1"/>
          <w:szCs w:val="20"/>
        </w:rPr>
      </w:pPr>
    </w:p>
    <w:tbl>
      <w:tblPr>
        <w:tblStyle w:val="GridTable4"/>
        <w:tblW w:w="9776" w:type="dxa"/>
        <w:tblCellMar>
          <w:left w:w="115" w:type="dxa"/>
          <w:right w:w="115" w:type="dxa"/>
        </w:tblCellMar>
        <w:tblLook w:val="04A0" w:firstRow="1" w:lastRow="0" w:firstColumn="1" w:lastColumn="0" w:noHBand="0" w:noVBand="1"/>
      </w:tblPr>
      <w:tblGrid>
        <w:gridCol w:w="2562"/>
        <w:gridCol w:w="16"/>
        <w:gridCol w:w="1537"/>
        <w:gridCol w:w="68"/>
        <w:gridCol w:w="5593"/>
      </w:tblGrid>
      <w:tr w:rsidR="005D798C" w:rsidRPr="0005320F" w14:paraId="094744C5" w14:textId="77777777" w:rsidTr="0005320F">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2562" w:type="dxa"/>
            <w:shd w:val="clear" w:color="auto" w:fill="0070C0"/>
          </w:tcPr>
          <w:p w14:paraId="6AD8D345" w14:textId="77777777" w:rsidR="005D798C" w:rsidRPr="0005320F" w:rsidRDefault="005D798C" w:rsidP="00510ADB">
            <w:pPr>
              <w:jc w:val="center"/>
              <w:rPr>
                <w:rFonts w:asciiTheme="minorHAnsi" w:hAnsiTheme="minorHAnsi" w:cstheme="minorHAnsi"/>
                <w:b w:val="0"/>
                <w:bCs w:val="0"/>
                <w:sz w:val="24"/>
              </w:rPr>
            </w:pPr>
            <w:r w:rsidRPr="0005320F">
              <w:rPr>
                <w:rFonts w:asciiTheme="minorHAnsi" w:hAnsiTheme="minorHAnsi" w:cstheme="minorHAnsi"/>
                <w:sz w:val="24"/>
              </w:rPr>
              <w:lastRenderedPageBreak/>
              <w:t>EUR RASP Target</w:t>
            </w:r>
          </w:p>
        </w:tc>
        <w:tc>
          <w:tcPr>
            <w:tcW w:w="1621" w:type="dxa"/>
            <w:gridSpan w:val="3"/>
            <w:shd w:val="clear" w:color="auto" w:fill="0070C0"/>
            <w:hideMark/>
          </w:tcPr>
          <w:p w14:paraId="1B2DEA6A" w14:textId="77777777" w:rsidR="005D798C" w:rsidRPr="0005320F" w:rsidRDefault="005D798C" w:rsidP="00510AD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4"/>
              </w:rPr>
            </w:pPr>
            <w:r w:rsidRPr="0005320F">
              <w:rPr>
                <w:rFonts w:asciiTheme="minorHAnsi" w:hAnsiTheme="minorHAnsi" w:cstheme="minorHAnsi"/>
                <w:sz w:val="24"/>
              </w:rPr>
              <w:t>EUR SPI ID</w:t>
            </w:r>
          </w:p>
        </w:tc>
        <w:tc>
          <w:tcPr>
            <w:tcW w:w="5593" w:type="dxa"/>
            <w:shd w:val="clear" w:color="auto" w:fill="0070C0"/>
            <w:hideMark/>
          </w:tcPr>
          <w:p w14:paraId="4B86B129" w14:textId="77777777" w:rsidR="005D798C" w:rsidRPr="0005320F" w:rsidRDefault="005D798C" w:rsidP="00510AD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4"/>
              </w:rPr>
            </w:pPr>
            <w:r w:rsidRPr="0005320F">
              <w:rPr>
                <w:rFonts w:asciiTheme="minorHAnsi" w:hAnsiTheme="minorHAnsi" w:cstheme="minorHAnsi"/>
                <w:sz w:val="24"/>
              </w:rPr>
              <w:t>EUR SPI Text</w:t>
            </w:r>
          </w:p>
        </w:tc>
      </w:tr>
      <w:tr w:rsidR="007563C7" w:rsidRPr="0005320F" w14:paraId="3CD1E94E" w14:textId="77777777" w:rsidTr="005D798C">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9776" w:type="dxa"/>
            <w:gridSpan w:val="5"/>
            <w:shd w:val="clear" w:color="auto" w:fill="548DD4" w:themeFill="text2" w:themeFillTint="99"/>
          </w:tcPr>
          <w:p w14:paraId="47EBD186" w14:textId="700272B1" w:rsidR="007563C7" w:rsidRPr="0005320F" w:rsidRDefault="007563C7" w:rsidP="00ED665D">
            <w:pPr>
              <w:spacing w:before="120" w:after="120"/>
              <w:rPr>
                <w:rFonts w:asciiTheme="minorHAnsi" w:hAnsiTheme="minorHAnsi" w:cstheme="minorHAnsi"/>
                <w:color w:val="FFFFFF" w:themeColor="background1"/>
                <w:sz w:val="20"/>
                <w:szCs w:val="20"/>
              </w:rPr>
            </w:pPr>
            <w:r w:rsidRPr="0005320F">
              <w:rPr>
                <w:rFonts w:asciiTheme="minorHAnsi" w:hAnsiTheme="minorHAnsi" w:cstheme="minorHAnsi"/>
                <w:color w:val="FFFFFF" w:themeColor="background1"/>
                <w:sz w:val="20"/>
                <w:szCs w:val="20"/>
              </w:rPr>
              <w:t>GASP Goal 4: States to increase collaboration at the regional level to enhance safety</w:t>
            </w:r>
          </w:p>
        </w:tc>
      </w:tr>
      <w:tr w:rsidR="007563C7" w:rsidRPr="007563C7" w14:paraId="10FA5422" w14:textId="77777777" w:rsidTr="005D798C">
        <w:trPr>
          <w:trHeight w:val="1134"/>
        </w:trPr>
        <w:tc>
          <w:tcPr>
            <w:cnfStyle w:val="001000000000" w:firstRow="0" w:lastRow="0" w:firstColumn="1" w:lastColumn="0" w:oddVBand="0" w:evenVBand="0" w:oddHBand="0" w:evenHBand="0" w:firstRowFirstColumn="0" w:firstRowLastColumn="0" w:lastRowFirstColumn="0" w:lastRowLastColumn="0"/>
            <w:tcW w:w="2578" w:type="dxa"/>
            <w:gridSpan w:val="2"/>
            <w:vMerge w:val="restart"/>
          </w:tcPr>
          <w:p w14:paraId="55D71D33" w14:textId="77777777" w:rsidR="007563C7" w:rsidRPr="007563C7" w:rsidRDefault="007563C7" w:rsidP="00531747">
            <w:pPr>
              <w:rPr>
                <w:rFonts w:asciiTheme="minorHAnsi" w:hAnsiTheme="minorHAnsi" w:cstheme="minorHAnsi"/>
                <w:color w:val="000000"/>
                <w:sz w:val="20"/>
                <w:szCs w:val="20"/>
              </w:rPr>
            </w:pPr>
            <w:r w:rsidRPr="007563C7">
              <w:rPr>
                <w:rFonts w:asciiTheme="minorHAnsi" w:hAnsiTheme="minorHAnsi" w:cstheme="minorHAnsi"/>
                <w:color w:val="000000"/>
                <w:sz w:val="20"/>
                <w:szCs w:val="20"/>
              </w:rPr>
              <w:t>4.1 By 2023, EUR States that do not expect to meet GASP Goals 2 and 3, to seek assistance to strengthen their safety oversight capabilities or facilitate SSP implementation</w:t>
            </w:r>
          </w:p>
        </w:tc>
        <w:tc>
          <w:tcPr>
            <w:tcW w:w="1537" w:type="dxa"/>
          </w:tcPr>
          <w:p w14:paraId="388802F2"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EUR.SPI.4.1.01</w:t>
            </w:r>
          </w:p>
        </w:tc>
        <w:tc>
          <w:tcPr>
            <w:tcW w:w="5661" w:type="dxa"/>
            <w:gridSpan w:val="2"/>
          </w:tcPr>
          <w:p w14:paraId="54E5DA73"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States actively seeking assistance, by using a regional safety oversight mechanism, another State or other safety oversight organization’s ICAO-recognized functions</w:t>
            </w:r>
          </w:p>
        </w:tc>
      </w:tr>
      <w:tr w:rsidR="007563C7" w:rsidRPr="007563C7" w14:paraId="67C1EFA7" w14:textId="77777777" w:rsidTr="005D798C">
        <w:trPr>
          <w:cnfStyle w:val="000000100000" w:firstRow="0" w:lastRow="0" w:firstColumn="0" w:lastColumn="0" w:oddVBand="0" w:evenVBand="0" w:oddHBand="1" w:evenHBand="0" w:firstRowFirstColumn="0" w:firstRowLastColumn="0" w:lastRowFirstColumn="0" w:lastRowLastColumn="0"/>
          <w:trHeight w:val="671"/>
        </w:trPr>
        <w:tc>
          <w:tcPr>
            <w:cnfStyle w:val="001000000000" w:firstRow="0" w:lastRow="0" w:firstColumn="1" w:lastColumn="0" w:oddVBand="0" w:evenVBand="0" w:oddHBand="0" w:evenHBand="0" w:firstRowFirstColumn="0" w:firstRowLastColumn="0" w:lastRowFirstColumn="0" w:lastRowLastColumn="0"/>
            <w:tcW w:w="2578" w:type="dxa"/>
            <w:gridSpan w:val="2"/>
            <w:vMerge/>
          </w:tcPr>
          <w:p w14:paraId="660781AB" w14:textId="77777777" w:rsidR="007563C7" w:rsidRPr="007563C7" w:rsidRDefault="007563C7" w:rsidP="00531747">
            <w:pPr>
              <w:rPr>
                <w:rFonts w:asciiTheme="minorHAnsi" w:hAnsiTheme="minorHAnsi" w:cstheme="minorHAnsi"/>
                <w:color w:val="000000"/>
                <w:sz w:val="20"/>
                <w:szCs w:val="20"/>
              </w:rPr>
            </w:pPr>
          </w:p>
        </w:tc>
        <w:tc>
          <w:tcPr>
            <w:tcW w:w="1537" w:type="dxa"/>
          </w:tcPr>
          <w:p w14:paraId="4906638C"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EUR.SPI.4.1.02</w:t>
            </w:r>
          </w:p>
        </w:tc>
        <w:tc>
          <w:tcPr>
            <w:tcW w:w="5661" w:type="dxa"/>
            <w:gridSpan w:val="2"/>
          </w:tcPr>
          <w:p w14:paraId="1525D751"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States that submitted a draft NASP to an ICAO EUR/NAT Regional Office</w:t>
            </w:r>
          </w:p>
        </w:tc>
      </w:tr>
      <w:tr w:rsidR="007563C7" w:rsidRPr="007563C7" w14:paraId="6F94B4AA" w14:textId="77777777" w:rsidTr="005D798C">
        <w:trPr>
          <w:trHeight w:val="375"/>
        </w:trPr>
        <w:tc>
          <w:tcPr>
            <w:cnfStyle w:val="001000000000" w:firstRow="0" w:lastRow="0" w:firstColumn="1" w:lastColumn="0" w:oddVBand="0" w:evenVBand="0" w:oddHBand="0" w:evenHBand="0" w:firstRowFirstColumn="0" w:firstRowLastColumn="0" w:lastRowFirstColumn="0" w:lastRowLastColumn="0"/>
            <w:tcW w:w="2578" w:type="dxa"/>
            <w:gridSpan w:val="2"/>
            <w:vMerge/>
          </w:tcPr>
          <w:p w14:paraId="0ECB9D87" w14:textId="77777777" w:rsidR="007563C7" w:rsidRPr="007563C7" w:rsidRDefault="007563C7" w:rsidP="00531747">
            <w:pPr>
              <w:rPr>
                <w:rFonts w:asciiTheme="minorHAnsi" w:hAnsiTheme="minorHAnsi" w:cstheme="minorHAnsi"/>
                <w:color w:val="000000"/>
                <w:sz w:val="20"/>
                <w:szCs w:val="20"/>
              </w:rPr>
            </w:pPr>
          </w:p>
        </w:tc>
        <w:tc>
          <w:tcPr>
            <w:tcW w:w="1537" w:type="dxa"/>
          </w:tcPr>
          <w:p w14:paraId="34670708"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EUR.SPI.4.1.03</w:t>
            </w:r>
          </w:p>
        </w:tc>
        <w:tc>
          <w:tcPr>
            <w:tcW w:w="5661" w:type="dxa"/>
            <w:gridSpan w:val="2"/>
          </w:tcPr>
          <w:p w14:paraId="6F858037"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States registered in the NASP Online Community</w:t>
            </w:r>
          </w:p>
        </w:tc>
      </w:tr>
      <w:tr w:rsidR="007563C7" w:rsidRPr="007563C7" w14:paraId="7BF7A721" w14:textId="77777777" w:rsidTr="005D79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gridSpan w:val="2"/>
            <w:vMerge w:val="restart"/>
          </w:tcPr>
          <w:p w14:paraId="75FF5FF8" w14:textId="77777777" w:rsidR="007563C7" w:rsidRDefault="007563C7" w:rsidP="00531747">
            <w:pPr>
              <w:rPr>
                <w:rFonts w:asciiTheme="minorHAnsi" w:hAnsiTheme="minorHAnsi" w:cstheme="minorHAnsi"/>
                <w:b w:val="0"/>
                <w:bCs w:val="0"/>
                <w:color w:val="000000"/>
                <w:sz w:val="20"/>
                <w:szCs w:val="20"/>
              </w:rPr>
            </w:pPr>
            <w:r w:rsidRPr="007563C7">
              <w:rPr>
                <w:rFonts w:asciiTheme="minorHAnsi" w:hAnsiTheme="minorHAnsi" w:cstheme="minorHAnsi"/>
                <w:color w:val="000000"/>
                <w:sz w:val="20"/>
                <w:szCs w:val="20"/>
              </w:rPr>
              <w:t>4.3 By 2025, all States to contribute information on operational safety risks, including SSP safety performance indicators (SPIs), and emerging issues, to their respective regional aviation safety group (RASG)</w:t>
            </w:r>
          </w:p>
          <w:p w14:paraId="11F3C1F0" w14:textId="497704C9" w:rsidR="0005320F" w:rsidRPr="007563C7" w:rsidRDefault="0005320F" w:rsidP="00531747">
            <w:pPr>
              <w:rPr>
                <w:rFonts w:asciiTheme="minorHAnsi" w:hAnsiTheme="minorHAnsi" w:cstheme="minorHAnsi"/>
                <w:color w:val="000000"/>
                <w:sz w:val="20"/>
                <w:szCs w:val="20"/>
              </w:rPr>
            </w:pPr>
          </w:p>
        </w:tc>
        <w:tc>
          <w:tcPr>
            <w:tcW w:w="1537" w:type="dxa"/>
          </w:tcPr>
          <w:p w14:paraId="4F63C7D0" w14:textId="77777777" w:rsidR="007563C7" w:rsidRPr="007563C7" w:rsidRDefault="007563C7" w:rsidP="006246B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EUR.SPI.4.3.01</w:t>
            </w:r>
          </w:p>
        </w:tc>
        <w:tc>
          <w:tcPr>
            <w:tcW w:w="5661" w:type="dxa"/>
            <w:gridSpan w:val="2"/>
          </w:tcPr>
          <w:p w14:paraId="41F5562C" w14:textId="77777777" w:rsidR="007563C7" w:rsidRPr="007563C7" w:rsidRDefault="007563C7" w:rsidP="006246B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States registered to the Secure Portal on Emerging Issues and Additional Categories of Operational Safety Risks</w:t>
            </w:r>
          </w:p>
        </w:tc>
      </w:tr>
      <w:tr w:rsidR="007563C7" w:rsidRPr="007563C7" w14:paraId="5374FE9A" w14:textId="77777777" w:rsidTr="005D798C">
        <w:tc>
          <w:tcPr>
            <w:cnfStyle w:val="001000000000" w:firstRow="0" w:lastRow="0" w:firstColumn="1" w:lastColumn="0" w:oddVBand="0" w:evenVBand="0" w:oddHBand="0" w:evenHBand="0" w:firstRowFirstColumn="0" w:firstRowLastColumn="0" w:lastRowFirstColumn="0" w:lastRowLastColumn="0"/>
            <w:tcW w:w="2578" w:type="dxa"/>
            <w:gridSpan w:val="2"/>
            <w:vMerge/>
          </w:tcPr>
          <w:p w14:paraId="5DA16560" w14:textId="77777777" w:rsidR="007563C7" w:rsidRPr="007563C7" w:rsidRDefault="007563C7" w:rsidP="00531747">
            <w:pPr>
              <w:rPr>
                <w:rFonts w:asciiTheme="minorHAnsi" w:hAnsiTheme="minorHAnsi" w:cstheme="minorHAnsi"/>
                <w:color w:val="000000"/>
                <w:sz w:val="20"/>
                <w:szCs w:val="20"/>
              </w:rPr>
            </w:pPr>
          </w:p>
        </w:tc>
        <w:tc>
          <w:tcPr>
            <w:tcW w:w="1537" w:type="dxa"/>
          </w:tcPr>
          <w:p w14:paraId="13BAEAF2" w14:textId="77777777" w:rsidR="007563C7" w:rsidRPr="007563C7" w:rsidRDefault="007563C7" w:rsidP="006246B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EUR.SPI.4.3.02</w:t>
            </w:r>
          </w:p>
        </w:tc>
        <w:tc>
          <w:tcPr>
            <w:tcW w:w="5661" w:type="dxa"/>
            <w:gridSpan w:val="2"/>
          </w:tcPr>
          <w:p w14:paraId="04D3FBF1" w14:textId="77777777" w:rsidR="007563C7" w:rsidRPr="007563C7" w:rsidDel="00430966" w:rsidRDefault="007563C7" w:rsidP="006246B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States that are sharing their SSP SPIs with EASPG</w:t>
            </w:r>
          </w:p>
        </w:tc>
      </w:tr>
      <w:tr w:rsidR="00BD59AE" w:rsidRPr="007563C7" w14:paraId="78DD2842" w14:textId="77777777" w:rsidTr="005D798C">
        <w:trPr>
          <w:cnfStyle w:val="000000100000" w:firstRow="0" w:lastRow="0" w:firstColumn="0" w:lastColumn="0" w:oddVBand="0" w:evenVBand="0" w:oddHBand="1" w:evenHBand="0" w:firstRowFirstColumn="0" w:firstRowLastColumn="0" w:lastRowFirstColumn="0" w:lastRowLastColumn="0"/>
          <w:trHeight w:val="1475"/>
        </w:trPr>
        <w:tc>
          <w:tcPr>
            <w:cnfStyle w:val="001000000000" w:firstRow="0" w:lastRow="0" w:firstColumn="1" w:lastColumn="0" w:oddVBand="0" w:evenVBand="0" w:oddHBand="0" w:evenHBand="0" w:firstRowFirstColumn="0" w:firstRowLastColumn="0" w:lastRowFirstColumn="0" w:lastRowLastColumn="0"/>
            <w:tcW w:w="2578" w:type="dxa"/>
            <w:gridSpan w:val="2"/>
            <w:vMerge/>
          </w:tcPr>
          <w:p w14:paraId="36B5E173" w14:textId="77777777" w:rsidR="00BD59AE" w:rsidRPr="007563C7" w:rsidRDefault="00BD59AE" w:rsidP="00531747">
            <w:pPr>
              <w:rPr>
                <w:rFonts w:asciiTheme="minorHAnsi" w:hAnsiTheme="minorHAnsi" w:cstheme="minorHAnsi"/>
                <w:color w:val="000000"/>
                <w:sz w:val="20"/>
                <w:szCs w:val="20"/>
              </w:rPr>
            </w:pPr>
          </w:p>
        </w:tc>
        <w:tc>
          <w:tcPr>
            <w:tcW w:w="1537" w:type="dxa"/>
          </w:tcPr>
          <w:p w14:paraId="7A96BFE2" w14:textId="603D6CB5" w:rsidR="00BD59AE" w:rsidRPr="007563C7" w:rsidRDefault="00BD59AE" w:rsidP="00BD59A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EUR.SPI.4.3.03</w:t>
            </w:r>
          </w:p>
        </w:tc>
        <w:tc>
          <w:tcPr>
            <w:tcW w:w="5661" w:type="dxa"/>
            <w:gridSpan w:val="2"/>
          </w:tcPr>
          <w:p w14:paraId="044C2968" w14:textId="0DEA341E" w:rsidR="00BD59AE" w:rsidRPr="007563C7" w:rsidRDefault="00BD59AE" w:rsidP="00BD59A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reports received via the Secure Portal on Emerging Issues and Additional Categories of Operational Safety Risks and validated from EUR entities</w:t>
            </w:r>
          </w:p>
        </w:tc>
      </w:tr>
      <w:tr w:rsidR="007563C7" w:rsidRPr="0005320F" w14:paraId="71BCAD6B" w14:textId="77777777" w:rsidTr="005D798C">
        <w:trPr>
          <w:trHeight w:val="532"/>
        </w:trPr>
        <w:tc>
          <w:tcPr>
            <w:cnfStyle w:val="001000000000" w:firstRow="0" w:lastRow="0" w:firstColumn="1" w:lastColumn="0" w:oddVBand="0" w:evenVBand="0" w:oddHBand="0" w:evenHBand="0" w:firstRowFirstColumn="0" w:firstRowLastColumn="0" w:lastRowFirstColumn="0" w:lastRowLastColumn="0"/>
            <w:tcW w:w="9776" w:type="dxa"/>
            <w:gridSpan w:val="5"/>
            <w:shd w:val="clear" w:color="auto" w:fill="548DD4" w:themeFill="text2" w:themeFillTint="99"/>
          </w:tcPr>
          <w:p w14:paraId="49F25BE8" w14:textId="4F8E6920" w:rsidR="007563C7" w:rsidRPr="0005320F" w:rsidRDefault="007563C7" w:rsidP="007563C7">
            <w:pPr>
              <w:rPr>
                <w:rFonts w:asciiTheme="minorHAnsi" w:hAnsiTheme="minorHAnsi" w:cstheme="minorHAnsi"/>
                <w:color w:val="FFFFFF" w:themeColor="background1"/>
                <w:sz w:val="20"/>
                <w:szCs w:val="20"/>
              </w:rPr>
            </w:pPr>
            <w:r w:rsidRPr="0005320F">
              <w:rPr>
                <w:rFonts w:asciiTheme="minorHAnsi" w:hAnsiTheme="minorHAnsi" w:cstheme="minorHAnsi"/>
                <w:color w:val="FFFFFF" w:themeColor="background1"/>
                <w:sz w:val="20"/>
                <w:szCs w:val="20"/>
              </w:rPr>
              <w:t>GASP Goal 5: Expand the use of industry programmes and safety information sharing networks by service providers</w:t>
            </w:r>
          </w:p>
        </w:tc>
      </w:tr>
      <w:tr w:rsidR="007563C7" w:rsidRPr="007563C7" w14:paraId="33F07071" w14:textId="77777777" w:rsidTr="005D798C">
        <w:trPr>
          <w:cnfStyle w:val="000000100000" w:firstRow="0" w:lastRow="0" w:firstColumn="0" w:lastColumn="0" w:oddVBand="0" w:evenVBand="0" w:oddHBand="1" w:evenHBand="0" w:firstRowFirstColumn="0" w:firstRowLastColumn="0" w:lastRowFirstColumn="0" w:lastRowLastColumn="0"/>
          <w:trHeight w:val="532"/>
        </w:trPr>
        <w:tc>
          <w:tcPr>
            <w:cnfStyle w:val="001000000000" w:firstRow="0" w:lastRow="0" w:firstColumn="1" w:lastColumn="0" w:oddVBand="0" w:evenVBand="0" w:oddHBand="0" w:evenHBand="0" w:firstRowFirstColumn="0" w:firstRowLastColumn="0" w:lastRowFirstColumn="0" w:lastRowLastColumn="0"/>
            <w:tcW w:w="2578" w:type="dxa"/>
            <w:gridSpan w:val="2"/>
            <w:vMerge w:val="restart"/>
          </w:tcPr>
          <w:p w14:paraId="3E3599B6" w14:textId="77777777" w:rsidR="007563C7" w:rsidRPr="007563C7" w:rsidRDefault="007563C7" w:rsidP="00531747">
            <w:pPr>
              <w:rPr>
                <w:rFonts w:asciiTheme="minorHAnsi" w:hAnsiTheme="minorHAnsi" w:cstheme="minorHAnsi"/>
                <w:color w:val="000000"/>
                <w:sz w:val="20"/>
                <w:szCs w:val="20"/>
              </w:rPr>
            </w:pPr>
            <w:r w:rsidRPr="007563C7">
              <w:rPr>
                <w:rFonts w:asciiTheme="minorHAnsi" w:hAnsiTheme="minorHAnsi" w:cstheme="minorHAnsi"/>
                <w:color w:val="000000"/>
                <w:sz w:val="20"/>
                <w:szCs w:val="20"/>
              </w:rPr>
              <w:t>5.1 Maintain an increasing trend in EUR industry’s contribution in safety information sharing networks, including harmonized SPIs as part of their safety management system (SMS), to EUR States and EUR region to assist in the development of national and regional aviation safety plans</w:t>
            </w:r>
          </w:p>
          <w:p w14:paraId="29569EC7" w14:textId="77777777" w:rsidR="007563C7" w:rsidRPr="007563C7" w:rsidRDefault="007563C7" w:rsidP="00531747">
            <w:pPr>
              <w:rPr>
                <w:rFonts w:asciiTheme="minorHAnsi" w:hAnsiTheme="minorHAnsi" w:cstheme="minorHAnsi"/>
                <w:color w:val="000000"/>
                <w:sz w:val="20"/>
                <w:szCs w:val="20"/>
              </w:rPr>
            </w:pPr>
          </w:p>
        </w:tc>
        <w:tc>
          <w:tcPr>
            <w:tcW w:w="1537" w:type="dxa"/>
          </w:tcPr>
          <w:p w14:paraId="7B1612F4"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EUR.SPI.5.1.01</w:t>
            </w:r>
          </w:p>
        </w:tc>
        <w:tc>
          <w:tcPr>
            <w:tcW w:w="5661" w:type="dxa"/>
            <w:gridSpan w:val="2"/>
          </w:tcPr>
          <w:p w14:paraId="18E2129B"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service providers using globally harmonized metrics for their SPIs</w:t>
            </w:r>
          </w:p>
        </w:tc>
      </w:tr>
      <w:tr w:rsidR="007563C7" w:rsidRPr="007563C7" w14:paraId="476AD941" w14:textId="77777777" w:rsidTr="005D798C">
        <w:trPr>
          <w:trHeight w:val="813"/>
        </w:trPr>
        <w:tc>
          <w:tcPr>
            <w:cnfStyle w:val="001000000000" w:firstRow="0" w:lastRow="0" w:firstColumn="1" w:lastColumn="0" w:oddVBand="0" w:evenVBand="0" w:oddHBand="0" w:evenHBand="0" w:firstRowFirstColumn="0" w:firstRowLastColumn="0" w:lastRowFirstColumn="0" w:lastRowLastColumn="0"/>
            <w:tcW w:w="2578" w:type="dxa"/>
            <w:gridSpan w:val="2"/>
            <w:vMerge/>
          </w:tcPr>
          <w:p w14:paraId="3B147568" w14:textId="77777777" w:rsidR="007563C7" w:rsidRPr="007563C7" w:rsidRDefault="007563C7" w:rsidP="00531747">
            <w:pPr>
              <w:rPr>
                <w:rFonts w:asciiTheme="minorHAnsi" w:hAnsiTheme="minorHAnsi" w:cstheme="minorHAnsi"/>
                <w:color w:val="000000"/>
                <w:sz w:val="20"/>
                <w:szCs w:val="20"/>
              </w:rPr>
            </w:pPr>
          </w:p>
        </w:tc>
        <w:tc>
          <w:tcPr>
            <w:tcW w:w="1537" w:type="dxa"/>
          </w:tcPr>
          <w:p w14:paraId="1AE8E6A8"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 xml:space="preserve"> EUR.SPI.5.1.02</w:t>
            </w:r>
          </w:p>
        </w:tc>
        <w:tc>
          <w:tcPr>
            <w:tcW w:w="5661" w:type="dxa"/>
            <w:gridSpan w:val="2"/>
          </w:tcPr>
          <w:p w14:paraId="73E586A2"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Percentage of EUR service providers participating in the corresponding ICAO-recognized industry assessment programmes</w:t>
            </w:r>
          </w:p>
        </w:tc>
      </w:tr>
      <w:tr w:rsidR="007563C7" w:rsidRPr="007563C7" w14:paraId="51C59140" w14:textId="77777777" w:rsidTr="005D798C">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2578" w:type="dxa"/>
            <w:gridSpan w:val="2"/>
            <w:vMerge/>
          </w:tcPr>
          <w:p w14:paraId="2A38A8D7" w14:textId="77777777" w:rsidR="007563C7" w:rsidRPr="007563C7" w:rsidRDefault="007563C7" w:rsidP="00531747">
            <w:pPr>
              <w:rPr>
                <w:rFonts w:asciiTheme="minorHAnsi" w:hAnsiTheme="minorHAnsi" w:cstheme="minorHAnsi"/>
                <w:color w:val="000000"/>
                <w:sz w:val="20"/>
                <w:szCs w:val="20"/>
              </w:rPr>
            </w:pPr>
          </w:p>
        </w:tc>
        <w:tc>
          <w:tcPr>
            <w:tcW w:w="1537" w:type="dxa"/>
          </w:tcPr>
          <w:p w14:paraId="5AB21227"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EUR.SPI.5.1.05</w:t>
            </w:r>
          </w:p>
        </w:tc>
        <w:tc>
          <w:tcPr>
            <w:tcW w:w="5661" w:type="dxa"/>
            <w:gridSpan w:val="2"/>
          </w:tcPr>
          <w:p w14:paraId="7C6F3808"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Number of EUR States having established safety data collection and processing systems (SDCPS) to facilitate participation in a safety information-sharing network</w:t>
            </w:r>
          </w:p>
        </w:tc>
      </w:tr>
      <w:tr w:rsidR="007563C7" w:rsidRPr="0005320F" w14:paraId="2855D63C" w14:textId="77777777" w:rsidTr="005D798C">
        <w:trPr>
          <w:trHeight w:val="292"/>
        </w:trPr>
        <w:tc>
          <w:tcPr>
            <w:cnfStyle w:val="001000000000" w:firstRow="0" w:lastRow="0" w:firstColumn="1" w:lastColumn="0" w:oddVBand="0" w:evenVBand="0" w:oddHBand="0" w:evenHBand="0" w:firstRowFirstColumn="0" w:firstRowLastColumn="0" w:lastRowFirstColumn="0" w:lastRowLastColumn="0"/>
            <w:tcW w:w="9776" w:type="dxa"/>
            <w:gridSpan w:val="5"/>
            <w:shd w:val="clear" w:color="auto" w:fill="548DD4" w:themeFill="text2" w:themeFillTint="99"/>
          </w:tcPr>
          <w:p w14:paraId="617A3526" w14:textId="6C605832" w:rsidR="007563C7" w:rsidRPr="0005320F" w:rsidRDefault="007563C7" w:rsidP="00ED665D">
            <w:pPr>
              <w:spacing w:before="120" w:after="120"/>
              <w:rPr>
                <w:rFonts w:asciiTheme="minorHAnsi" w:hAnsiTheme="minorHAnsi" w:cstheme="minorHAnsi"/>
                <w:color w:val="FFFFFF" w:themeColor="background1"/>
                <w:sz w:val="20"/>
                <w:szCs w:val="20"/>
              </w:rPr>
            </w:pPr>
            <w:r w:rsidRPr="0005320F">
              <w:rPr>
                <w:rFonts w:asciiTheme="minorHAnsi" w:hAnsiTheme="minorHAnsi" w:cstheme="minorHAnsi"/>
                <w:color w:val="FFFFFF" w:themeColor="background1"/>
                <w:sz w:val="20"/>
                <w:szCs w:val="20"/>
              </w:rPr>
              <w:t>GASP Goal 6:  Ensure the appropriate infrastructure is available to support safe operations</w:t>
            </w:r>
          </w:p>
        </w:tc>
      </w:tr>
      <w:tr w:rsidR="007563C7" w:rsidRPr="007563C7" w14:paraId="568EF616" w14:textId="77777777" w:rsidTr="005D798C">
        <w:trPr>
          <w:cnfStyle w:val="000000100000" w:firstRow="0" w:lastRow="0" w:firstColumn="0" w:lastColumn="0" w:oddVBand="0" w:evenVBand="0" w:oddHBand="1"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2578" w:type="dxa"/>
            <w:gridSpan w:val="2"/>
            <w:vMerge w:val="restart"/>
          </w:tcPr>
          <w:p w14:paraId="139CD283" w14:textId="77777777" w:rsidR="007563C7" w:rsidRDefault="007563C7" w:rsidP="00531747">
            <w:pPr>
              <w:rPr>
                <w:rFonts w:asciiTheme="minorHAnsi" w:hAnsiTheme="minorHAnsi" w:cstheme="minorHAnsi"/>
                <w:b w:val="0"/>
                <w:bCs w:val="0"/>
                <w:color w:val="000000"/>
                <w:sz w:val="20"/>
                <w:szCs w:val="20"/>
              </w:rPr>
            </w:pPr>
            <w:r w:rsidRPr="007563C7">
              <w:rPr>
                <w:rFonts w:asciiTheme="minorHAnsi" w:hAnsiTheme="minorHAnsi" w:cstheme="minorHAnsi"/>
                <w:color w:val="000000"/>
                <w:sz w:val="20"/>
                <w:szCs w:val="20"/>
              </w:rPr>
              <w:t>6.1 By 2025, maintain an increasing trend of EUR States with air navigation and aerodrome infrastructure that meets relevant ICAO Standards</w:t>
            </w:r>
          </w:p>
          <w:p w14:paraId="06272601" w14:textId="54DF3FBB" w:rsidR="0005320F" w:rsidRPr="007563C7" w:rsidRDefault="0005320F" w:rsidP="00531747">
            <w:pPr>
              <w:rPr>
                <w:rFonts w:asciiTheme="minorHAnsi" w:hAnsiTheme="minorHAnsi" w:cstheme="minorHAnsi"/>
                <w:color w:val="000000"/>
                <w:sz w:val="20"/>
                <w:szCs w:val="20"/>
              </w:rPr>
            </w:pPr>
          </w:p>
        </w:tc>
        <w:tc>
          <w:tcPr>
            <w:tcW w:w="1537" w:type="dxa"/>
          </w:tcPr>
          <w:p w14:paraId="26E9A631"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color w:val="000000"/>
                <w:sz w:val="20"/>
                <w:szCs w:val="20"/>
              </w:rPr>
              <w:t>EUR.SPI.6.1.01</w:t>
            </w:r>
          </w:p>
        </w:tc>
        <w:tc>
          <w:tcPr>
            <w:tcW w:w="5661" w:type="dxa"/>
            <w:gridSpan w:val="2"/>
          </w:tcPr>
          <w:p w14:paraId="6C99779F" w14:textId="77777777" w:rsidR="007563C7" w:rsidRPr="007563C7" w:rsidRDefault="007563C7" w:rsidP="0053174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sz w:val="20"/>
                <w:szCs w:val="20"/>
              </w:rPr>
              <w:t xml:space="preserve">Number of air navigation deficiencies for EUR States against the EUR regional air navigation plans </w:t>
            </w:r>
          </w:p>
        </w:tc>
      </w:tr>
      <w:tr w:rsidR="007563C7" w:rsidRPr="007563C7" w14:paraId="69714194" w14:textId="77777777" w:rsidTr="005D798C">
        <w:trPr>
          <w:trHeight w:val="591"/>
        </w:trPr>
        <w:tc>
          <w:tcPr>
            <w:cnfStyle w:val="001000000000" w:firstRow="0" w:lastRow="0" w:firstColumn="1" w:lastColumn="0" w:oddVBand="0" w:evenVBand="0" w:oddHBand="0" w:evenHBand="0" w:firstRowFirstColumn="0" w:firstRowLastColumn="0" w:lastRowFirstColumn="0" w:lastRowLastColumn="0"/>
            <w:tcW w:w="2578" w:type="dxa"/>
            <w:gridSpan w:val="2"/>
            <w:vMerge/>
          </w:tcPr>
          <w:p w14:paraId="468B1E5A" w14:textId="77777777" w:rsidR="007563C7" w:rsidRPr="007563C7" w:rsidRDefault="007563C7" w:rsidP="00531747">
            <w:pPr>
              <w:rPr>
                <w:rFonts w:asciiTheme="minorHAnsi" w:hAnsiTheme="minorHAnsi" w:cstheme="minorHAnsi"/>
                <w:sz w:val="20"/>
                <w:szCs w:val="20"/>
                <w:shd w:val="pct15" w:color="auto" w:fill="FFFFFF"/>
              </w:rPr>
            </w:pPr>
          </w:p>
        </w:tc>
        <w:tc>
          <w:tcPr>
            <w:tcW w:w="1537" w:type="dxa"/>
          </w:tcPr>
          <w:p w14:paraId="62183DCE" w14:textId="77777777" w:rsidR="007563C7" w:rsidRPr="007563C7"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7563C7">
              <w:rPr>
                <w:rFonts w:asciiTheme="minorHAnsi" w:hAnsiTheme="minorHAnsi" w:cstheme="minorHAnsi"/>
                <w:color w:val="000000"/>
                <w:sz w:val="20"/>
                <w:szCs w:val="20"/>
              </w:rPr>
              <w:t>EUR.SPI.6.1.03</w:t>
            </w:r>
          </w:p>
        </w:tc>
        <w:tc>
          <w:tcPr>
            <w:tcW w:w="5661" w:type="dxa"/>
            <w:gridSpan w:val="2"/>
          </w:tcPr>
          <w:p w14:paraId="5708033E" w14:textId="77777777" w:rsidR="007563C7" w:rsidRPr="007563C7" w:rsidDel="00095EAF" w:rsidRDefault="007563C7" w:rsidP="0053174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563C7">
              <w:rPr>
                <w:rFonts w:asciiTheme="minorHAnsi" w:hAnsiTheme="minorHAnsi" w:cstheme="minorHAnsi"/>
                <w:sz w:val="20"/>
                <w:szCs w:val="20"/>
              </w:rPr>
              <w:t>Number of EUR States having implemented PQs linked to the basic building blocks</w:t>
            </w:r>
          </w:p>
        </w:tc>
      </w:tr>
    </w:tbl>
    <w:p w14:paraId="670EB1B9" w14:textId="77777777" w:rsidR="00CD10F2" w:rsidRPr="00631EF6" w:rsidRDefault="00CD10F2" w:rsidP="00BF1E29">
      <w:pPr>
        <w:spacing w:after="120"/>
        <w:jc w:val="both"/>
        <w:rPr>
          <w:rFonts w:asciiTheme="minorHAnsi" w:hAnsiTheme="minorHAnsi" w:cstheme="majorHAnsi"/>
          <w:sz w:val="22"/>
          <w:szCs w:val="22"/>
          <w:lang w:val="en-US"/>
        </w:rPr>
      </w:pPr>
    </w:p>
    <w:p w14:paraId="39B9BE58" w14:textId="77777777" w:rsidR="00CD10F2" w:rsidRPr="00631EF6" w:rsidRDefault="00CD10F2" w:rsidP="00BF1E29">
      <w:pPr>
        <w:spacing w:after="120"/>
        <w:jc w:val="both"/>
        <w:rPr>
          <w:rFonts w:asciiTheme="minorHAnsi" w:hAnsiTheme="minorHAnsi" w:cstheme="majorHAnsi"/>
          <w:sz w:val="22"/>
          <w:szCs w:val="22"/>
          <w:lang w:val="en-US"/>
        </w:rPr>
        <w:sectPr w:rsidR="00CD10F2" w:rsidRPr="00631EF6" w:rsidSect="00E521FE">
          <w:headerReference w:type="default" r:id="rId35"/>
          <w:footerReference w:type="default" r:id="rId36"/>
          <w:pgSz w:w="11906" w:h="16838" w:code="9"/>
          <w:pgMar w:top="1134" w:right="1134" w:bottom="902" w:left="1134" w:header="709" w:footer="493" w:gutter="0"/>
          <w:cols w:space="708"/>
          <w:docGrid w:linePitch="360"/>
        </w:sectPr>
      </w:pPr>
    </w:p>
    <w:p w14:paraId="450E5D7B" w14:textId="77777777" w:rsidR="007563C7" w:rsidRPr="00631EF6" w:rsidRDefault="007563C7" w:rsidP="007563C7">
      <w:pPr>
        <w:spacing w:after="120"/>
        <w:jc w:val="both"/>
        <w:rPr>
          <w:rFonts w:asciiTheme="minorHAnsi" w:hAnsiTheme="minorHAnsi" w:cstheme="majorHAnsi"/>
          <w:sz w:val="22"/>
          <w:szCs w:val="22"/>
          <w:lang w:val="en-US"/>
        </w:rPr>
      </w:pPr>
      <w:bookmarkStart w:id="216" w:name="_Toc35260594"/>
    </w:p>
    <w:p w14:paraId="53251964" w14:textId="77777777" w:rsidR="007563C7" w:rsidRPr="00631EF6" w:rsidRDefault="007563C7" w:rsidP="007563C7">
      <w:pPr>
        <w:spacing w:after="120"/>
        <w:jc w:val="both"/>
        <w:rPr>
          <w:rFonts w:asciiTheme="minorHAnsi" w:hAnsiTheme="minorHAnsi" w:cstheme="majorHAnsi"/>
          <w:sz w:val="22"/>
          <w:szCs w:val="22"/>
          <w:lang w:val="en-US"/>
        </w:rPr>
      </w:pPr>
    </w:p>
    <w:p w14:paraId="514BE5C6" w14:textId="77777777" w:rsidR="007563C7" w:rsidRPr="00631EF6" w:rsidRDefault="007563C7" w:rsidP="007563C7">
      <w:pPr>
        <w:spacing w:after="120"/>
        <w:jc w:val="both"/>
        <w:rPr>
          <w:rFonts w:asciiTheme="minorHAnsi" w:hAnsiTheme="minorHAnsi" w:cstheme="majorHAnsi"/>
          <w:sz w:val="22"/>
          <w:szCs w:val="22"/>
          <w:lang w:val="en-US"/>
        </w:rPr>
      </w:pPr>
    </w:p>
    <w:p w14:paraId="67BAAB9A" w14:textId="77777777" w:rsidR="007563C7" w:rsidRPr="00631EF6" w:rsidRDefault="007563C7" w:rsidP="007563C7">
      <w:pPr>
        <w:spacing w:after="120"/>
        <w:jc w:val="both"/>
        <w:rPr>
          <w:rFonts w:asciiTheme="minorHAnsi" w:hAnsiTheme="minorHAnsi" w:cstheme="majorHAnsi"/>
          <w:sz w:val="22"/>
          <w:szCs w:val="22"/>
          <w:lang w:val="en-US"/>
        </w:rPr>
      </w:pPr>
    </w:p>
    <w:p w14:paraId="7F562881" w14:textId="77777777" w:rsidR="007563C7" w:rsidRPr="00631EF6" w:rsidRDefault="007563C7" w:rsidP="007563C7">
      <w:pPr>
        <w:spacing w:after="120"/>
        <w:jc w:val="both"/>
        <w:rPr>
          <w:rFonts w:asciiTheme="minorHAnsi" w:hAnsiTheme="minorHAnsi" w:cstheme="majorHAnsi"/>
          <w:sz w:val="22"/>
          <w:szCs w:val="22"/>
          <w:lang w:val="en-US"/>
        </w:rPr>
      </w:pPr>
    </w:p>
    <w:p w14:paraId="275CDCD8" w14:textId="77777777" w:rsidR="007563C7" w:rsidRPr="00631EF6" w:rsidRDefault="007563C7" w:rsidP="007563C7">
      <w:pPr>
        <w:spacing w:after="120"/>
        <w:jc w:val="both"/>
        <w:rPr>
          <w:rFonts w:asciiTheme="minorHAnsi" w:hAnsiTheme="minorHAnsi" w:cstheme="majorHAnsi"/>
          <w:sz w:val="22"/>
          <w:szCs w:val="22"/>
          <w:lang w:val="en-US"/>
        </w:rPr>
      </w:pPr>
    </w:p>
    <w:p w14:paraId="3091073D" w14:textId="77777777" w:rsidR="007563C7" w:rsidRPr="00631EF6" w:rsidRDefault="007563C7" w:rsidP="007563C7">
      <w:pPr>
        <w:spacing w:after="120"/>
        <w:jc w:val="both"/>
        <w:rPr>
          <w:rFonts w:asciiTheme="minorHAnsi" w:hAnsiTheme="minorHAnsi" w:cstheme="majorHAnsi"/>
          <w:sz w:val="22"/>
          <w:szCs w:val="22"/>
          <w:lang w:val="en-US"/>
        </w:rPr>
      </w:pPr>
    </w:p>
    <w:p w14:paraId="46CF6E8D" w14:textId="77777777" w:rsidR="007563C7" w:rsidRPr="00631EF6" w:rsidRDefault="007563C7" w:rsidP="007563C7">
      <w:pPr>
        <w:spacing w:after="120"/>
        <w:jc w:val="both"/>
        <w:rPr>
          <w:rFonts w:asciiTheme="minorHAnsi" w:hAnsiTheme="minorHAnsi" w:cstheme="majorHAnsi"/>
          <w:sz w:val="22"/>
          <w:szCs w:val="22"/>
          <w:lang w:val="en-US"/>
        </w:rPr>
      </w:pPr>
    </w:p>
    <w:p w14:paraId="1ED0E454" w14:textId="77777777" w:rsidR="007563C7" w:rsidRPr="00631EF6" w:rsidRDefault="007563C7" w:rsidP="007563C7">
      <w:pPr>
        <w:spacing w:after="120"/>
        <w:jc w:val="both"/>
        <w:rPr>
          <w:rFonts w:asciiTheme="minorHAnsi" w:hAnsiTheme="minorHAnsi" w:cstheme="majorHAnsi"/>
          <w:sz w:val="22"/>
          <w:szCs w:val="22"/>
          <w:lang w:val="en-US"/>
        </w:rPr>
      </w:pPr>
    </w:p>
    <w:p w14:paraId="4ED41A78" w14:textId="77777777" w:rsidR="007563C7" w:rsidRPr="00631EF6" w:rsidRDefault="007563C7" w:rsidP="007563C7">
      <w:pPr>
        <w:spacing w:after="120"/>
        <w:jc w:val="center"/>
        <w:rPr>
          <w:rFonts w:asciiTheme="minorHAnsi" w:hAnsiTheme="minorHAnsi" w:cstheme="majorHAnsi"/>
          <w:sz w:val="72"/>
          <w:szCs w:val="72"/>
          <w:lang w:val="en-US"/>
        </w:rPr>
      </w:pPr>
      <w:r w:rsidRPr="00631EF6">
        <w:rPr>
          <w:rFonts w:asciiTheme="minorHAnsi" w:hAnsiTheme="minorHAnsi" w:cstheme="majorHAnsi"/>
          <w:sz w:val="72"/>
          <w:szCs w:val="72"/>
          <w:lang w:val="en-US"/>
        </w:rPr>
        <w:t>Volume II</w:t>
      </w:r>
    </w:p>
    <w:p w14:paraId="430A1271" w14:textId="095578AF" w:rsidR="007563C7" w:rsidRDefault="007563C7">
      <w:pPr>
        <w:rPr>
          <w:rFonts w:asciiTheme="minorHAnsi" w:hAnsiTheme="minorHAnsi" w:cs="Arial"/>
          <w:b/>
          <w:bCs/>
          <w:kern w:val="32"/>
          <w:sz w:val="32"/>
          <w:szCs w:val="28"/>
        </w:rPr>
      </w:pPr>
      <w:r>
        <w:br w:type="page"/>
      </w:r>
    </w:p>
    <w:p w14:paraId="283A4511" w14:textId="4A71AF24" w:rsidR="00BF1E29" w:rsidRPr="00631EF6" w:rsidRDefault="00BF1E29" w:rsidP="008876AF">
      <w:pPr>
        <w:pStyle w:val="Heading1"/>
      </w:pPr>
      <w:bookmarkStart w:id="217" w:name="_Toc87627013"/>
      <w:r w:rsidRPr="00631EF6">
        <w:lastRenderedPageBreak/>
        <w:t>Safety Actions</w:t>
      </w:r>
      <w:bookmarkEnd w:id="216"/>
      <w:bookmarkEnd w:id="217"/>
    </w:p>
    <w:p w14:paraId="5E785AC4" w14:textId="694783AF" w:rsidR="00BF1E29" w:rsidRPr="00631EF6" w:rsidRDefault="00BF1E29" w:rsidP="0005320F">
      <w:pPr>
        <w:pStyle w:val="Standardtext"/>
      </w:pPr>
      <w:r w:rsidRPr="00631EF6">
        <w:t xml:space="preserve">This chapter groups all EUR RASP actions, allocated to different sub-chapters as per systemic/operational domain. Actions are further grouped by Key Risk Area in sub-chapters </w:t>
      </w:r>
      <w:r w:rsidR="007C7364">
        <w:rPr>
          <w:b/>
        </w:rPr>
        <w:fldChar w:fldCharType="begin"/>
      </w:r>
      <w:r w:rsidR="007C7364">
        <w:instrText xml:space="preserve"> REF _Ref40351734 \r \h </w:instrText>
      </w:r>
      <w:r w:rsidR="007C7364">
        <w:rPr>
          <w:b/>
        </w:rPr>
        <w:instrText xml:space="preserve"> \* MERGEFORMAT </w:instrText>
      </w:r>
      <w:r w:rsidR="007C7364">
        <w:rPr>
          <w:b/>
        </w:rPr>
      </w:r>
      <w:r w:rsidR="007C7364">
        <w:rPr>
          <w:b/>
        </w:rPr>
        <w:fldChar w:fldCharType="separate"/>
      </w:r>
      <w:r w:rsidR="000F3BEB" w:rsidRPr="000F3BEB">
        <w:rPr>
          <w:b/>
        </w:rPr>
        <w:t>5.3</w:t>
      </w:r>
      <w:r w:rsidR="007C7364">
        <w:rPr>
          <w:b/>
        </w:rPr>
        <w:fldChar w:fldCharType="end"/>
      </w:r>
      <w:r w:rsidR="007C7364">
        <w:rPr>
          <w:b/>
        </w:rPr>
        <w:t xml:space="preserve"> </w:t>
      </w:r>
      <w:r w:rsidR="00C1426A" w:rsidRPr="00631EF6">
        <w:t xml:space="preserve">‘Flight operations – aeroplanes’ </w:t>
      </w:r>
      <w:r w:rsidR="0080281A" w:rsidRPr="00631EF6">
        <w:t xml:space="preserve">and </w:t>
      </w:r>
      <w:r w:rsidR="007C7364" w:rsidRPr="007C7364">
        <w:rPr>
          <w:b/>
        </w:rPr>
        <w:fldChar w:fldCharType="begin"/>
      </w:r>
      <w:r w:rsidR="007C7364" w:rsidRPr="007C7364">
        <w:rPr>
          <w:b/>
        </w:rPr>
        <w:instrText xml:space="preserve"> REF _Ref40351757 \r \h  \* MERGEFORMAT </w:instrText>
      </w:r>
      <w:r w:rsidR="007C7364" w:rsidRPr="007C7364">
        <w:rPr>
          <w:b/>
        </w:rPr>
      </w:r>
      <w:r w:rsidR="007C7364" w:rsidRPr="007C7364">
        <w:rPr>
          <w:b/>
        </w:rPr>
        <w:fldChar w:fldCharType="separate"/>
      </w:r>
      <w:r w:rsidR="000F3BEB">
        <w:rPr>
          <w:b/>
        </w:rPr>
        <w:t>5.5</w:t>
      </w:r>
      <w:r w:rsidR="007C7364" w:rsidRPr="007C7364">
        <w:rPr>
          <w:b/>
        </w:rPr>
        <w:fldChar w:fldCharType="end"/>
      </w:r>
      <w:r w:rsidR="007C7364">
        <w:rPr>
          <w:b/>
        </w:rPr>
        <w:t xml:space="preserve"> </w:t>
      </w:r>
      <w:r w:rsidR="00C1426A" w:rsidRPr="00631EF6">
        <w:t>‘Flight operations – General Aviation/leisure flying’</w:t>
      </w:r>
      <w:r w:rsidRPr="00631EF6">
        <w:t>.</w:t>
      </w:r>
    </w:p>
    <w:p w14:paraId="4A3EF6E1" w14:textId="77777777" w:rsidR="00BF1E29" w:rsidRPr="00631EF6" w:rsidRDefault="00BF1E29" w:rsidP="00BF1E29"/>
    <w:p w14:paraId="6C92023B" w14:textId="77777777" w:rsidR="00BF1E29" w:rsidRPr="00631EF6" w:rsidRDefault="00BF1E29" w:rsidP="00BF1E29">
      <w:pPr>
        <w:sectPr w:rsidR="00BF1E29" w:rsidRPr="00631EF6" w:rsidSect="00BF1E29">
          <w:headerReference w:type="default" r:id="rId37"/>
          <w:headerReference w:type="first" r:id="rId38"/>
          <w:pgSz w:w="11907" w:h="16839" w:code="9"/>
          <w:pgMar w:top="1701" w:right="927" w:bottom="1134" w:left="993" w:header="624" w:footer="397" w:gutter="0"/>
          <w:cols w:space="708"/>
          <w:docGrid w:linePitch="360"/>
        </w:sectPr>
      </w:pPr>
    </w:p>
    <w:p w14:paraId="386C923C" w14:textId="6C479F61" w:rsidR="00BF1E29" w:rsidRPr="00631EF6" w:rsidRDefault="00BF1E29" w:rsidP="00F772F7">
      <w:pPr>
        <w:pStyle w:val="Heading2"/>
      </w:pPr>
      <w:bookmarkStart w:id="218" w:name="_Toc35260595"/>
      <w:bookmarkStart w:id="219" w:name="_Ref40350631"/>
      <w:bookmarkStart w:id="220" w:name="_Ref40350767"/>
      <w:bookmarkStart w:id="221" w:name="_Toc87627014"/>
      <w:r w:rsidRPr="00631EF6">
        <w:lastRenderedPageBreak/>
        <w:t>Systemic safety</w:t>
      </w:r>
      <w:bookmarkEnd w:id="218"/>
      <w:bookmarkEnd w:id="219"/>
      <w:bookmarkEnd w:id="220"/>
      <w:bookmarkEnd w:id="221"/>
    </w:p>
    <w:p w14:paraId="3832EAEE" w14:textId="77777777" w:rsidR="00BF1E29" w:rsidRPr="00631EF6" w:rsidRDefault="00BF1E29" w:rsidP="00BF1E29">
      <w:pPr>
        <w:spacing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 xml:space="preserve">This area addresses system-wide problems that affect aviation as a whole. In most scenarios, these problems are related to human factors, human performance limitations, competence of personnel, socio-economic factors or to deficiencies in organisational processes and procedures, whether at authority or industry level. </w:t>
      </w:r>
    </w:p>
    <w:p w14:paraId="7815574B" w14:textId="40D99304" w:rsidR="00BF1E29" w:rsidRPr="00631EF6" w:rsidRDefault="00BF1E29" w:rsidP="00246741">
      <w:pPr>
        <w:spacing w:after="120" w:line="276" w:lineRule="auto"/>
        <w:jc w:val="both"/>
        <w:rPr>
          <w:rFonts w:asciiTheme="minorHAnsi" w:hAnsiTheme="minorHAnsi" w:cstheme="minorHAnsi"/>
          <w:sz w:val="22"/>
          <w:szCs w:val="22"/>
        </w:rPr>
      </w:pPr>
      <w:bookmarkStart w:id="222" w:name="_Ref8824778"/>
      <w:r w:rsidRPr="00631EF6">
        <w:rPr>
          <w:rFonts w:asciiTheme="minorHAnsi" w:hAnsiTheme="minorHAnsi" w:cstheme="minorHAnsi"/>
          <w:sz w:val="22"/>
          <w:szCs w:val="22"/>
        </w:rPr>
        <w:t>This area also includes the impact of security on safety.</w:t>
      </w:r>
      <w:bookmarkEnd w:id="222"/>
    </w:p>
    <w:p w14:paraId="7D466E79" w14:textId="77777777" w:rsidR="00CF4A29" w:rsidRPr="00631EF6" w:rsidRDefault="00CF4A29" w:rsidP="00CF4A29">
      <w:pPr>
        <w:pStyle w:val="Heading3"/>
      </w:pPr>
      <w:bookmarkStart w:id="223" w:name="_Toc87627015"/>
      <w:bookmarkStart w:id="224" w:name="_Toc35260596"/>
      <w:r w:rsidRPr="00631EF6">
        <w:t>Safety management</w:t>
      </w:r>
      <w:bookmarkEnd w:id="223"/>
    </w:p>
    <w:p w14:paraId="120901D5" w14:textId="77777777" w:rsidR="00CF4A29" w:rsidRDefault="00CF4A29" w:rsidP="00CF4A29">
      <w:pPr>
        <w:spacing w:after="120" w:line="276" w:lineRule="auto"/>
        <w:jc w:val="both"/>
        <w:rPr>
          <w:rStyle w:val="IntroChar"/>
        </w:rPr>
      </w:pPr>
      <w:r w:rsidRPr="00631EF6">
        <w:rPr>
          <w:rStyle w:val="IntroChar"/>
        </w:rPr>
        <w:t>Safety management is a strategic priority. Despite the fact that last years have clearly brought continued improvements in safety across every operational domain, recent accidents underline the complex nature of aviation safety</w:t>
      </w:r>
      <w:r>
        <w:rPr>
          <w:rStyle w:val="IntroChar"/>
        </w:rPr>
        <w:t xml:space="preserve">, </w:t>
      </w:r>
      <w:r w:rsidRPr="00CB6589">
        <w:rPr>
          <w:rStyle w:val="IntroChar"/>
        </w:rPr>
        <w:t xml:space="preserve">the importance of hazard identification and associated risk mitigation, and </w:t>
      </w:r>
      <w:r w:rsidRPr="00631EF6">
        <w:rPr>
          <w:rStyle w:val="IntroChar"/>
        </w:rPr>
        <w:t>the significance of addressing human factor</w:t>
      </w:r>
      <w:r>
        <w:rPr>
          <w:rStyle w:val="IntroChar"/>
        </w:rPr>
        <w:t>/human performance</w:t>
      </w:r>
      <w:r w:rsidRPr="00631EF6">
        <w:rPr>
          <w:rStyle w:val="IntroChar"/>
        </w:rPr>
        <w:t xml:space="preserve"> aspects. </w:t>
      </w:r>
      <w:r w:rsidRPr="00CB6589">
        <w:rPr>
          <w:rStyle w:val="IntroChar"/>
        </w:rPr>
        <w:t>Authorities and aviation organisations should have agile (safety) management systems (SMS), implementing robust Safety Risk Management (SRM) principles and including whenever possible short-loop safety monitoring processes1 . The situation with the COVID-19 pandemic illustrates that need across all domains.</w:t>
      </w:r>
    </w:p>
    <w:p w14:paraId="7E98152D" w14:textId="77777777" w:rsidR="00CF4A29" w:rsidRPr="00631EF6" w:rsidRDefault="00CF4A29" w:rsidP="00CF4A29">
      <w:pPr>
        <w:spacing w:after="120" w:line="276" w:lineRule="auto"/>
        <w:jc w:val="both"/>
        <w:rPr>
          <w:rFonts w:asciiTheme="minorHAnsi" w:hAnsiTheme="minorHAnsi" w:cstheme="minorHAnsi"/>
          <w:sz w:val="22"/>
          <w:szCs w:val="22"/>
        </w:rPr>
      </w:pPr>
      <w:r>
        <w:rPr>
          <w:rStyle w:val="IntroChar"/>
        </w:rPr>
        <w:t>T</w:t>
      </w:r>
      <w:r w:rsidRPr="00631EF6">
        <w:rPr>
          <w:rStyle w:val="IntroChar"/>
        </w:rPr>
        <w:t>he</w:t>
      </w:r>
      <w:r>
        <w:rPr>
          <w:rStyle w:val="IntroChar"/>
        </w:rPr>
        <w:t xml:space="preserve"> SMS </w:t>
      </w:r>
      <w:r w:rsidRPr="00631EF6">
        <w:rPr>
          <w:rStyle w:val="IntroChar"/>
        </w:rPr>
        <w:t>principles will be strengthened through SMS implementation supported by ICAO Annex 19</w:t>
      </w:r>
      <w:r w:rsidRPr="00631EF6">
        <w:rPr>
          <w:rFonts w:asciiTheme="minorHAnsi" w:hAnsiTheme="minorHAnsi" w:cstheme="minorHAnsi"/>
          <w:sz w:val="22"/>
          <w:szCs w:val="22"/>
        </w:rPr>
        <w:t xml:space="preserve">. </w:t>
      </w:r>
    </w:p>
    <w:p w14:paraId="2B716685" w14:textId="77777777" w:rsidR="00CF4A29" w:rsidRPr="00631EF6" w:rsidRDefault="00CF4A29" w:rsidP="00CF4A29"/>
    <w:tbl>
      <w:tblPr>
        <w:tblStyle w:val="TableGrid8"/>
        <w:tblW w:w="10535" w:type="dxa"/>
        <w:tblInd w:w="-10" w:type="dxa"/>
        <w:tblLayout w:type="fixed"/>
        <w:tblLook w:val="04A0" w:firstRow="1" w:lastRow="0" w:firstColumn="1" w:lastColumn="0" w:noHBand="0" w:noVBand="1"/>
      </w:tblPr>
      <w:tblGrid>
        <w:gridCol w:w="10535"/>
      </w:tblGrid>
      <w:tr w:rsidR="00CF4A29" w:rsidRPr="00631EF6" w14:paraId="402B236A" w14:textId="77777777" w:rsidTr="00412671">
        <w:tc>
          <w:tcPr>
            <w:tcW w:w="10535" w:type="dxa"/>
            <w:tcBorders>
              <w:bottom w:val="nil"/>
            </w:tcBorders>
            <w:shd w:val="clear" w:color="auto" w:fill="948A54" w:themeFill="background2" w:themeFillShade="80"/>
          </w:tcPr>
          <w:p w14:paraId="3876C9DE" w14:textId="77777777" w:rsidR="00CF4A29" w:rsidRPr="00631EF6" w:rsidRDefault="00CF4A29" w:rsidP="00412671">
            <w:pPr>
              <w:jc w:val="both"/>
              <w:rPr>
                <w:rFonts w:asciiTheme="minorHAnsi" w:hAnsiTheme="minorHAnsi" w:cstheme="minorHAnsi"/>
                <w:sz w:val="6"/>
                <w:szCs w:val="6"/>
              </w:rPr>
            </w:pPr>
          </w:p>
        </w:tc>
      </w:tr>
    </w:tbl>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637944D6" w14:textId="77777777" w:rsidTr="00412671">
        <w:trPr>
          <w:trHeight w:val="394"/>
        </w:trPr>
        <w:tc>
          <w:tcPr>
            <w:tcW w:w="1978" w:type="dxa"/>
            <w:tcBorders>
              <w:top w:val="nil"/>
              <w:left w:val="nil"/>
              <w:bottom w:val="nil"/>
              <w:right w:val="nil"/>
            </w:tcBorders>
            <w:shd w:val="clear" w:color="auto" w:fill="DBE5F1" w:themeFill="accent1" w:themeFillTint="33"/>
          </w:tcPr>
          <w:p w14:paraId="51FA6436"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EUR.RMT.0001</w:t>
            </w:r>
          </w:p>
        </w:tc>
        <w:tc>
          <w:tcPr>
            <w:tcW w:w="8557" w:type="dxa"/>
            <w:gridSpan w:val="4"/>
            <w:tcBorders>
              <w:top w:val="nil"/>
              <w:left w:val="nil"/>
              <w:bottom w:val="nil"/>
              <w:right w:val="nil"/>
            </w:tcBorders>
            <w:shd w:val="clear" w:color="auto" w:fill="DBE5F1" w:themeFill="accent1" w:themeFillTint="33"/>
          </w:tcPr>
          <w:p w14:paraId="0DE34922"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Embodiment of safety management system (SMS) requirements into applicable State’s legislation</w:t>
            </w:r>
          </w:p>
        </w:tc>
      </w:tr>
      <w:tr w:rsidR="00CF4A29" w:rsidRPr="00631EF6" w14:paraId="1035A83E" w14:textId="77777777" w:rsidTr="00412671">
        <w:tc>
          <w:tcPr>
            <w:tcW w:w="10535" w:type="dxa"/>
            <w:gridSpan w:val="5"/>
            <w:tcBorders>
              <w:top w:val="nil"/>
              <w:left w:val="nil"/>
              <w:bottom w:val="single" w:sz="4" w:space="0" w:color="auto"/>
              <w:right w:val="nil"/>
            </w:tcBorders>
          </w:tcPr>
          <w:p w14:paraId="3E52BB61"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6EB58D3"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he objective </w:t>
            </w:r>
            <w:r>
              <w:rPr>
                <w:rFonts w:asciiTheme="minorHAnsi" w:hAnsiTheme="minorHAnsi" w:cstheme="minorHAnsi"/>
                <w:i/>
                <w:noProof/>
                <w14:shadow w14:blurRad="63500" w14:dist="50800" w14:dir="10800000" w14:sx="0" w14:sy="0" w14:kx="0" w14:ky="0" w14:algn="none">
                  <w14:srgbClr w14:val="000000">
                    <w14:alpha w14:val="50000"/>
                  </w14:srgbClr>
                </w14:shadow>
              </w:rPr>
              <w:t>of this action to</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ensure the full transposition of ICAO Annex 19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for safety management</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and to support effective implementation by service providers.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0DBB4F4D"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65DDFCBC"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5AE70CCE" w14:textId="77777777" w:rsidTr="00412671">
        <w:trPr>
          <w:trHeight w:val="255"/>
        </w:trPr>
        <w:tc>
          <w:tcPr>
            <w:tcW w:w="1978" w:type="dxa"/>
            <w:tcBorders>
              <w:top w:val="single" w:sz="4" w:space="0" w:color="auto"/>
              <w:left w:val="nil"/>
              <w:bottom w:val="single" w:sz="4" w:space="0" w:color="auto"/>
              <w:right w:val="nil"/>
            </w:tcBorders>
            <w:vAlign w:val="center"/>
          </w:tcPr>
          <w:p w14:paraId="7584143C"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67092719"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652DDA19"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B14E021"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714102DE" w14:textId="77777777" w:rsidTr="00412671">
        <w:trPr>
          <w:trHeight w:val="255"/>
        </w:trPr>
        <w:tc>
          <w:tcPr>
            <w:tcW w:w="1978" w:type="dxa"/>
            <w:tcBorders>
              <w:top w:val="single" w:sz="4" w:space="0" w:color="auto"/>
              <w:left w:val="nil"/>
              <w:bottom w:val="single" w:sz="4" w:space="0" w:color="auto"/>
              <w:right w:val="nil"/>
            </w:tcBorders>
            <w:vAlign w:val="center"/>
          </w:tcPr>
          <w:p w14:paraId="6CE32B3A"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1FE3B97"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034136C9" w14:textId="77777777" w:rsidTr="00412671">
        <w:trPr>
          <w:trHeight w:val="255"/>
        </w:trPr>
        <w:tc>
          <w:tcPr>
            <w:tcW w:w="1978" w:type="dxa"/>
            <w:tcBorders>
              <w:top w:val="single" w:sz="4" w:space="0" w:color="auto"/>
              <w:left w:val="nil"/>
              <w:bottom w:val="nil"/>
              <w:right w:val="nil"/>
            </w:tcBorders>
            <w:vAlign w:val="center"/>
          </w:tcPr>
          <w:p w14:paraId="6617F7E1"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408D6F0B"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0CE9DFF3"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RMT.0251</w:t>
            </w:r>
          </w:p>
        </w:tc>
      </w:tr>
      <w:tr w:rsidR="00CF4A29" w:rsidRPr="00631EF6" w14:paraId="53025D44" w14:textId="77777777" w:rsidTr="00412671">
        <w:tc>
          <w:tcPr>
            <w:tcW w:w="10535" w:type="dxa"/>
            <w:gridSpan w:val="5"/>
            <w:tcBorders>
              <w:top w:val="nil"/>
              <w:left w:val="nil"/>
              <w:bottom w:val="nil"/>
              <w:right w:val="nil"/>
            </w:tcBorders>
            <w:shd w:val="clear" w:color="auto" w:fill="948A54" w:themeFill="background2" w:themeFillShade="80"/>
          </w:tcPr>
          <w:p w14:paraId="77DF77C3" w14:textId="77777777" w:rsidR="00CF4A29" w:rsidRPr="00631EF6" w:rsidRDefault="00CF4A29" w:rsidP="00412671">
            <w:pPr>
              <w:jc w:val="both"/>
              <w:rPr>
                <w:rFonts w:asciiTheme="minorHAnsi" w:hAnsiTheme="minorHAnsi" w:cstheme="minorHAnsi"/>
                <w:sz w:val="6"/>
                <w:szCs w:val="6"/>
              </w:rPr>
            </w:pPr>
          </w:p>
        </w:tc>
      </w:tr>
      <w:tr w:rsidR="00CF4A29" w:rsidRPr="00631EF6" w14:paraId="0669E6C2" w14:textId="77777777" w:rsidTr="00412671">
        <w:tc>
          <w:tcPr>
            <w:tcW w:w="2970" w:type="dxa"/>
            <w:gridSpan w:val="2"/>
            <w:tcBorders>
              <w:top w:val="nil"/>
              <w:left w:val="nil"/>
              <w:bottom w:val="nil"/>
              <w:right w:val="nil"/>
            </w:tcBorders>
          </w:tcPr>
          <w:p w14:paraId="1CC0D9FD"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2D77820C" w14:textId="77777777" w:rsidR="00CF4A29"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p>
          <w:p w14:paraId="5CC4D69B"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CAAs, Air Operator Certificate Holders i.a.w. ICAO Annex 6, Pilots, Approved Maintenance Organisations, Approved Pilot Training Organisations i.a.w. ICAO Annex 1, Organisations responsible for the type design of aircraft, engines, propellers or components i.a.w. ICAO Annex 8, Operators of certified aerodromes i.a.w. ICAO Annex 14 </w:t>
            </w:r>
            <w:r>
              <w:rPr>
                <w:rFonts w:asciiTheme="minorHAnsi" w:hAnsiTheme="minorHAnsi" w:cstheme="minorHAnsi"/>
                <w:i/>
                <w:noProof/>
                <w14:shadow w14:blurRad="63500" w14:dist="50800" w14:dir="10800000" w14:sx="0" w14:sy="0" w14:kx="0" w14:ky="0" w14:algn="none">
                  <w14:srgbClr w14:val="000000">
                    <w14:alpha w14:val="50000"/>
                  </w14:srgbClr>
                </w14:shadow>
              </w:rPr>
              <w:t>Vol. I</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Providers of Air Traffic Management/Air Navigation Services i.a.w. ICAO Annex 11, and Air Traffic Controller Training Organisations i.a.w. ICAO Annex 1</w:t>
            </w:r>
          </w:p>
        </w:tc>
      </w:tr>
      <w:tr w:rsidR="00CF4A29" w:rsidRPr="00631EF6" w14:paraId="2AB82E1B" w14:textId="77777777" w:rsidTr="00412671">
        <w:tc>
          <w:tcPr>
            <w:tcW w:w="2970" w:type="dxa"/>
            <w:gridSpan w:val="2"/>
            <w:tcBorders>
              <w:top w:val="nil"/>
              <w:left w:val="nil"/>
              <w:bottom w:val="nil"/>
              <w:right w:val="nil"/>
            </w:tcBorders>
          </w:tcPr>
          <w:p w14:paraId="27C649EA"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7D0E5AA4"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CF4A29" w:rsidRPr="00631EF6" w14:paraId="45582954" w14:textId="77777777" w:rsidTr="00412671">
        <w:tc>
          <w:tcPr>
            <w:tcW w:w="10535" w:type="dxa"/>
            <w:gridSpan w:val="5"/>
            <w:tcBorders>
              <w:top w:val="nil"/>
              <w:left w:val="nil"/>
              <w:bottom w:val="nil"/>
              <w:right w:val="nil"/>
            </w:tcBorders>
            <w:shd w:val="clear" w:color="auto" w:fill="948A54" w:themeFill="background2" w:themeFillShade="80"/>
          </w:tcPr>
          <w:p w14:paraId="76CD8444" w14:textId="77777777" w:rsidR="00CF4A29" w:rsidRPr="00631EF6" w:rsidRDefault="00CF4A29" w:rsidP="00412671">
            <w:pPr>
              <w:jc w:val="both"/>
              <w:rPr>
                <w:rFonts w:asciiTheme="minorHAnsi" w:hAnsiTheme="minorHAnsi" w:cstheme="minorHAnsi"/>
                <w:sz w:val="6"/>
                <w:szCs w:val="6"/>
              </w:rPr>
            </w:pPr>
          </w:p>
        </w:tc>
      </w:tr>
      <w:tr w:rsidR="00CF4A29" w:rsidRPr="00631EF6" w14:paraId="56A0F652"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62364279"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05939A02"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81683DF"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2CE0B49"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09CE0A41"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0A87F1D5"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1C552736"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2022Q4</w:t>
            </w:r>
          </w:p>
        </w:tc>
      </w:tr>
      <w:tr w:rsidR="00CF4A29" w:rsidRPr="00631EF6" w14:paraId="0B1FC24F" w14:textId="77777777" w:rsidTr="00412671">
        <w:tc>
          <w:tcPr>
            <w:tcW w:w="10535" w:type="dxa"/>
            <w:gridSpan w:val="5"/>
            <w:tcBorders>
              <w:top w:val="nil"/>
              <w:left w:val="nil"/>
              <w:bottom w:val="nil"/>
              <w:right w:val="nil"/>
            </w:tcBorders>
            <w:shd w:val="clear" w:color="auto" w:fill="948A54" w:themeFill="background2" w:themeFillShade="80"/>
          </w:tcPr>
          <w:p w14:paraId="406C059A" w14:textId="77777777" w:rsidR="00CF4A29" w:rsidRPr="00631EF6" w:rsidRDefault="00CF4A29" w:rsidP="00412671">
            <w:pPr>
              <w:jc w:val="both"/>
              <w:rPr>
                <w:rFonts w:asciiTheme="minorHAnsi" w:hAnsiTheme="minorHAnsi" w:cstheme="minorHAnsi"/>
                <w:sz w:val="6"/>
                <w:szCs w:val="6"/>
              </w:rPr>
            </w:pPr>
          </w:p>
        </w:tc>
      </w:tr>
      <w:tr w:rsidR="00CF4A29" w:rsidRPr="00631EF6" w14:paraId="05802E8E" w14:textId="77777777" w:rsidTr="00412671">
        <w:tc>
          <w:tcPr>
            <w:tcW w:w="10535" w:type="dxa"/>
            <w:gridSpan w:val="5"/>
            <w:tcBorders>
              <w:left w:val="nil"/>
              <w:right w:val="nil"/>
            </w:tcBorders>
          </w:tcPr>
          <w:p w14:paraId="5C6E109D"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48297A23" w14:textId="77777777" w:rsidTr="00412671">
        <w:tc>
          <w:tcPr>
            <w:tcW w:w="10535" w:type="dxa"/>
            <w:gridSpan w:val="5"/>
            <w:tcBorders>
              <w:left w:val="nil"/>
              <w:right w:val="nil"/>
            </w:tcBorders>
          </w:tcPr>
          <w:p w14:paraId="2186B70F" w14:textId="5F301DF6" w:rsidR="00CF4A29" w:rsidRPr="00631EF6" w:rsidRDefault="00440832" w:rsidP="00412671">
            <w:pPr>
              <w:spacing w:before="53" w:after="53"/>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Action description formulated to cater for full transcription of ICAO Annex 19.</w:t>
            </w:r>
          </w:p>
        </w:tc>
      </w:tr>
      <w:tr w:rsidR="00CF4A29" w:rsidRPr="00631EF6" w14:paraId="702C4122" w14:textId="77777777" w:rsidTr="00412671">
        <w:tc>
          <w:tcPr>
            <w:tcW w:w="10535" w:type="dxa"/>
            <w:gridSpan w:val="5"/>
            <w:tcBorders>
              <w:top w:val="nil"/>
              <w:left w:val="nil"/>
              <w:bottom w:val="nil"/>
              <w:right w:val="nil"/>
            </w:tcBorders>
            <w:shd w:val="clear" w:color="auto" w:fill="948A54" w:themeFill="background2" w:themeFillShade="80"/>
          </w:tcPr>
          <w:p w14:paraId="7A3F79B0" w14:textId="77777777" w:rsidR="00CF4A29" w:rsidRPr="00631EF6" w:rsidRDefault="00CF4A29" w:rsidP="00412671">
            <w:pPr>
              <w:jc w:val="both"/>
              <w:rPr>
                <w:rFonts w:asciiTheme="minorHAnsi" w:hAnsiTheme="minorHAnsi" w:cstheme="minorHAnsi"/>
                <w:sz w:val="6"/>
                <w:szCs w:val="6"/>
              </w:rPr>
            </w:pPr>
          </w:p>
        </w:tc>
      </w:tr>
      <w:tr w:rsidR="00CF4A29" w:rsidRPr="00631EF6" w14:paraId="59EA8968"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6CCB9A47"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36502968"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5A63F1D"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5CFF754"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31DE071B"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3C515718"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Nb and type of differences filed by States on ICAO Annex 19</w:t>
            </w:r>
          </w:p>
        </w:tc>
        <w:tc>
          <w:tcPr>
            <w:tcW w:w="3585" w:type="dxa"/>
            <w:tcBorders>
              <w:top w:val="single" w:sz="4" w:space="0" w:color="auto"/>
              <w:left w:val="nil"/>
              <w:bottom w:val="nil"/>
              <w:right w:val="nil"/>
            </w:tcBorders>
            <w:shd w:val="clear" w:color="auto" w:fill="DBE5F1" w:themeFill="accent1" w:themeFillTint="33"/>
            <w:vAlign w:val="center"/>
          </w:tcPr>
          <w:p w14:paraId="1787052B"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CF4A29" w:rsidRPr="00631EF6" w14:paraId="3DE220AF" w14:textId="77777777" w:rsidTr="00412671">
        <w:tc>
          <w:tcPr>
            <w:tcW w:w="10535" w:type="dxa"/>
            <w:gridSpan w:val="5"/>
            <w:tcBorders>
              <w:top w:val="nil"/>
              <w:left w:val="nil"/>
              <w:bottom w:val="nil"/>
              <w:right w:val="nil"/>
            </w:tcBorders>
            <w:shd w:val="clear" w:color="auto" w:fill="948A54" w:themeFill="background2" w:themeFillShade="80"/>
          </w:tcPr>
          <w:p w14:paraId="2DC37166" w14:textId="77777777" w:rsidR="00CF4A29" w:rsidRPr="00631EF6" w:rsidRDefault="00CF4A29" w:rsidP="00412671">
            <w:pPr>
              <w:jc w:val="both"/>
              <w:rPr>
                <w:rFonts w:asciiTheme="minorHAnsi" w:hAnsiTheme="minorHAnsi" w:cstheme="minorHAnsi"/>
                <w:sz w:val="6"/>
                <w:szCs w:val="6"/>
              </w:rPr>
            </w:pPr>
          </w:p>
        </w:tc>
      </w:tr>
    </w:tbl>
    <w:p w14:paraId="270CB01E" w14:textId="77777777" w:rsidR="00CF4A29" w:rsidRPr="00631EF6" w:rsidRDefault="00CF4A29" w:rsidP="00CF4A29">
      <w:pPr>
        <w:rPr>
          <w:i/>
          <w:iCs/>
        </w:rPr>
      </w:pPr>
      <w:r w:rsidRPr="00631EF6">
        <w:rPr>
          <w:i/>
          <w:iCs/>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593E79E9" w14:textId="77777777" w:rsidTr="00412671">
        <w:tc>
          <w:tcPr>
            <w:tcW w:w="10535" w:type="dxa"/>
            <w:gridSpan w:val="5"/>
            <w:tcBorders>
              <w:bottom w:val="nil"/>
            </w:tcBorders>
            <w:shd w:val="clear" w:color="auto" w:fill="948A54" w:themeFill="background2" w:themeFillShade="80"/>
          </w:tcPr>
          <w:p w14:paraId="2CCD40DF" w14:textId="77777777" w:rsidR="00CF4A29" w:rsidRPr="00631EF6" w:rsidRDefault="00CF4A29" w:rsidP="00412671">
            <w:pPr>
              <w:jc w:val="both"/>
              <w:rPr>
                <w:rFonts w:asciiTheme="minorHAnsi" w:hAnsiTheme="minorHAnsi" w:cstheme="minorHAnsi"/>
                <w:sz w:val="6"/>
                <w:szCs w:val="6"/>
              </w:rPr>
            </w:pPr>
          </w:p>
        </w:tc>
      </w:tr>
      <w:tr w:rsidR="00CF4A29" w:rsidRPr="00631EF6" w14:paraId="42586641" w14:textId="77777777" w:rsidTr="00412671">
        <w:trPr>
          <w:trHeight w:val="394"/>
        </w:trPr>
        <w:tc>
          <w:tcPr>
            <w:tcW w:w="1978" w:type="dxa"/>
            <w:tcBorders>
              <w:top w:val="nil"/>
              <w:left w:val="nil"/>
              <w:bottom w:val="nil"/>
              <w:right w:val="nil"/>
            </w:tcBorders>
            <w:shd w:val="clear" w:color="auto" w:fill="DBE5F1" w:themeFill="accent1" w:themeFillTint="33"/>
          </w:tcPr>
          <w:p w14:paraId="4CD7C3C0"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EUR.RMT.0002</w:t>
            </w:r>
          </w:p>
        </w:tc>
        <w:tc>
          <w:tcPr>
            <w:tcW w:w="8557" w:type="dxa"/>
            <w:gridSpan w:val="4"/>
            <w:tcBorders>
              <w:top w:val="nil"/>
              <w:left w:val="nil"/>
              <w:bottom w:val="nil"/>
              <w:right w:val="nil"/>
            </w:tcBorders>
            <w:shd w:val="clear" w:color="auto" w:fill="DBE5F1" w:themeFill="accent1" w:themeFillTint="33"/>
          </w:tcPr>
          <w:p w14:paraId="0C7D6A01"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Implement requirements and guidance material on occurrence reporting</w:t>
            </w:r>
          </w:p>
        </w:tc>
      </w:tr>
      <w:tr w:rsidR="00CF4A29" w:rsidRPr="00631EF6" w14:paraId="7F43330A" w14:textId="77777777" w:rsidTr="00412671">
        <w:tc>
          <w:tcPr>
            <w:tcW w:w="10535" w:type="dxa"/>
            <w:gridSpan w:val="5"/>
            <w:tcBorders>
              <w:top w:val="nil"/>
              <w:left w:val="nil"/>
              <w:bottom w:val="single" w:sz="4" w:space="0" w:color="auto"/>
              <w:right w:val="nil"/>
            </w:tcBorders>
          </w:tcPr>
          <w:p w14:paraId="5457A6CD"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1A6E27C"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Development of the necessary requirements and guidance material for the service providers and the CAA personnel on establishing and effective operation of the mandatory and voluntary reporting systems in line with A</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nnex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19 Chapter 5 and Appendix 3 and considering applicable legislation.</w:t>
            </w:r>
          </w:p>
          <w:p w14:paraId="3A4B8AFC" w14:textId="77777777" w:rsidR="00CF4A29"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7F1FBA83"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7D848671" w14:textId="77777777" w:rsidTr="00412671">
        <w:trPr>
          <w:trHeight w:val="255"/>
        </w:trPr>
        <w:tc>
          <w:tcPr>
            <w:tcW w:w="1978" w:type="dxa"/>
            <w:tcBorders>
              <w:top w:val="single" w:sz="4" w:space="0" w:color="auto"/>
              <w:left w:val="nil"/>
              <w:bottom w:val="single" w:sz="4" w:space="0" w:color="auto"/>
              <w:right w:val="nil"/>
            </w:tcBorders>
            <w:vAlign w:val="center"/>
          </w:tcPr>
          <w:p w14:paraId="500A05C9"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B8CD34D"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5492FE4C"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63294D5"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141AF211" w14:textId="77777777" w:rsidTr="00412671">
        <w:trPr>
          <w:trHeight w:val="255"/>
        </w:trPr>
        <w:tc>
          <w:tcPr>
            <w:tcW w:w="1978" w:type="dxa"/>
            <w:tcBorders>
              <w:top w:val="single" w:sz="4" w:space="0" w:color="auto"/>
              <w:left w:val="nil"/>
              <w:bottom w:val="single" w:sz="4" w:space="0" w:color="auto"/>
              <w:right w:val="nil"/>
            </w:tcBorders>
            <w:vAlign w:val="center"/>
          </w:tcPr>
          <w:p w14:paraId="60269FCD"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44CD53F7"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Regulation (EU) 376/2014</w:t>
            </w:r>
            <w:r w:rsidRPr="00631EF6">
              <w:rPr>
                <w:rStyle w:val="FootnoteReference"/>
                <w:rFonts w:asciiTheme="minorHAnsi" w:hAnsiTheme="minorHAnsi" w:cstheme="minorHAnsi"/>
                <w:i/>
                <w:noProof/>
                <w14:shadow w14:blurRad="63500" w14:dist="50800" w14:dir="10800000" w14:sx="0" w14:sy="0" w14:kx="0" w14:ky="0" w14:algn="none">
                  <w14:srgbClr w14:val="000000">
                    <w14:alpha w14:val="50000"/>
                  </w14:srgbClr>
                </w14:shadow>
              </w:rPr>
              <w:footnoteReference w:id="17"/>
            </w:r>
          </w:p>
        </w:tc>
      </w:tr>
      <w:tr w:rsidR="00CF4A29" w:rsidRPr="00631EF6" w14:paraId="244EBA27" w14:textId="77777777" w:rsidTr="00412671">
        <w:trPr>
          <w:trHeight w:val="255"/>
        </w:trPr>
        <w:tc>
          <w:tcPr>
            <w:tcW w:w="1978" w:type="dxa"/>
            <w:tcBorders>
              <w:top w:val="single" w:sz="4" w:space="0" w:color="auto"/>
              <w:left w:val="nil"/>
              <w:bottom w:val="nil"/>
              <w:right w:val="nil"/>
            </w:tcBorders>
            <w:vAlign w:val="center"/>
          </w:tcPr>
          <w:p w14:paraId="68C526A7"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6E68C283"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43FB005E"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RMT.0681</w:t>
            </w:r>
          </w:p>
          <w:p w14:paraId="0F49FBD4"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IE-REST/TS/02 “Establishment and implementation of effective mandatory and voluntary safety occurrence reporting systems within the States and the industry”</w:t>
            </w:r>
          </w:p>
        </w:tc>
      </w:tr>
      <w:tr w:rsidR="00CF4A29" w:rsidRPr="00631EF6" w14:paraId="18BD1395" w14:textId="77777777" w:rsidTr="00412671">
        <w:tc>
          <w:tcPr>
            <w:tcW w:w="10535" w:type="dxa"/>
            <w:gridSpan w:val="5"/>
            <w:tcBorders>
              <w:top w:val="nil"/>
              <w:left w:val="nil"/>
              <w:bottom w:val="nil"/>
              <w:right w:val="nil"/>
            </w:tcBorders>
            <w:shd w:val="clear" w:color="auto" w:fill="948A54" w:themeFill="background2" w:themeFillShade="80"/>
          </w:tcPr>
          <w:p w14:paraId="7B481E3D" w14:textId="77777777" w:rsidR="00CF4A29" w:rsidRPr="00631EF6" w:rsidRDefault="00CF4A29" w:rsidP="00412671">
            <w:pPr>
              <w:jc w:val="both"/>
              <w:rPr>
                <w:rFonts w:asciiTheme="minorHAnsi" w:hAnsiTheme="minorHAnsi" w:cstheme="minorHAnsi"/>
                <w:sz w:val="6"/>
                <w:szCs w:val="6"/>
              </w:rPr>
            </w:pPr>
          </w:p>
        </w:tc>
      </w:tr>
      <w:tr w:rsidR="00CF4A29" w:rsidRPr="00631EF6" w14:paraId="5AD57423" w14:textId="77777777" w:rsidTr="00412671">
        <w:tc>
          <w:tcPr>
            <w:tcW w:w="2970" w:type="dxa"/>
            <w:gridSpan w:val="2"/>
            <w:tcBorders>
              <w:top w:val="nil"/>
              <w:left w:val="nil"/>
              <w:bottom w:val="nil"/>
              <w:right w:val="nil"/>
            </w:tcBorders>
          </w:tcPr>
          <w:p w14:paraId="28A4F3B4"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B25F92F"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Air Traffic Controller Training Organisations i.a.w. ICAO Annex 1, Approved Pilot Training Organisations i.a.w. ICAO Annex 1, Air operators i.a.w. ICAO Annex 6, Pilots, Approved Maintenance Organisations, </w:t>
            </w:r>
            <w:r w:rsidRPr="00631EF6" w:rsidDel="00D73649">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manufacturers, Providers of Air Traffic Management/Air Navigation Services i.a.w. ICAO Annex 11 and Operators of certified aerodromes i.a.w. ICAO Annex 14 </w:t>
            </w:r>
            <w:r>
              <w:rPr>
                <w:rFonts w:asciiTheme="minorHAnsi" w:hAnsiTheme="minorHAnsi" w:cstheme="minorHAnsi"/>
                <w:i/>
                <w:noProof/>
                <w14:shadow w14:blurRad="63500" w14:dist="50800" w14:dir="10800000" w14:sx="0" w14:sy="0" w14:kx="0" w14:ky="0" w14:algn="none">
                  <w14:srgbClr w14:val="000000">
                    <w14:alpha w14:val="50000"/>
                  </w14:srgbClr>
                </w14:shadow>
              </w:rPr>
              <w:t>Vol. I</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CF4A29" w:rsidRPr="00631EF6" w14:paraId="60CA7423" w14:textId="77777777" w:rsidTr="00412671">
        <w:tc>
          <w:tcPr>
            <w:tcW w:w="2970" w:type="dxa"/>
            <w:gridSpan w:val="2"/>
            <w:tcBorders>
              <w:top w:val="nil"/>
              <w:left w:val="nil"/>
              <w:bottom w:val="nil"/>
              <w:right w:val="nil"/>
            </w:tcBorders>
          </w:tcPr>
          <w:p w14:paraId="49D54A6A"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694AD56"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CF4A29" w:rsidRPr="00631EF6" w14:paraId="25C383E5" w14:textId="77777777" w:rsidTr="00412671">
        <w:tc>
          <w:tcPr>
            <w:tcW w:w="10535" w:type="dxa"/>
            <w:gridSpan w:val="5"/>
            <w:tcBorders>
              <w:top w:val="nil"/>
              <w:left w:val="nil"/>
              <w:bottom w:val="nil"/>
              <w:right w:val="nil"/>
            </w:tcBorders>
            <w:shd w:val="clear" w:color="auto" w:fill="948A54" w:themeFill="background2" w:themeFillShade="80"/>
          </w:tcPr>
          <w:p w14:paraId="51D64FE2" w14:textId="77777777" w:rsidR="00CF4A29" w:rsidRPr="00631EF6" w:rsidRDefault="00CF4A29" w:rsidP="00412671">
            <w:pPr>
              <w:jc w:val="both"/>
              <w:rPr>
                <w:rFonts w:asciiTheme="minorHAnsi" w:hAnsiTheme="minorHAnsi" w:cstheme="minorHAnsi"/>
                <w:sz w:val="6"/>
                <w:szCs w:val="6"/>
              </w:rPr>
            </w:pPr>
          </w:p>
        </w:tc>
      </w:tr>
      <w:tr w:rsidR="00CF4A29" w:rsidRPr="00631EF6" w14:paraId="329E2EB0"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58A7A628"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63A1F9F6"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971EDD3"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2BDBA54"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1DCC48AC"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57FF3D37"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75DC4191"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2022Q4</w:t>
            </w:r>
          </w:p>
        </w:tc>
      </w:tr>
      <w:tr w:rsidR="00CF4A29" w:rsidRPr="00631EF6" w14:paraId="1C2FB1BB" w14:textId="77777777" w:rsidTr="00412671">
        <w:tc>
          <w:tcPr>
            <w:tcW w:w="10535" w:type="dxa"/>
            <w:gridSpan w:val="5"/>
            <w:tcBorders>
              <w:top w:val="nil"/>
              <w:left w:val="nil"/>
              <w:bottom w:val="nil"/>
              <w:right w:val="nil"/>
            </w:tcBorders>
            <w:shd w:val="clear" w:color="auto" w:fill="948A54" w:themeFill="background2" w:themeFillShade="80"/>
          </w:tcPr>
          <w:p w14:paraId="410C9EAA" w14:textId="77777777" w:rsidR="00CF4A29" w:rsidRPr="00631EF6" w:rsidRDefault="00CF4A29" w:rsidP="00412671">
            <w:pPr>
              <w:jc w:val="both"/>
              <w:rPr>
                <w:rFonts w:asciiTheme="minorHAnsi" w:hAnsiTheme="minorHAnsi" w:cstheme="minorHAnsi"/>
                <w:sz w:val="6"/>
                <w:szCs w:val="6"/>
              </w:rPr>
            </w:pPr>
          </w:p>
        </w:tc>
      </w:tr>
      <w:tr w:rsidR="00CF4A29" w:rsidRPr="00631EF6" w14:paraId="6E98CC7B" w14:textId="77777777" w:rsidTr="00412671">
        <w:tc>
          <w:tcPr>
            <w:tcW w:w="10535" w:type="dxa"/>
            <w:gridSpan w:val="5"/>
            <w:tcBorders>
              <w:left w:val="nil"/>
              <w:right w:val="nil"/>
            </w:tcBorders>
          </w:tcPr>
          <w:p w14:paraId="6CC221D5"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769F0DEF" w14:textId="77777777" w:rsidTr="00412671">
        <w:tc>
          <w:tcPr>
            <w:tcW w:w="10535" w:type="dxa"/>
            <w:gridSpan w:val="5"/>
            <w:tcBorders>
              <w:left w:val="nil"/>
              <w:right w:val="nil"/>
            </w:tcBorders>
          </w:tcPr>
          <w:p w14:paraId="76E97E4C" w14:textId="77777777" w:rsidR="00CF4A29" w:rsidRPr="00631EF6" w:rsidRDefault="00CF4A29" w:rsidP="00412671">
            <w:pPr>
              <w:spacing w:before="53" w:after="53"/>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7E8BF1CD" w14:textId="77777777" w:rsidTr="00412671">
        <w:tc>
          <w:tcPr>
            <w:tcW w:w="10535" w:type="dxa"/>
            <w:gridSpan w:val="5"/>
            <w:tcBorders>
              <w:top w:val="nil"/>
              <w:left w:val="nil"/>
              <w:bottom w:val="nil"/>
              <w:right w:val="nil"/>
            </w:tcBorders>
            <w:shd w:val="clear" w:color="auto" w:fill="948A54" w:themeFill="background2" w:themeFillShade="80"/>
          </w:tcPr>
          <w:p w14:paraId="4EE6926B" w14:textId="77777777" w:rsidR="00CF4A29" w:rsidRPr="00631EF6" w:rsidRDefault="00CF4A29" w:rsidP="00412671">
            <w:pPr>
              <w:jc w:val="both"/>
              <w:rPr>
                <w:rFonts w:asciiTheme="minorHAnsi" w:hAnsiTheme="minorHAnsi" w:cstheme="minorHAnsi"/>
                <w:sz w:val="6"/>
                <w:szCs w:val="6"/>
              </w:rPr>
            </w:pPr>
          </w:p>
        </w:tc>
      </w:tr>
      <w:tr w:rsidR="00CF4A29" w:rsidRPr="00631EF6" w14:paraId="73F1E67C"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59C84AFE"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2237E749"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22418B0"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DD3D24E"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65226C2F"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55B0930A"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Nb and type of differences filed by States on ICAO Annex 19</w:t>
            </w:r>
          </w:p>
        </w:tc>
        <w:tc>
          <w:tcPr>
            <w:tcW w:w="3585" w:type="dxa"/>
            <w:tcBorders>
              <w:top w:val="single" w:sz="4" w:space="0" w:color="auto"/>
              <w:left w:val="nil"/>
              <w:bottom w:val="nil"/>
              <w:right w:val="nil"/>
            </w:tcBorders>
            <w:shd w:val="clear" w:color="auto" w:fill="DBE5F1" w:themeFill="accent1" w:themeFillTint="33"/>
            <w:vAlign w:val="center"/>
          </w:tcPr>
          <w:p w14:paraId="7205D752" w14:textId="77777777" w:rsidR="00CF4A29" w:rsidRPr="00631EF6" w:rsidRDefault="00CF4A29" w:rsidP="00412671">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CF4A29" w:rsidRPr="00631EF6" w14:paraId="4C51F3AD" w14:textId="77777777" w:rsidTr="00412671">
        <w:tc>
          <w:tcPr>
            <w:tcW w:w="10535" w:type="dxa"/>
            <w:gridSpan w:val="5"/>
            <w:tcBorders>
              <w:top w:val="nil"/>
              <w:left w:val="nil"/>
              <w:bottom w:val="nil"/>
              <w:right w:val="nil"/>
            </w:tcBorders>
            <w:shd w:val="clear" w:color="auto" w:fill="948A54" w:themeFill="background2" w:themeFillShade="80"/>
          </w:tcPr>
          <w:p w14:paraId="749D299A" w14:textId="77777777" w:rsidR="00CF4A29" w:rsidRPr="00631EF6" w:rsidRDefault="00CF4A29" w:rsidP="00412671">
            <w:pPr>
              <w:jc w:val="both"/>
              <w:rPr>
                <w:rFonts w:asciiTheme="minorHAnsi" w:hAnsiTheme="minorHAnsi" w:cstheme="minorHAnsi"/>
                <w:sz w:val="6"/>
                <w:szCs w:val="6"/>
              </w:rPr>
            </w:pPr>
          </w:p>
        </w:tc>
      </w:tr>
    </w:tbl>
    <w:p w14:paraId="7EFE2210" w14:textId="77777777" w:rsidR="00CF4A29" w:rsidRPr="00631EF6" w:rsidRDefault="00CF4A29" w:rsidP="00CF4A29">
      <w:pPr>
        <w:rPr>
          <w:rFonts w:asciiTheme="minorHAnsi" w:hAnsiTheme="minorHAnsi" w:cstheme="minorHAnsi"/>
        </w:rPr>
      </w:pPr>
    </w:p>
    <w:p w14:paraId="766DC76E" w14:textId="77777777" w:rsidR="00CF4A29" w:rsidRPr="00631EF6" w:rsidRDefault="00CF4A29" w:rsidP="00CF4A29">
      <w:pPr>
        <w:rPr>
          <w:i/>
          <w:iCs/>
        </w:rPr>
      </w:pPr>
    </w:p>
    <w:p w14:paraId="6C88BE78" w14:textId="77777777" w:rsidR="00CF4A29" w:rsidRPr="00631EF6" w:rsidRDefault="00CF4A29" w:rsidP="00CF4A29">
      <w:r w:rsidRPr="00631EF6">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7AB3D37A" w14:textId="77777777" w:rsidTr="00412671">
        <w:tc>
          <w:tcPr>
            <w:tcW w:w="10535" w:type="dxa"/>
            <w:gridSpan w:val="5"/>
            <w:tcBorders>
              <w:bottom w:val="nil"/>
            </w:tcBorders>
            <w:shd w:val="clear" w:color="auto" w:fill="948A54" w:themeFill="background2" w:themeFillShade="80"/>
          </w:tcPr>
          <w:p w14:paraId="54FFF701" w14:textId="77777777" w:rsidR="00CF4A29" w:rsidRPr="00631EF6" w:rsidRDefault="00CF4A29" w:rsidP="00412671">
            <w:pPr>
              <w:jc w:val="both"/>
              <w:rPr>
                <w:rFonts w:asciiTheme="minorHAnsi" w:hAnsiTheme="minorHAnsi" w:cstheme="minorHAnsi"/>
                <w:sz w:val="6"/>
                <w:szCs w:val="6"/>
              </w:rPr>
            </w:pPr>
          </w:p>
        </w:tc>
      </w:tr>
      <w:tr w:rsidR="00CF4A29" w:rsidRPr="00631EF6" w14:paraId="0E67C50F" w14:textId="77777777" w:rsidTr="00412671">
        <w:trPr>
          <w:trHeight w:val="394"/>
        </w:trPr>
        <w:tc>
          <w:tcPr>
            <w:tcW w:w="1978" w:type="dxa"/>
            <w:tcBorders>
              <w:top w:val="nil"/>
              <w:left w:val="nil"/>
              <w:bottom w:val="nil"/>
              <w:right w:val="nil"/>
            </w:tcBorders>
            <w:shd w:val="clear" w:color="auto" w:fill="DBE5F1" w:themeFill="accent1" w:themeFillTint="33"/>
          </w:tcPr>
          <w:p w14:paraId="5FC4E1A9"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EUR.SPT.0004</w:t>
            </w:r>
          </w:p>
        </w:tc>
        <w:tc>
          <w:tcPr>
            <w:tcW w:w="8557" w:type="dxa"/>
            <w:gridSpan w:val="4"/>
            <w:tcBorders>
              <w:top w:val="nil"/>
              <w:left w:val="nil"/>
              <w:bottom w:val="nil"/>
              <w:right w:val="nil"/>
            </w:tcBorders>
            <w:shd w:val="clear" w:color="auto" w:fill="DBE5F1" w:themeFill="accent1" w:themeFillTint="33"/>
          </w:tcPr>
          <w:p w14:paraId="1F11F16E"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SMS international cooperation</w:t>
            </w:r>
          </w:p>
        </w:tc>
      </w:tr>
      <w:tr w:rsidR="00CF4A29" w:rsidRPr="00631EF6" w14:paraId="12241764" w14:textId="77777777" w:rsidTr="00412671">
        <w:tc>
          <w:tcPr>
            <w:tcW w:w="10535" w:type="dxa"/>
            <w:gridSpan w:val="5"/>
            <w:tcBorders>
              <w:top w:val="nil"/>
              <w:left w:val="nil"/>
              <w:bottom w:val="single" w:sz="4" w:space="0" w:color="auto"/>
              <w:right w:val="nil"/>
            </w:tcBorders>
          </w:tcPr>
          <w:p w14:paraId="3DFF777D"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C97C23E"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should promote the common understanding of safety management and human factors principles and requirements in different countries, share lessons learned and encourage progress and harmonisation, through active participation in the SMICG, EASPG and other safety groups and </w:t>
            </w:r>
            <w:r>
              <w:rPr>
                <w:rFonts w:asciiTheme="minorHAnsi" w:hAnsiTheme="minorHAnsi" w:cstheme="minorHAnsi"/>
                <w:i/>
                <w:noProof/>
                <w14:shadow w14:blurRad="63500" w14:dist="50800" w14:dir="10800000" w14:sx="0" w14:sy="0" w14:kx="0" w14:ky="0" w14:algn="none">
                  <w14:srgbClr w14:val="000000">
                    <w14:alpha w14:val="50000"/>
                  </w14:srgbClr>
                </w14:shadow>
              </w:rPr>
              <w:t>fora.</w:t>
            </w:r>
          </w:p>
          <w:p w14:paraId="3503711B"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6016F591"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States should encourage dissemination and implementation of safety promotion material developed by the Safety Management International Collaboration Group (SMICG) and other relevant sources.</w:t>
            </w:r>
          </w:p>
          <w:p w14:paraId="6BD7B6EE"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4D91C0F2"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 xml:space="preserve">The latest SMICG deliverables include: </w:t>
            </w:r>
          </w:p>
          <w:p w14:paraId="6BA3E0BF"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w:t>
            </w:r>
            <w:r w:rsidRPr="00AA16E5">
              <w:rPr>
                <w:rFonts w:asciiTheme="minorHAnsi" w:hAnsiTheme="minorHAnsi" w:cstheme="minorHAnsi"/>
                <w:i/>
                <w14:shadow w14:blurRad="63500" w14:dist="50800" w14:dir="10800000" w14:sx="0" w14:sy="0" w14:kx="0" w14:ky="0" w14:algn="none">
                  <w14:srgbClr w14:val="000000">
                    <w14:alpha w14:val="50000"/>
                  </w14:srgbClr>
                </w14:shadow>
              </w:rPr>
              <w:tab/>
              <w:t>Revised Guidance on SMS for Small Organisations: Considerations for Regulators</w:t>
            </w:r>
          </w:p>
          <w:p w14:paraId="08F2019E"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w:t>
            </w:r>
            <w:r w:rsidRPr="00AA16E5">
              <w:rPr>
                <w:rFonts w:asciiTheme="minorHAnsi" w:hAnsiTheme="minorHAnsi" w:cstheme="minorHAnsi"/>
                <w:i/>
                <w14:shadow w14:blurRad="63500" w14:dist="50800" w14:dir="10800000" w14:sx="0" w14:sy="0" w14:kx="0" w14:ky="0" w14:algn="none">
                  <w14:srgbClr w14:val="000000">
                    <w14:alpha w14:val="50000"/>
                  </w14:srgbClr>
                </w14:shadow>
              </w:rPr>
              <w:tab/>
              <w:t>Attitudes and Behaviours for effective SMS (brochure)</w:t>
            </w:r>
          </w:p>
          <w:p w14:paraId="4734B22F"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w:t>
            </w:r>
            <w:r w:rsidRPr="00AA16E5">
              <w:rPr>
                <w:rFonts w:asciiTheme="minorHAnsi" w:hAnsiTheme="minorHAnsi" w:cstheme="minorHAnsi"/>
                <w:i/>
                <w14:shadow w14:blurRad="63500" w14:dist="50800" w14:dir="10800000" w14:sx="0" w14:sy="0" w14:kx="0" w14:ky="0" w14:algn="none">
                  <w14:srgbClr w14:val="000000">
                    <w14:alpha w14:val="50000"/>
                  </w14:srgbClr>
                </w14:shadow>
              </w:rPr>
              <w:tab/>
              <w:t xml:space="preserve">Revised SMS Integration guidance – Points to Consider </w:t>
            </w:r>
          </w:p>
          <w:p w14:paraId="4BA4A039"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w:t>
            </w:r>
            <w:r w:rsidRPr="00AA16E5">
              <w:rPr>
                <w:rFonts w:asciiTheme="minorHAnsi" w:hAnsiTheme="minorHAnsi" w:cstheme="minorHAnsi"/>
                <w:i/>
                <w14:shadow w14:blurRad="63500" w14:dist="50800" w14:dir="10800000" w14:sx="0" w14:sy="0" w14:kx="0" w14:ky="0" w14:algn="none">
                  <w14:srgbClr w14:val="000000">
                    <w14:alpha w14:val="50000"/>
                  </w14:srgbClr>
                </w14:shadow>
              </w:rPr>
              <w:tab/>
              <w:t>Revised SSP Assessment Tool (reflecting ICAO Annex 19 Amendment 1).</w:t>
            </w:r>
          </w:p>
          <w:p w14:paraId="05A37ACF"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6BAB1157"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Forthcoming SMICG material:</w:t>
            </w:r>
          </w:p>
          <w:p w14:paraId="1CC53503"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w:t>
            </w:r>
            <w:r w:rsidRPr="00AA16E5">
              <w:rPr>
                <w:rFonts w:asciiTheme="minorHAnsi" w:hAnsiTheme="minorHAnsi" w:cstheme="minorHAnsi"/>
                <w:i/>
                <w14:shadow w14:blurRad="63500" w14:dist="50800" w14:dir="10800000" w14:sx="0" w14:sy="0" w14:kx="0" w14:ky="0" w14:algn="none">
                  <w14:srgbClr w14:val="000000">
                    <w14:alpha w14:val="50000"/>
                  </w14:srgbClr>
                </w14:shadow>
              </w:rPr>
              <w:tab/>
              <w:t>Effective Surveillance Following the Introduction of SMS</w:t>
            </w:r>
          </w:p>
          <w:p w14:paraId="548F780D"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w:t>
            </w:r>
            <w:r w:rsidRPr="00AA16E5">
              <w:rPr>
                <w:rFonts w:asciiTheme="minorHAnsi" w:hAnsiTheme="minorHAnsi" w:cstheme="minorHAnsi"/>
                <w:i/>
                <w14:shadow w14:blurRad="63500" w14:dist="50800" w14:dir="10800000" w14:sx="0" w14:sy="0" w14:kx="0" w14:ky="0" w14:algn="none">
                  <w14:srgbClr w14:val="000000">
                    <w14:alpha w14:val="50000"/>
                  </w14:srgbClr>
                </w14:shadow>
              </w:rPr>
              <w:tab/>
              <w:t>Management of Change at State Level: Considerations</w:t>
            </w:r>
          </w:p>
          <w:p w14:paraId="1EFD5AE6"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w:t>
            </w:r>
            <w:r w:rsidRPr="00AA16E5">
              <w:rPr>
                <w:rFonts w:asciiTheme="minorHAnsi" w:hAnsiTheme="minorHAnsi" w:cstheme="minorHAnsi"/>
                <w:i/>
                <w14:shadow w14:blurRad="63500" w14:dist="50800" w14:dir="10800000" w14:sx="0" w14:sy="0" w14:kx="0" w14:ky="0" w14:algn="none">
                  <w14:srgbClr w14:val="000000">
                    <w14:alpha w14:val="50000"/>
                  </w14:srgbClr>
                </w14:shadow>
              </w:rPr>
              <w:tab/>
              <w:t>Safety Manager’s Role in SMS, including competency and training requirements</w:t>
            </w:r>
          </w:p>
          <w:p w14:paraId="7894EAAA"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w:t>
            </w:r>
            <w:r w:rsidRPr="00AA16E5">
              <w:rPr>
                <w:rFonts w:asciiTheme="minorHAnsi" w:hAnsiTheme="minorHAnsi" w:cstheme="minorHAnsi"/>
                <w:i/>
                <w14:shadow w14:blurRad="63500" w14:dist="50800" w14:dir="10800000" w14:sx="0" w14:sy="0" w14:kx="0" w14:ky="0" w14:algn="none">
                  <w14:srgbClr w14:val="000000">
                    <w14:alpha w14:val="50000"/>
                  </w14:srgbClr>
                </w14:shadow>
              </w:rPr>
              <w:tab/>
              <w:t>Performance-Based/Risk-Based Oversight</w:t>
            </w:r>
          </w:p>
          <w:p w14:paraId="03FB760B"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w:t>
            </w:r>
            <w:r w:rsidRPr="00AA16E5">
              <w:rPr>
                <w:rFonts w:asciiTheme="minorHAnsi" w:hAnsiTheme="minorHAnsi" w:cstheme="minorHAnsi"/>
                <w:i/>
                <w14:shadow w14:blurRad="63500" w14:dist="50800" w14:dir="10800000" w14:sx="0" w14:sy="0" w14:kx="0" w14:ky="0" w14:algn="none">
                  <w14:srgbClr w14:val="000000">
                    <w14:alpha w14:val="50000"/>
                  </w14:srgbClr>
                </w14:shadow>
              </w:rPr>
              <w:tab/>
              <w:t xml:space="preserve">Updated Safety Management Terminology </w:t>
            </w:r>
          </w:p>
          <w:p w14:paraId="60EC4841" w14:textId="77777777" w:rsidR="00CF4A29"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AA16E5">
              <w:rPr>
                <w:rFonts w:asciiTheme="minorHAnsi" w:hAnsiTheme="minorHAnsi" w:cstheme="minorHAnsi"/>
                <w:i/>
                <w14:shadow w14:blurRad="63500" w14:dist="50800" w14:dir="10800000" w14:sx="0" w14:sy="0" w14:kx="0" w14:ky="0" w14:algn="none">
                  <w14:srgbClr w14:val="000000">
                    <w14:alpha w14:val="50000"/>
                  </w14:srgbClr>
                </w14:shadow>
              </w:rPr>
              <w:t>—</w:t>
            </w:r>
            <w:r w:rsidRPr="00AA16E5">
              <w:rPr>
                <w:rFonts w:asciiTheme="minorHAnsi" w:hAnsiTheme="minorHAnsi" w:cstheme="minorHAnsi"/>
                <w:i/>
                <w14:shadow w14:blurRad="63500" w14:dist="50800" w14:dir="10800000" w14:sx="0" w14:sy="0" w14:kx="0" w14:ky="0" w14:algn="none">
                  <w14:srgbClr w14:val="000000">
                    <w14:alpha w14:val="50000"/>
                  </w14:srgbClr>
                </w14:shadow>
              </w:rPr>
              <w:tab/>
              <w:t>Tool and guidance for evaluating inspector SMS competency</w:t>
            </w:r>
          </w:p>
          <w:p w14:paraId="639CD1A8" w14:textId="77777777" w:rsidR="00CF4A29" w:rsidRPr="00AA16E5"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7DA6601A"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0DA20663"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1BDBBA24"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r>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 continuous action</w:t>
            </w:r>
          </w:p>
        </w:tc>
        <w:tc>
          <w:tcPr>
            <w:tcW w:w="1701" w:type="dxa"/>
            <w:tcBorders>
              <w:top w:val="single" w:sz="4" w:space="0" w:color="auto"/>
              <w:left w:val="nil"/>
              <w:bottom w:val="single" w:sz="4" w:space="0" w:color="auto"/>
              <w:right w:val="nil"/>
            </w:tcBorders>
            <w:shd w:val="clear" w:color="auto" w:fill="auto"/>
            <w:vAlign w:val="center"/>
          </w:tcPr>
          <w:p w14:paraId="5780B711"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7FFBE5A8"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11F6A7CA"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72C1D23C"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10AB2D54"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SEI-5 (Industry) Improvement of industry compliance with applicable SMS requirements</w:t>
            </w:r>
          </w:p>
        </w:tc>
      </w:tr>
      <w:tr w:rsidR="00CF4A29" w:rsidRPr="00631EF6" w14:paraId="2C803CCF" w14:textId="77777777" w:rsidTr="00412671">
        <w:trPr>
          <w:trHeight w:val="255"/>
        </w:trPr>
        <w:tc>
          <w:tcPr>
            <w:tcW w:w="1978" w:type="dxa"/>
            <w:tcBorders>
              <w:top w:val="single" w:sz="4" w:space="0" w:color="auto"/>
              <w:left w:val="nil"/>
              <w:bottom w:val="nil"/>
              <w:right w:val="nil"/>
            </w:tcBorders>
            <w:shd w:val="clear" w:color="auto" w:fill="auto"/>
            <w:vAlign w:val="center"/>
          </w:tcPr>
          <w:p w14:paraId="3E8FB3AB"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29EC854F" w14:textId="77777777" w:rsidR="00CF4A29"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71C2E789"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4</w:t>
            </w:r>
          </w:p>
          <w:p w14:paraId="5D3969AE" w14:textId="77777777" w:rsidR="00CF4A29"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SPT.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057</w:t>
            </w:r>
          </w:p>
          <w:p w14:paraId="7E981C3D"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MST.002</w:t>
            </w:r>
          </w:p>
        </w:tc>
      </w:tr>
      <w:tr w:rsidR="00CF4A29" w:rsidRPr="00631EF6" w14:paraId="5A87192C" w14:textId="77777777" w:rsidTr="00412671">
        <w:tc>
          <w:tcPr>
            <w:tcW w:w="10535" w:type="dxa"/>
            <w:gridSpan w:val="5"/>
            <w:tcBorders>
              <w:top w:val="nil"/>
              <w:left w:val="nil"/>
              <w:bottom w:val="nil"/>
              <w:right w:val="nil"/>
            </w:tcBorders>
            <w:shd w:val="clear" w:color="auto" w:fill="948A54" w:themeFill="background2" w:themeFillShade="80"/>
          </w:tcPr>
          <w:p w14:paraId="4EA9935C" w14:textId="77777777" w:rsidR="00CF4A29" w:rsidRPr="00631EF6" w:rsidRDefault="00CF4A29" w:rsidP="00412671">
            <w:pPr>
              <w:jc w:val="both"/>
              <w:rPr>
                <w:rFonts w:asciiTheme="minorHAnsi" w:hAnsiTheme="minorHAnsi" w:cstheme="minorHAnsi"/>
                <w:sz w:val="6"/>
                <w:szCs w:val="6"/>
              </w:rPr>
            </w:pPr>
          </w:p>
        </w:tc>
      </w:tr>
      <w:tr w:rsidR="00CF4A29" w:rsidRPr="00631EF6" w14:paraId="44601F42" w14:textId="77777777" w:rsidTr="00412671">
        <w:tc>
          <w:tcPr>
            <w:tcW w:w="2970" w:type="dxa"/>
            <w:gridSpan w:val="2"/>
            <w:tcBorders>
              <w:top w:val="nil"/>
              <w:left w:val="nil"/>
              <w:bottom w:val="nil"/>
              <w:right w:val="nil"/>
            </w:tcBorders>
          </w:tcPr>
          <w:p w14:paraId="0BDD8448"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C2862B9"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CF4A29" w:rsidRPr="00631EF6" w14:paraId="2149D787" w14:textId="77777777" w:rsidTr="00412671">
        <w:tc>
          <w:tcPr>
            <w:tcW w:w="2970" w:type="dxa"/>
            <w:gridSpan w:val="2"/>
            <w:tcBorders>
              <w:top w:val="nil"/>
              <w:left w:val="nil"/>
              <w:bottom w:val="nil"/>
              <w:right w:val="nil"/>
            </w:tcBorders>
          </w:tcPr>
          <w:p w14:paraId="369C0ED4"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BF1AB6B"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States</w:t>
            </w:r>
            <w:r>
              <w:rPr>
                <w:rFonts w:asciiTheme="minorHAnsi" w:hAnsiTheme="minorHAnsi" w:cstheme="minorHAnsi"/>
                <w:i/>
                <w:noProof/>
                <w14:shadow w14:blurRad="63500" w14:dist="50800" w14:dir="10800000" w14:sx="0" w14:sy="0" w14:kx="0" w14:ky="0" w14:algn="none">
                  <w14:srgbClr w14:val="000000">
                    <w14:alpha w14:val="50000"/>
                  </w14:srgbClr>
                </w14:shadow>
              </w:rPr>
              <w:t>/Industry</w:t>
            </w:r>
          </w:p>
        </w:tc>
      </w:tr>
      <w:tr w:rsidR="00CF4A29" w:rsidRPr="00631EF6" w14:paraId="6C226254" w14:textId="77777777" w:rsidTr="00412671">
        <w:tc>
          <w:tcPr>
            <w:tcW w:w="10535" w:type="dxa"/>
            <w:gridSpan w:val="5"/>
            <w:tcBorders>
              <w:top w:val="nil"/>
              <w:left w:val="nil"/>
              <w:bottom w:val="nil"/>
              <w:right w:val="nil"/>
            </w:tcBorders>
            <w:shd w:val="clear" w:color="auto" w:fill="948A54" w:themeFill="background2" w:themeFillShade="80"/>
          </w:tcPr>
          <w:p w14:paraId="28DE1D9A" w14:textId="77777777" w:rsidR="00CF4A29" w:rsidRPr="00631EF6" w:rsidRDefault="00CF4A29" w:rsidP="00412671">
            <w:pPr>
              <w:jc w:val="both"/>
              <w:rPr>
                <w:rFonts w:asciiTheme="minorHAnsi" w:hAnsiTheme="minorHAnsi" w:cstheme="minorHAnsi"/>
                <w:sz w:val="6"/>
                <w:szCs w:val="6"/>
              </w:rPr>
            </w:pPr>
          </w:p>
        </w:tc>
      </w:tr>
      <w:tr w:rsidR="00CF4A29" w:rsidRPr="00631EF6" w14:paraId="2276499E"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7E2311FE"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4AA2E9B9"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EF2EE1E"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8A5C5D2"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6F3C0516"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66ED2F47"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Safety promotion material, campaigns</w:t>
            </w:r>
          </w:p>
        </w:tc>
        <w:tc>
          <w:tcPr>
            <w:tcW w:w="3585" w:type="dxa"/>
            <w:tcBorders>
              <w:top w:val="single" w:sz="4" w:space="0" w:color="auto"/>
              <w:left w:val="nil"/>
              <w:bottom w:val="nil"/>
              <w:right w:val="nil"/>
            </w:tcBorders>
            <w:shd w:val="clear" w:color="auto" w:fill="DBE5F1" w:themeFill="accent1" w:themeFillTint="33"/>
            <w:vAlign w:val="center"/>
          </w:tcPr>
          <w:p w14:paraId="343BA52A" w14:textId="77777777" w:rsidR="00CF4A29" w:rsidRPr="00631EF6" w:rsidRDefault="00CF4A29" w:rsidP="00412671">
            <w:pPr>
              <w:spacing w:before="53" w:after="53"/>
              <w:rPr>
                <w:rFonts w:asciiTheme="minorHAnsi" w:hAnsiTheme="minorHAnsi" w:cstheme="minorHAnsi"/>
                <w:i/>
                <w:szCs w:val="20"/>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continuous</w:t>
            </w:r>
          </w:p>
        </w:tc>
      </w:tr>
      <w:tr w:rsidR="00CF4A29" w:rsidRPr="00631EF6" w14:paraId="39897666" w14:textId="77777777" w:rsidTr="00412671">
        <w:tc>
          <w:tcPr>
            <w:tcW w:w="10535" w:type="dxa"/>
            <w:gridSpan w:val="5"/>
            <w:tcBorders>
              <w:top w:val="nil"/>
              <w:left w:val="nil"/>
              <w:bottom w:val="nil"/>
              <w:right w:val="nil"/>
            </w:tcBorders>
            <w:shd w:val="clear" w:color="auto" w:fill="948A54" w:themeFill="background2" w:themeFillShade="80"/>
          </w:tcPr>
          <w:p w14:paraId="6C9C0C1C" w14:textId="77777777" w:rsidR="00CF4A29" w:rsidRPr="00631EF6" w:rsidRDefault="00CF4A29" w:rsidP="00412671">
            <w:pPr>
              <w:jc w:val="both"/>
              <w:rPr>
                <w:rFonts w:asciiTheme="minorHAnsi" w:hAnsiTheme="minorHAnsi" w:cstheme="minorHAnsi"/>
                <w:sz w:val="6"/>
                <w:szCs w:val="6"/>
              </w:rPr>
            </w:pPr>
          </w:p>
        </w:tc>
      </w:tr>
      <w:tr w:rsidR="00CF4A29" w:rsidRPr="00631EF6" w14:paraId="5290B91B" w14:textId="77777777" w:rsidTr="00412671">
        <w:tc>
          <w:tcPr>
            <w:tcW w:w="10535" w:type="dxa"/>
            <w:gridSpan w:val="5"/>
            <w:tcBorders>
              <w:left w:val="nil"/>
              <w:right w:val="nil"/>
            </w:tcBorders>
          </w:tcPr>
          <w:p w14:paraId="698FF401"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28294533" w14:textId="77777777" w:rsidTr="00412671">
        <w:tc>
          <w:tcPr>
            <w:tcW w:w="10535" w:type="dxa"/>
            <w:gridSpan w:val="5"/>
            <w:tcBorders>
              <w:left w:val="nil"/>
              <w:right w:val="nil"/>
            </w:tcBorders>
          </w:tcPr>
          <w:p w14:paraId="151A2C7C" w14:textId="53FA5A6E" w:rsidR="00CF4A29" w:rsidRPr="00631EF6" w:rsidRDefault="00440832" w:rsidP="00412671">
            <w:pPr>
              <w:spacing w:before="53" w:after="53"/>
              <w:rPr>
                <w:rFonts w:asciiTheme="minorHAnsi" w:hAnsiTheme="minorHAnsi" w:cstheme="minorHAnsi"/>
                <w:bCs/>
              </w:rPr>
            </w:pPr>
            <w:bookmarkStart w:id="225" w:name="_Hlk87531192"/>
            <w:r>
              <w:rPr>
                <w:rFonts w:asciiTheme="minorHAnsi" w:hAnsiTheme="minorHAnsi" w:cstheme="minorHAnsi"/>
                <w:i/>
                <w:noProof/>
                <w14:shadow w14:blurRad="63500" w14:dist="50800" w14:dir="10800000" w14:sx="0" w14:sy="0" w14:kx="0" w14:ky="0" w14:algn="none">
                  <w14:srgbClr w14:val="000000">
                    <w14:alpha w14:val="50000"/>
                  </w14:srgbClr>
                </w14:shadow>
              </w:rPr>
              <w:t xml:space="preserve">Action </w:t>
            </w:r>
            <w:r w:rsidR="00D22494">
              <w:rPr>
                <w:rFonts w:asciiTheme="minorHAnsi" w:hAnsiTheme="minorHAnsi" w:cstheme="minorHAnsi"/>
                <w:i/>
                <w:noProof/>
                <w14:shadow w14:blurRad="63500" w14:dist="50800" w14:dir="10800000" w14:sx="0" w14:sy="0" w14:kx="0" w14:ky="0" w14:algn="none">
                  <w14:srgbClr w14:val="000000">
                    <w14:alpha w14:val="50000"/>
                  </w14:srgbClr>
                </w14:shadow>
              </w:rPr>
              <w:t xml:space="preserve">fully revised.. Former action EUR.SPT.0006 </w:t>
            </w:r>
            <w:r w:rsidR="00DD757A">
              <w:rPr>
                <w:rFonts w:asciiTheme="minorHAnsi" w:hAnsiTheme="minorHAnsi" w:cstheme="minorHAnsi"/>
                <w:i/>
                <w:noProof/>
                <w14:shadow w14:blurRad="63500" w14:dist="50800" w14:dir="10800000" w14:sx="0" w14:sy="0" w14:kx="0" w14:ky="0" w14:algn="none">
                  <w14:srgbClr w14:val="000000">
                    <w14:alpha w14:val="50000"/>
                  </w14:srgbClr>
                </w14:shadow>
              </w:rPr>
              <w:t xml:space="preserve">(2020-2022) </w:t>
            </w:r>
            <w:r w:rsidR="00D22494">
              <w:rPr>
                <w:rFonts w:asciiTheme="minorHAnsi" w:hAnsiTheme="minorHAnsi" w:cstheme="minorHAnsi"/>
                <w:i/>
                <w:noProof/>
                <w14:shadow w14:blurRad="63500" w14:dist="50800" w14:dir="10800000" w14:sx="0" w14:sy="0" w14:kx="0" w14:ky="0" w14:algn="none">
                  <w14:srgbClr w14:val="000000">
                    <w14:alpha w14:val="50000"/>
                  </w14:srgbClr>
                </w14:shadow>
              </w:rPr>
              <w:t xml:space="preserve">fully included under this action. </w:t>
            </w:r>
          </w:p>
        </w:tc>
      </w:tr>
      <w:bookmarkEnd w:id="225"/>
      <w:tr w:rsidR="00CF4A29" w:rsidRPr="00631EF6" w14:paraId="74460119" w14:textId="77777777" w:rsidTr="00412671">
        <w:tc>
          <w:tcPr>
            <w:tcW w:w="10535" w:type="dxa"/>
            <w:gridSpan w:val="5"/>
            <w:tcBorders>
              <w:top w:val="nil"/>
              <w:left w:val="nil"/>
              <w:bottom w:val="nil"/>
              <w:right w:val="nil"/>
            </w:tcBorders>
            <w:shd w:val="clear" w:color="auto" w:fill="948A54" w:themeFill="background2" w:themeFillShade="80"/>
          </w:tcPr>
          <w:p w14:paraId="52507930" w14:textId="77777777" w:rsidR="00CF4A29" w:rsidRPr="00631EF6" w:rsidRDefault="00CF4A29" w:rsidP="00412671">
            <w:pPr>
              <w:jc w:val="both"/>
              <w:rPr>
                <w:rFonts w:asciiTheme="minorHAnsi" w:hAnsiTheme="minorHAnsi" w:cstheme="minorHAnsi"/>
                <w:sz w:val="6"/>
                <w:szCs w:val="6"/>
              </w:rPr>
            </w:pPr>
          </w:p>
        </w:tc>
      </w:tr>
      <w:tr w:rsidR="00CF4A29" w:rsidRPr="00631EF6" w14:paraId="23FEBC7F"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3CA5140B"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41518AFC"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E920716"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326C49D"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5A5AC949"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704DB81D"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709D372E"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CF4A29" w:rsidRPr="00631EF6" w14:paraId="6906127D" w14:textId="77777777" w:rsidTr="00412671">
        <w:tc>
          <w:tcPr>
            <w:tcW w:w="10535" w:type="dxa"/>
            <w:gridSpan w:val="5"/>
            <w:tcBorders>
              <w:top w:val="nil"/>
              <w:left w:val="nil"/>
              <w:bottom w:val="nil"/>
              <w:right w:val="nil"/>
            </w:tcBorders>
            <w:shd w:val="clear" w:color="auto" w:fill="948A54" w:themeFill="background2" w:themeFillShade="80"/>
          </w:tcPr>
          <w:p w14:paraId="67E8CCCF" w14:textId="77777777" w:rsidR="00CF4A29" w:rsidRPr="00631EF6" w:rsidRDefault="00CF4A29" w:rsidP="00412671">
            <w:pPr>
              <w:jc w:val="both"/>
              <w:rPr>
                <w:rFonts w:asciiTheme="minorHAnsi" w:hAnsiTheme="minorHAnsi" w:cstheme="minorHAnsi"/>
                <w:sz w:val="6"/>
                <w:szCs w:val="6"/>
              </w:rPr>
            </w:pPr>
          </w:p>
        </w:tc>
      </w:tr>
    </w:tbl>
    <w:p w14:paraId="290037D4" w14:textId="77777777" w:rsidR="00CF4A29" w:rsidRPr="00631EF6" w:rsidRDefault="00CF4A29" w:rsidP="00CF4A29">
      <w:r w:rsidRPr="00631EF6">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78F70242" w14:textId="77777777" w:rsidTr="00412671">
        <w:tc>
          <w:tcPr>
            <w:tcW w:w="10535" w:type="dxa"/>
            <w:gridSpan w:val="5"/>
            <w:tcBorders>
              <w:bottom w:val="nil"/>
            </w:tcBorders>
            <w:shd w:val="clear" w:color="auto" w:fill="948A54" w:themeFill="background2" w:themeFillShade="80"/>
          </w:tcPr>
          <w:p w14:paraId="086A8182" w14:textId="77777777" w:rsidR="00CF4A29" w:rsidRPr="00631EF6" w:rsidRDefault="00CF4A29" w:rsidP="00412671">
            <w:pPr>
              <w:jc w:val="both"/>
              <w:rPr>
                <w:rFonts w:asciiTheme="minorHAnsi" w:hAnsiTheme="minorHAnsi" w:cstheme="minorHAnsi"/>
                <w:sz w:val="6"/>
                <w:szCs w:val="6"/>
              </w:rPr>
            </w:pPr>
          </w:p>
        </w:tc>
      </w:tr>
      <w:tr w:rsidR="00CF4A29" w:rsidRPr="00631EF6" w14:paraId="29F19C92" w14:textId="77777777" w:rsidTr="00412671">
        <w:trPr>
          <w:trHeight w:val="394"/>
        </w:trPr>
        <w:tc>
          <w:tcPr>
            <w:tcW w:w="1978" w:type="dxa"/>
            <w:tcBorders>
              <w:top w:val="nil"/>
              <w:left w:val="nil"/>
              <w:bottom w:val="nil"/>
              <w:right w:val="nil"/>
            </w:tcBorders>
            <w:shd w:val="clear" w:color="auto" w:fill="DBE5F1" w:themeFill="accent1" w:themeFillTint="33"/>
          </w:tcPr>
          <w:p w14:paraId="371E9A5C"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EUR.SPT.0005</w:t>
            </w:r>
          </w:p>
        </w:tc>
        <w:tc>
          <w:tcPr>
            <w:tcW w:w="8557" w:type="dxa"/>
            <w:gridSpan w:val="4"/>
            <w:tcBorders>
              <w:top w:val="nil"/>
              <w:left w:val="nil"/>
              <w:bottom w:val="nil"/>
              <w:right w:val="nil"/>
            </w:tcBorders>
            <w:shd w:val="clear" w:color="auto" w:fill="DBE5F1" w:themeFill="accent1" w:themeFillTint="33"/>
          </w:tcPr>
          <w:p w14:paraId="2C1482FB"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States to implement effective State Safety Programmes (SSPs)</w:t>
            </w:r>
          </w:p>
        </w:tc>
      </w:tr>
      <w:tr w:rsidR="00CF4A29" w:rsidRPr="00631EF6" w14:paraId="4FA598CA" w14:textId="77777777" w:rsidTr="00412671">
        <w:tc>
          <w:tcPr>
            <w:tcW w:w="10535" w:type="dxa"/>
            <w:gridSpan w:val="5"/>
            <w:tcBorders>
              <w:top w:val="nil"/>
              <w:left w:val="nil"/>
              <w:bottom w:val="single" w:sz="4" w:space="0" w:color="auto"/>
              <w:right w:val="nil"/>
            </w:tcBorders>
          </w:tcPr>
          <w:p w14:paraId="35104829"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CAD0C6F"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In the implementation and maintenance of the SSP, States shall in particular: </w:t>
            </w:r>
          </w:p>
          <w:p w14:paraId="25C2D95D" w14:textId="77777777" w:rsidR="00CF4A29" w:rsidRPr="00D654D2" w:rsidRDefault="00CF4A29" w:rsidP="00412671">
            <w:pPr>
              <w:pStyle w:val="ListParagraph"/>
              <w:numPr>
                <w:ilvl w:val="2"/>
                <w:numId w:val="49"/>
              </w:numPr>
              <w:ind w:left="897" w:hanging="425"/>
              <w:jc w:val="both"/>
              <w:rPr>
                <w:rFonts w:asciiTheme="minorHAnsi" w:hAnsiTheme="minorHAnsi" w:cstheme="minorHAnsi"/>
                <w:i/>
                <w14:shadow w14:blurRad="63500" w14:dist="50800" w14:dir="10800000" w14:sx="0" w14:sy="0" w14:kx="0" w14:ky="0" w14:algn="none">
                  <w14:srgbClr w14:val="000000">
                    <w14:alpha w14:val="50000"/>
                  </w14:srgbClr>
                </w14:shadow>
              </w:rPr>
            </w:pPr>
            <w:r w:rsidRPr="00D654D2">
              <w:rPr>
                <w:rFonts w:asciiTheme="minorHAnsi" w:hAnsiTheme="minorHAnsi" w:cstheme="minorHAnsi"/>
                <w:i/>
                <w14:shadow w14:blurRad="63500" w14:dist="50800" w14:dir="10800000" w14:sx="0" w14:sy="0" w14:kx="0" w14:ky="0" w14:algn="none">
                  <w14:srgbClr w14:val="000000">
                    <w14:alpha w14:val="50000"/>
                  </w14:srgbClr>
                </w14:shadow>
              </w:rPr>
              <w:t xml:space="preserve">ensure effective implementation of the Annex 19 Requirements and address deficiencies in oversight capabilities, as a prerequisite for effective SSP implementation, </w:t>
            </w:r>
          </w:p>
          <w:p w14:paraId="3F1992DC" w14:textId="77777777" w:rsidR="00CF4A29" w:rsidRPr="00D654D2" w:rsidRDefault="00CF4A29" w:rsidP="00412671">
            <w:pPr>
              <w:pStyle w:val="ListParagraph"/>
              <w:numPr>
                <w:ilvl w:val="2"/>
                <w:numId w:val="49"/>
              </w:numPr>
              <w:ind w:left="897" w:hanging="425"/>
              <w:jc w:val="both"/>
              <w:rPr>
                <w:rFonts w:asciiTheme="minorHAnsi" w:hAnsiTheme="minorHAnsi" w:cstheme="minorHAnsi"/>
                <w:i/>
                <w14:shadow w14:blurRad="63500" w14:dist="50800" w14:dir="10800000" w14:sx="0" w14:sy="0" w14:kx="0" w14:ky="0" w14:algn="none">
                  <w14:srgbClr w14:val="000000">
                    <w14:alpha w14:val="50000"/>
                  </w14:srgbClr>
                </w14:shadow>
              </w:rPr>
            </w:pPr>
            <w:r w:rsidRPr="00D654D2">
              <w:rPr>
                <w:rFonts w:asciiTheme="minorHAnsi" w:hAnsiTheme="minorHAnsi" w:cstheme="minorHAnsi"/>
                <w:i/>
                <w14:shadow w14:blurRad="63500" w14:dist="50800" w14:dir="10800000" w14:sx="0" w14:sy="0" w14:kx="0" w14:ky="0" w14:algn="none">
                  <w14:srgbClr w14:val="000000">
                    <w14:alpha w14:val="50000"/>
                  </w14:srgbClr>
                </w14:shadow>
              </w:rPr>
              <w:t xml:space="preserve">ensure effective coordination between State authorities having a role in safety management, </w:t>
            </w:r>
          </w:p>
          <w:p w14:paraId="5323E61A" w14:textId="77777777" w:rsidR="00CF4A29" w:rsidRPr="00D654D2" w:rsidRDefault="00CF4A29" w:rsidP="00412671">
            <w:pPr>
              <w:pStyle w:val="ListParagraph"/>
              <w:numPr>
                <w:ilvl w:val="2"/>
                <w:numId w:val="49"/>
              </w:numPr>
              <w:ind w:left="897" w:hanging="425"/>
              <w:jc w:val="both"/>
              <w:rPr>
                <w:rFonts w:asciiTheme="minorHAnsi" w:hAnsiTheme="minorHAnsi" w:cstheme="minorHAnsi"/>
                <w:i/>
                <w14:shadow w14:blurRad="63500" w14:dist="50800" w14:dir="10800000" w14:sx="0" w14:sy="0" w14:kx="0" w14:ky="0" w14:algn="none">
                  <w14:srgbClr w14:val="000000">
                    <w14:alpha w14:val="50000"/>
                  </w14:srgbClr>
                </w14:shadow>
              </w:rPr>
            </w:pPr>
            <w:r w:rsidRPr="00D654D2">
              <w:rPr>
                <w:rFonts w:asciiTheme="minorHAnsi" w:hAnsiTheme="minorHAnsi" w:cstheme="minorHAnsi"/>
                <w:i/>
                <w14:shadow w14:blurRad="63500" w14:dist="50800" w14:dir="10800000" w14:sx="0" w14:sy="0" w14:kx="0" w14:ky="0" w14:algn="none">
                  <w14:srgbClr w14:val="000000">
                    <w14:alpha w14:val="50000"/>
                  </w14:srgbClr>
                </w14:shadow>
              </w:rPr>
              <w:t xml:space="preserve">ensure that inspectors have the right competencies to support the evolution towards risk- and performance based oversight, </w:t>
            </w:r>
          </w:p>
          <w:p w14:paraId="233F47AB" w14:textId="77777777" w:rsidR="00CF4A29" w:rsidRPr="00D654D2" w:rsidRDefault="00CF4A29" w:rsidP="00412671">
            <w:pPr>
              <w:pStyle w:val="ListParagraph"/>
              <w:numPr>
                <w:ilvl w:val="2"/>
                <w:numId w:val="49"/>
              </w:numPr>
              <w:ind w:left="897" w:hanging="425"/>
              <w:jc w:val="both"/>
              <w:rPr>
                <w:rFonts w:asciiTheme="minorHAnsi" w:hAnsiTheme="minorHAnsi" w:cstheme="minorHAnsi"/>
                <w:i/>
                <w14:shadow w14:blurRad="63500" w14:dist="50800" w14:dir="10800000" w14:sx="0" w14:sy="0" w14:kx="0" w14:ky="0" w14:algn="none">
                  <w14:srgbClr w14:val="000000">
                    <w14:alpha w14:val="50000"/>
                  </w14:srgbClr>
                </w14:shadow>
              </w:rPr>
            </w:pPr>
            <w:r w:rsidRPr="00D654D2">
              <w:rPr>
                <w:rFonts w:asciiTheme="minorHAnsi" w:hAnsiTheme="minorHAnsi" w:cstheme="minorHAnsi"/>
                <w:i/>
                <w14:shadow w14:blurRad="63500" w14:dist="50800" w14:dir="10800000" w14:sx="0" w14:sy="0" w14:kx="0" w14:ky="0" w14:algn="none">
                  <w14:srgbClr w14:val="000000">
                    <w14:alpha w14:val="50000"/>
                  </w14:srgbClr>
                </w14:shadow>
              </w:rPr>
              <w:t xml:space="preserve">ensure that policies and procedures are in place for risk- and performance based oversight, including a description of how an SMS is accepted and regularly monitored, </w:t>
            </w:r>
          </w:p>
          <w:p w14:paraId="4DAD24E4" w14:textId="77777777" w:rsidR="00CF4A29" w:rsidRPr="00D654D2" w:rsidRDefault="00CF4A29" w:rsidP="00412671">
            <w:pPr>
              <w:pStyle w:val="ListParagraph"/>
              <w:numPr>
                <w:ilvl w:val="2"/>
                <w:numId w:val="49"/>
              </w:numPr>
              <w:ind w:left="897" w:hanging="425"/>
              <w:jc w:val="both"/>
              <w:rPr>
                <w:rFonts w:asciiTheme="minorHAnsi" w:hAnsiTheme="minorHAnsi" w:cstheme="minorHAnsi"/>
                <w:i/>
                <w14:shadow w14:blurRad="63500" w14:dist="50800" w14:dir="10800000" w14:sx="0" w14:sy="0" w14:kx="0" w14:ky="0" w14:algn="none">
                  <w14:srgbClr w14:val="000000">
                    <w14:alpha w14:val="50000"/>
                  </w14:srgbClr>
                </w14:shadow>
              </w:rPr>
            </w:pPr>
            <w:r w:rsidRPr="00D654D2">
              <w:rPr>
                <w:rFonts w:asciiTheme="minorHAnsi" w:hAnsiTheme="minorHAnsi" w:cstheme="minorHAnsi"/>
                <w:i/>
                <w14:shadow w14:blurRad="63500" w14:dist="50800" w14:dir="10800000" w14:sx="0" w14:sy="0" w14:kx="0" w14:ky="0" w14:algn="none">
                  <w14:srgbClr w14:val="000000">
                    <w14:alpha w14:val="50000"/>
                  </w14:srgbClr>
                </w14:shadow>
              </w:rPr>
              <w:t xml:space="preserve">establish policies and procedures for safety data collection, analysis, exchange and protection, </w:t>
            </w:r>
          </w:p>
          <w:p w14:paraId="066D1A65" w14:textId="77777777" w:rsidR="00CF4A29" w:rsidRPr="00D654D2" w:rsidRDefault="00CF4A29" w:rsidP="00412671">
            <w:pPr>
              <w:pStyle w:val="ListParagraph"/>
              <w:numPr>
                <w:ilvl w:val="2"/>
                <w:numId w:val="49"/>
              </w:numPr>
              <w:ind w:left="897" w:hanging="425"/>
              <w:jc w:val="both"/>
              <w:rPr>
                <w:rFonts w:asciiTheme="minorHAnsi" w:hAnsiTheme="minorHAnsi" w:cstheme="minorHAnsi"/>
                <w:i/>
                <w14:shadow w14:blurRad="63500" w14:dist="50800" w14:dir="10800000" w14:sx="0" w14:sy="0" w14:kx="0" w14:ky="0" w14:algn="none">
                  <w14:srgbClr w14:val="000000">
                    <w14:alpha w14:val="50000"/>
                  </w14:srgbClr>
                </w14:shadow>
              </w:rPr>
            </w:pPr>
            <w:r w:rsidRPr="00D654D2">
              <w:rPr>
                <w:rFonts w:asciiTheme="minorHAnsi" w:hAnsiTheme="minorHAnsi" w:cstheme="minorHAnsi"/>
                <w:i/>
                <w14:shadow w14:blurRad="63500" w14:dist="50800" w14:dir="10800000" w14:sx="0" w14:sy="0" w14:kx="0" w14:ky="0" w14:algn="none">
                  <w14:srgbClr w14:val="000000">
                    <w14:alpha w14:val="50000"/>
                  </w14:srgbClr>
                </w14:shadow>
              </w:rPr>
              <w:t xml:space="preserve">establish a process to determine safety performance indicators at State level addressing outcomes and processes, </w:t>
            </w:r>
          </w:p>
          <w:p w14:paraId="229A46D2" w14:textId="77777777" w:rsidR="00CF4A29" w:rsidRPr="00D654D2" w:rsidRDefault="00CF4A29" w:rsidP="00412671">
            <w:pPr>
              <w:pStyle w:val="ListParagraph"/>
              <w:numPr>
                <w:ilvl w:val="2"/>
                <w:numId w:val="49"/>
              </w:numPr>
              <w:ind w:left="897" w:hanging="425"/>
              <w:jc w:val="both"/>
              <w:rPr>
                <w:rFonts w:asciiTheme="minorHAnsi" w:hAnsiTheme="minorHAnsi" w:cstheme="minorHAnsi"/>
                <w:i/>
                <w14:shadow w14:blurRad="63500" w14:dist="50800" w14:dir="10800000" w14:sx="0" w14:sy="0" w14:kx="0" w14:ky="0" w14:algn="none">
                  <w14:srgbClr w14:val="000000">
                    <w14:alpha w14:val="50000"/>
                  </w14:srgbClr>
                </w14:shadow>
              </w:rPr>
            </w:pPr>
            <w:r w:rsidRPr="00D654D2">
              <w:rPr>
                <w:rFonts w:asciiTheme="minorHAnsi" w:hAnsiTheme="minorHAnsi" w:cstheme="minorHAnsi"/>
                <w:i/>
                <w14:shadow w14:blurRad="63500" w14:dist="50800" w14:dir="10800000" w14:sx="0" w14:sy="0" w14:kx="0" w14:ky="0" w14:algn="none">
                  <w14:srgbClr w14:val="000000">
                    <w14:alpha w14:val="50000"/>
                  </w14:srgbClr>
                </w14:shadow>
              </w:rPr>
              <w:t xml:space="preserve">ensure that an approved SSP document is made available and shared with other States, </w:t>
            </w:r>
            <w:r>
              <w:rPr>
                <w:rFonts w:asciiTheme="minorHAnsi" w:hAnsiTheme="minorHAnsi" w:cstheme="minorHAnsi"/>
                <w:i/>
                <w14:shadow w14:blurRad="63500" w14:dist="50800" w14:dir="10800000" w14:sx="0" w14:sy="0" w14:kx="0" w14:ky="0" w14:algn="none">
                  <w14:srgbClr w14:val="000000">
                    <w14:alpha w14:val="50000"/>
                  </w14:srgbClr>
                </w14:shadow>
              </w:rPr>
              <w:t>and</w:t>
            </w:r>
          </w:p>
          <w:p w14:paraId="139BADA0" w14:textId="77777777" w:rsidR="00CF4A29" w:rsidRPr="00D654D2" w:rsidRDefault="00CF4A29" w:rsidP="00412671">
            <w:pPr>
              <w:pStyle w:val="ListParagraph"/>
              <w:numPr>
                <w:ilvl w:val="2"/>
                <w:numId w:val="49"/>
              </w:numPr>
              <w:ind w:left="897" w:hanging="425"/>
              <w:jc w:val="both"/>
              <w:rPr>
                <w:rFonts w:asciiTheme="minorHAnsi" w:hAnsiTheme="minorHAnsi" w:cstheme="minorHAnsi"/>
                <w:i/>
                <w14:shadow w14:blurRad="63500" w14:dist="50800" w14:dir="10800000" w14:sx="0" w14:sy="0" w14:kx="0" w14:ky="0" w14:algn="none">
                  <w14:srgbClr w14:val="000000">
                    <w14:alpha w14:val="50000"/>
                  </w14:srgbClr>
                </w14:shadow>
              </w:rPr>
            </w:pPr>
            <w:r w:rsidRPr="00D654D2">
              <w:rPr>
                <w:rFonts w:asciiTheme="minorHAnsi" w:hAnsiTheme="minorHAnsi" w:cstheme="minorHAnsi"/>
                <w:i/>
                <w14:shadow w14:blurRad="63500" w14:dist="50800" w14:dir="10800000" w14:sx="0" w14:sy="0" w14:kx="0" w14:ky="0" w14:algn="none">
                  <w14:srgbClr w14:val="000000">
                    <w14:alpha w14:val="50000"/>
                  </w14:srgbClr>
                </w14:shadow>
              </w:rPr>
              <w:t>ensure that the SSP is regularly reviewed and that SSP effectiveness is regularly assessed.</w:t>
            </w:r>
          </w:p>
          <w:p w14:paraId="5660839A"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7361471B" w14:textId="77777777" w:rsidTr="00412671">
        <w:trPr>
          <w:trHeight w:val="255"/>
        </w:trPr>
        <w:tc>
          <w:tcPr>
            <w:tcW w:w="1978" w:type="dxa"/>
            <w:tcBorders>
              <w:top w:val="single" w:sz="4" w:space="0" w:color="auto"/>
              <w:left w:val="nil"/>
              <w:bottom w:val="single" w:sz="4" w:space="0" w:color="auto"/>
              <w:right w:val="nil"/>
            </w:tcBorders>
            <w:vAlign w:val="center"/>
          </w:tcPr>
          <w:p w14:paraId="1EE3622A"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1439A480"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026881AB"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7E433550"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5B44839A" w14:textId="77777777" w:rsidTr="00412671">
        <w:trPr>
          <w:trHeight w:val="255"/>
        </w:trPr>
        <w:tc>
          <w:tcPr>
            <w:tcW w:w="1978" w:type="dxa"/>
            <w:tcBorders>
              <w:top w:val="single" w:sz="4" w:space="0" w:color="auto"/>
              <w:left w:val="nil"/>
              <w:bottom w:val="single" w:sz="4" w:space="0" w:color="auto"/>
              <w:right w:val="nil"/>
            </w:tcBorders>
            <w:vAlign w:val="center"/>
          </w:tcPr>
          <w:p w14:paraId="75F1D01D"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8C9EBBC"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ICAO Annex 19 </w:t>
            </w:r>
          </w:p>
          <w:p w14:paraId="5565673C"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SEI-13 — Start of SSP implementation at the national level</w:t>
            </w:r>
          </w:p>
          <w:p w14:paraId="2E363DC4"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SEI-14 — Strategic allocation of resources to start SSP implementation</w:t>
            </w:r>
          </w:p>
          <w:p w14:paraId="71EC614A"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SEI-15 — Strategic collaboration with key aviation stakeholders to start SSP implementation</w:t>
            </w:r>
          </w:p>
          <w:p w14:paraId="145D52F7" w14:textId="77777777" w:rsidR="00CF4A29" w:rsidRPr="00631EF6" w:rsidRDefault="00CF4A29" w:rsidP="00412671">
            <w:pPr>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SEI-16 — Strategic collaboration with key aviation stakeholders to complete SSP implementation</w:t>
            </w:r>
          </w:p>
        </w:tc>
      </w:tr>
      <w:tr w:rsidR="00CF4A29" w:rsidRPr="00631EF6" w14:paraId="407BE9A5" w14:textId="77777777" w:rsidTr="00412671">
        <w:trPr>
          <w:trHeight w:val="255"/>
        </w:trPr>
        <w:tc>
          <w:tcPr>
            <w:tcW w:w="1978" w:type="dxa"/>
            <w:tcBorders>
              <w:top w:val="single" w:sz="4" w:space="0" w:color="auto"/>
              <w:left w:val="nil"/>
              <w:bottom w:val="single" w:sz="4" w:space="0" w:color="auto"/>
              <w:right w:val="nil"/>
            </w:tcBorders>
            <w:vAlign w:val="center"/>
          </w:tcPr>
          <w:p w14:paraId="6E799BC9"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vAlign w:val="center"/>
          </w:tcPr>
          <w:p w14:paraId="4A5A5CFD"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GASP Goal 3 </w:t>
            </w:r>
          </w:p>
          <w:p w14:paraId="07AE3034"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MST.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001</w:t>
            </w:r>
            <w:r>
              <w:rPr>
                <w:rFonts w:asciiTheme="minorHAnsi" w:hAnsiTheme="minorHAnsi" w:cstheme="minorHAnsi"/>
                <w:i/>
                <w:noProof/>
                <w14:shadow w14:blurRad="63500" w14:dist="50800" w14:dir="10800000" w14:sx="0" w14:sy="0" w14:kx="0" w14:ky="0" w14:algn="none">
                  <w14:srgbClr w14:val="000000">
                    <w14:alpha w14:val="50000"/>
                  </w14:srgbClr>
                </w14:shadow>
              </w:rPr>
              <w:t>, EUR.RMT.0001, EUR.RMT.0003</w:t>
            </w:r>
          </w:p>
        </w:tc>
      </w:tr>
      <w:tr w:rsidR="00CF4A29" w:rsidRPr="00631EF6" w14:paraId="00EC0B92" w14:textId="77777777" w:rsidTr="00412671">
        <w:tc>
          <w:tcPr>
            <w:tcW w:w="10535" w:type="dxa"/>
            <w:gridSpan w:val="5"/>
            <w:tcBorders>
              <w:top w:val="single" w:sz="4" w:space="0" w:color="auto"/>
              <w:left w:val="nil"/>
              <w:bottom w:val="nil"/>
              <w:right w:val="nil"/>
            </w:tcBorders>
            <w:shd w:val="clear" w:color="auto" w:fill="948A54" w:themeFill="background2" w:themeFillShade="80"/>
          </w:tcPr>
          <w:p w14:paraId="6CBF45F7" w14:textId="77777777" w:rsidR="00CF4A29" w:rsidRPr="00631EF6" w:rsidRDefault="00CF4A29" w:rsidP="00412671">
            <w:pPr>
              <w:jc w:val="both"/>
              <w:rPr>
                <w:rFonts w:asciiTheme="minorHAnsi" w:hAnsiTheme="minorHAnsi" w:cstheme="minorHAnsi"/>
                <w:sz w:val="6"/>
                <w:szCs w:val="6"/>
              </w:rPr>
            </w:pPr>
          </w:p>
        </w:tc>
      </w:tr>
      <w:tr w:rsidR="00CF4A29" w:rsidRPr="00631EF6" w14:paraId="006B123F" w14:textId="77777777" w:rsidTr="00412671">
        <w:tc>
          <w:tcPr>
            <w:tcW w:w="2970" w:type="dxa"/>
            <w:gridSpan w:val="2"/>
            <w:tcBorders>
              <w:top w:val="nil"/>
              <w:left w:val="nil"/>
              <w:bottom w:val="nil"/>
              <w:right w:val="nil"/>
            </w:tcBorders>
          </w:tcPr>
          <w:p w14:paraId="7A8496CF"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B9A7AEF"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CF4A29" w:rsidRPr="00631EF6" w14:paraId="5BA140D1" w14:textId="77777777" w:rsidTr="00412671">
        <w:tc>
          <w:tcPr>
            <w:tcW w:w="2970" w:type="dxa"/>
            <w:gridSpan w:val="2"/>
            <w:tcBorders>
              <w:top w:val="nil"/>
              <w:left w:val="nil"/>
              <w:bottom w:val="nil"/>
              <w:right w:val="nil"/>
            </w:tcBorders>
          </w:tcPr>
          <w:p w14:paraId="26A7B230"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0A6B90DE"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CF4A29" w:rsidRPr="00631EF6" w14:paraId="49C479B2" w14:textId="77777777" w:rsidTr="00412671">
        <w:tc>
          <w:tcPr>
            <w:tcW w:w="10535" w:type="dxa"/>
            <w:gridSpan w:val="5"/>
            <w:tcBorders>
              <w:top w:val="nil"/>
              <w:left w:val="nil"/>
              <w:bottom w:val="nil"/>
              <w:right w:val="nil"/>
            </w:tcBorders>
            <w:shd w:val="clear" w:color="auto" w:fill="948A54" w:themeFill="background2" w:themeFillShade="80"/>
          </w:tcPr>
          <w:p w14:paraId="544081E8" w14:textId="77777777" w:rsidR="00CF4A29" w:rsidRPr="00631EF6" w:rsidRDefault="00CF4A29" w:rsidP="00412671">
            <w:pPr>
              <w:jc w:val="both"/>
              <w:rPr>
                <w:rFonts w:asciiTheme="minorHAnsi" w:hAnsiTheme="minorHAnsi" w:cstheme="minorHAnsi"/>
                <w:sz w:val="6"/>
                <w:szCs w:val="6"/>
              </w:rPr>
            </w:pPr>
          </w:p>
        </w:tc>
      </w:tr>
      <w:tr w:rsidR="00CF4A29" w:rsidRPr="00631EF6" w14:paraId="17E63F4B"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117D8865"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2127BD7C"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716E75A"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4B64FFF"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5A604CC3"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0C9CFB57"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SSP </w:t>
            </w:r>
            <w:r>
              <w:rPr>
                <w:rFonts w:asciiTheme="minorHAnsi" w:hAnsiTheme="minorHAnsi" w:cstheme="minorHAnsi"/>
                <w:i/>
                <w:szCs w:val="20"/>
                <w14:shadow w14:blurRad="63500" w14:dist="50800" w14:dir="10800000" w14:sx="0" w14:sy="0" w14:kx="0" w14:ky="0" w14:algn="none">
                  <w14:srgbClr w14:val="000000">
                    <w14:alpha w14:val="50000"/>
                  </w14:srgbClr>
                </w14:shadow>
              </w:rPr>
              <w:t>fully implemented, SSP document available</w:t>
            </w:r>
          </w:p>
        </w:tc>
        <w:tc>
          <w:tcPr>
            <w:tcW w:w="3585" w:type="dxa"/>
            <w:tcBorders>
              <w:top w:val="single" w:sz="4" w:space="0" w:color="auto"/>
              <w:left w:val="nil"/>
              <w:bottom w:val="nil"/>
              <w:right w:val="nil"/>
            </w:tcBorders>
            <w:shd w:val="clear" w:color="auto" w:fill="DBE5F1" w:themeFill="accent1" w:themeFillTint="33"/>
            <w:vAlign w:val="center"/>
          </w:tcPr>
          <w:p w14:paraId="7D630268" w14:textId="77777777" w:rsidR="00CF4A29" w:rsidRPr="00631EF6" w:rsidRDefault="00CF4A29" w:rsidP="00412671">
            <w:pPr>
              <w:spacing w:before="53" w:after="53"/>
              <w:rPr>
                <w:rFonts w:asciiTheme="minorHAnsi" w:hAnsiTheme="minorHAnsi" w:cstheme="minorHAnsi"/>
                <w:i/>
                <w:szCs w:val="20"/>
              </w:rPr>
            </w:pPr>
            <w:r w:rsidRPr="00631EF6">
              <w:rPr>
                <w:rFonts w:asciiTheme="minorHAnsi" w:hAnsiTheme="minorHAnsi" w:cstheme="minorHAnsi"/>
                <w:i/>
                <w:szCs w:val="20"/>
              </w:rPr>
              <w:t>2025Q1</w:t>
            </w:r>
          </w:p>
        </w:tc>
      </w:tr>
      <w:tr w:rsidR="00CF4A29" w:rsidRPr="00631EF6" w14:paraId="79B09C6E" w14:textId="77777777" w:rsidTr="00412671">
        <w:tc>
          <w:tcPr>
            <w:tcW w:w="10535" w:type="dxa"/>
            <w:gridSpan w:val="5"/>
            <w:tcBorders>
              <w:top w:val="nil"/>
              <w:left w:val="nil"/>
              <w:bottom w:val="nil"/>
              <w:right w:val="nil"/>
            </w:tcBorders>
            <w:shd w:val="clear" w:color="auto" w:fill="948A54" w:themeFill="background2" w:themeFillShade="80"/>
          </w:tcPr>
          <w:p w14:paraId="3B6DADC8" w14:textId="77777777" w:rsidR="00CF4A29" w:rsidRPr="00631EF6" w:rsidRDefault="00CF4A29" w:rsidP="00412671">
            <w:pPr>
              <w:jc w:val="both"/>
              <w:rPr>
                <w:rFonts w:asciiTheme="minorHAnsi" w:hAnsiTheme="minorHAnsi" w:cstheme="minorHAnsi"/>
                <w:sz w:val="6"/>
                <w:szCs w:val="6"/>
              </w:rPr>
            </w:pPr>
          </w:p>
        </w:tc>
      </w:tr>
      <w:tr w:rsidR="00CF4A29" w:rsidRPr="00631EF6" w14:paraId="299FD2A4" w14:textId="77777777" w:rsidTr="00412671">
        <w:tc>
          <w:tcPr>
            <w:tcW w:w="10535" w:type="dxa"/>
            <w:gridSpan w:val="5"/>
            <w:tcBorders>
              <w:left w:val="nil"/>
              <w:right w:val="nil"/>
            </w:tcBorders>
          </w:tcPr>
          <w:p w14:paraId="076E32CF"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D22494" w:rsidRPr="00631EF6" w14:paraId="5FEDBB1A" w14:textId="77777777" w:rsidTr="00412671">
        <w:tc>
          <w:tcPr>
            <w:tcW w:w="10535" w:type="dxa"/>
            <w:gridSpan w:val="5"/>
            <w:tcBorders>
              <w:left w:val="nil"/>
              <w:right w:val="nil"/>
            </w:tcBorders>
          </w:tcPr>
          <w:p w14:paraId="7360B431" w14:textId="466C15A9" w:rsidR="00D22494" w:rsidRPr="00631EF6" w:rsidRDefault="00D22494" w:rsidP="00D22494">
            <w:pPr>
              <w:spacing w:before="53" w:after="53"/>
              <w:rPr>
                <w:rFonts w:asciiTheme="minorHAnsi" w:hAnsiTheme="minorHAnsi" w:cstheme="minorHAnsi"/>
                <w:bCs/>
              </w:rPr>
            </w:pPr>
            <w:bookmarkStart w:id="226" w:name="_Hlk87531294"/>
            <w:r>
              <w:rPr>
                <w:rFonts w:asciiTheme="minorHAnsi" w:hAnsiTheme="minorHAnsi" w:cstheme="minorHAnsi"/>
                <w:i/>
                <w:noProof/>
                <w14:shadow w14:blurRad="63500" w14:dist="50800" w14:dir="10800000" w14:sx="0" w14:sy="0" w14:kx="0" w14:ky="0" w14:algn="none">
                  <w14:srgbClr w14:val="000000">
                    <w14:alpha w14:val="50000"/>
                  </w14:srgbClr>
                </w14:shadow>
              </w:rPr>
              <w:t xml:space="preserve">Action fully revised. Former action EUR.RMT.0003 </w:t>
            </w:r>
            <w:r w:rsidR="00DD757A">
              <w:rPr>
                <w:rFonts w:asciiTheme="minorHAnsi" w:hAnsiTheme="minorHAnsi" w:cstheme="minorHAnsi"/>
                <w:i/>
                <w:noProof/>
                <w14:shadow w14:blurRad="63500" w14:dist="50800" w14:dir="10800000" w14:sx="0" w14:sy="0" w14:kx="0" w14:ky="0" w14:algn="none">
                  <w14:srgbClr w14:val="000000">
                    <w14:alpha w14:val="50000"/>
                  </w14:srgbClr>
                </w14:shadow>
              </w:rPr>
              <w:t xml:space="preserve">(EUR RASP 2020-2022) </w:t>
            </w:r>
            <w:r>
              <w:rPr>
                <w:rFonts w:asciiTheme="minorHAnsi" w:hAnsiTheme="minorHAnsi" w:cstheme="minorHAnsi"/>
                <w:i/>
                <w:noProof/>
                <w14:shadow w14:blurRad="63500" w14:dist="50800" w14:dir="10800000" w14:sx="0" w14:sy="0" w14:kx="0" w14:ky="0" w14:algn="none">
                  <w14:srgbClr w14:val="000000">
                    <w14:alpha w14:val="50000"/>
                  </w14:srgbClr>
                </w14:shadow>
              </w:rPr>
              <w:t>fully included under this action</w:t>
            </w:r>
            <w:bookmarkEnd w:id="226"/>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D22494" w:rsidRPr="00631EF6" w14:paraId="49BECFD7" w14:textId="77777777" w:rsidTr="00412671">
        <w:tc>
          <w:tcPr>
            <w:tcW w:w="10535" w:type="dxa"/>
            <w:gridSpan w:val="5"/>
            <w:tcBorders>
              <w:top w:val="nil"/>
              <w:left w:val="nil"/>
              <w:bottom w:val="nil"/>
              <w:right w:val="nil"/>
            </w:tcBorders>
            <w:shd w:val="clear" w:color="auto" w:fill="948A54" w:themeFill="background2" w:themeFillShade="80"/>
          </w:tcPr>
          <w:p w14:paraId="3E2FC5AA" w14:textId="77777777" w:rsidR="00D22494" w:rsidRPr="00631EF6" w:rsidRDefault="00D22494" w:rsidP="00D22494">
            <w:pPr>
              <w:jc w:val="both"/>
              <w:rPr>
                <w:rFonts w:asciiTheme="minorHAnsi" w:hAnsiTheme="minorHAnsi" w:cstheme="minorHAnsi"/>
                <w:sz w:val="6"/>
                <w:szCs w:val="6"/>
              </w:rPr>
            </w:pPr>
          </w:p>
        </w:tc>
      </w:tr>
      <w:tr w:rsidR="00D22494" w:rsidRPr="00631EF6" w14:paraId="64716A4A"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38385714" w14:textId="77777777" w:rsidR="00D22494" w:rsidRPr="00631EF6" w:rsidRDefault="00D22494" w:rsidP="00D22494">
            <w:pPr>
              <w:jc w:val="center"/>
              <w:rPr>
                <w:rFonts w:asciiTheme="minorHAnsi" w:hAnsiTheme="minorHAnsi" w:cstheme="minorHAnsi"/>
              </w:rPr>
            </w:pPr>
            <w:r w:rsidRPr="00631EF6">
              <w:rPr>
                <w:rFonts w:asciiTheme="minorHAnsi" w:hAnsiTheme="minorHAnsi" w:cstheme="minorHAnsi"/>
                <w:b/>
                <w:bCs/>
              </w:rPr>
              <w:t>MONITORING</w:t>
            </w:r>
          </w:p>
        </w:tc>
      </w:tr>
      <w:tr w:rsidR="00D22494" w:rsidRPr="00631EF6" w14:paraId="354D8DB7"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E07726B" w14:textId="77777777" w:rsidR="00D22494" w:rsidRPr="00631EF6" w:rsidRDefault="00D22494" w:rsidP="00D22494">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EBD7566" w14:textId="77777777" w:rsidR="00D22494" w:rsidRPr="00631EF6" w:rsidRDefault="00D22494" w:rsidP="00D22494">
            <w:pPr>
              <w:rPr>
                <w:rFonts w:asciiTheme="minorHAnsi" w:hAnsiTheme="minorHAnsi" w:cstheme="minorHAnsi"/>
                <w:b/>
                <w:bCs/>
              </w:rPr>
            </w:pPr>
            <w:r w:rsidRPr="00631EF6">
              <w:rPr>
                <w:rFonts w:asciiTheme="minorHAnsi" w:hAnsiTheme="minorHAnsi" w:cstheme="minorHAnsi"/>
                <w:b/>
                <w:bCs/>
              </w:rPr>
              <w:t>Related SPIs</w:t>
            </w:r>
          </w:p>
        </w:tc>
      </w:tr>
      <w:tr w:rsidR="00D22494" w:rsidRPr="00631EF6" w14:paraId="0A3E9B22"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7B428024" w14:textId="77777777" w:rsidR="00D22494" w:rsidRPr="00631EF6" w:rsidRDefault="00D22494" w:rsidP="00D22494">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413ADD0A" w14:textId="77777777" w:rsidR="00D22494" w:rsidRPr="00631EF6" w:rsidRDefault="00D22494" w:rsidP="00D22494">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EUR.SPI.4.1.01</w:t>
            </w:r>
          </w:p>
        </w:tc>
      </w:tr>
      <w:tr w:rsidR="00D22494" w:rsidRPr="00631EF6" w14:paraId="7D47E997" w14:textId="77777777" w:rsidTr="00412671">
        <w:tc>
          <w:tcPr>
            <w:tcW w:w="10535" w:type="dxa"/>
            <w:gridSpan w:val="5"/>
            <w:tcBorders>
              <w:top w:val="nil"/>
              <w:left w:val="nil"/>
              <w:bottom w:val="nil"/>
              <w:right w:val="nil"/>
            </w:tcBorders>
            <w:shd w:val="clear" w:color="auto" w:fill="948A54" w:themeFill="background2" w:themeFillShade="80"/>
          </w:tcPr>
          <w:p w14:paraId="1ED21A4E" w14:textId="77777777" w:rsidR="00D22494" w:rsidRPr="00631EF6" w:rsidRDefault="00D22494" w:rsidP="00D22494">
            <w:pPr>
              <w:jc w:val="both"/>
              <w:rPr>
                <w:rFonts w:asciiTheme="minorHAnsi" w:hAnsiTheme="minorHAnsi" w:cstheme="minorHAnsi"/>
                <w:sz w:val="6"/>
                <w:szCs w:val="6"/>
              </w:rPr>
            </w:pPr>
          </w:p>
        </w:tc>
      </w:tr>
    </w:tbl>
    <w:p w14:paraId="4AD93C18" w14:textId="77777777" w:rsidR="00CF4A29" w:rsidRPr="00631EF6" w:rsidRDefault="00CF4A29" w:rsidP="00CF4A29">
      <w:pPr>
        <w:spacing w:after="160" w:line="259" w:lineRule="auto"/>
      </w:pPr>
    </w:p>
    <w:p w14:paraId="0AE3307A" w14:textId="77777777" w:rsidR="00CF4A29" w:rsidRPr="00631EF6" w:rsidRDefault="00CF4A29" w:rsidP="00CF4A29">
      <w:r w:rsidRPr="00631EF6">
        <w:br w:type="page"/>
      </w:r>
    </w:p>
    <w:p w14:paraId="48C75DEF" w14:textId="77777777" w:rsidR="00CF4A29" w:rsidRPr="00631EF6" w:rsidRDefault="00CF4A29" w:rsidP="00CF4A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6D4F4645" w14:textId="77777777" w:rsidTr="00412671">
        <w:tc>
          <w:tcPr>
            <w:tcW w:w="10535" w:type="dxa"/>
            <w:gridSpan w:val="5"/>
            <w:tcBorders>
              <w:bottom w:val="nil"/>
            </w:tcBorders>
            <w:shd w:val="clear" w:color="auto" w:fill="948A54" w:themeFill="background2" w:themeFillShade="80"/>
          </w:tcPr>
          <w:p w14:paraId="236B7AB5" w14:textId="77777777" w:rsidR="00CF4A29" w:rsidRPr="00631EF6" w:rsidRDefault="00CF4A29" w:rsidP="00412671">
            <w:pPr>
              <w:jc w:val="both"/>
              <w:rPr>
                <w:rFonts w:asciiTheme="minorHAnsi" w:hAnsiTheme="minorHAnsi" w:cstheme="minorHAnsi"/>
                <w:sz w:val="6"/>
                <w:szCs w:val="6"/>
              </w:rPr>
            </w:pPr>
          </w:p>
        </w:tc>
      </w:tr>
      <w:tr w:rsidR="00CF4A29" w:rsidRPr="00631EF6" w14:paraId="6FE9170A" w14:textId="77777777" w:rsidTr="00412671">
        <w:trPr>
          <w:trHeight w:val="394"/>
        </w:trPr>
        <w:tc>
          <w:tcPr>
            <w:tcW w:w="1978" w:type="dxa"/>
            <w:tcBorders>
              <w:top w:val="nil"/>
              <w:left w:val="nil"/>
              <w:bottom w:val="nil"/>
              <w:right w:val="nil"/>
            </w:tcBorders>
            <w:shd w:val="clear" w:color="auto" w:fill="DBE5F1" w:themeFill="accent1" w:themeFillTint="33"/>
          </w:tcPr>
          <w:p w14:paraId="1547C113"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EUR.SPT.0007</w:t>
            </w:r>
          </w:p>
        </w:tc>
        <w:tc>
          <w:tcPr>
            <w:tcW w:w="8557" w:type="dxa"/>
            <w:gridSpan w:val="4"/>
            <w:tcBorders>
              <w:top w:val="nil"/>
              <w:left w:val="nil"/>
              <w:bottom w:val="nil"/>
              <w:right w:val="nil"/>
            </w:tcBorders>
            <w:shd w:val="clear" w:color="auto" w:fill="DBE5F1" w:themeFill="accent1" w:themeFillTint="33"/>
          </w:tcPr>
          <w:p w14:paraId="7CC6C10D"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SMS Assessment</w:t>
            </w:r>
          </w:p>
        </w:tc>
      </w:tr>
      <w:tr w:rsidR="00CF4A29" w:rsidRPr="00631EF6" w14:paraId="5CCAB21D" w14:textId="77777777" w:rsidTr="00412671">
        <w:tc>
          <w:tcPr>
            <w:tcW w:w="10535" w:type="dxa"/>
            <w:gridSpan w:val="5"/>
            <w:tcBorders>
              <w:top w:val="nil"/>
              <w:left w:val="nil"/>
              <w:bottom w:val="single" w:sz="4" w:space="0" w:color="auto"/>
              <w:right w:val="nil"/>
            </w:tcBorders>
          </w:tcPr>
          <w:p w14:paraId="5C25DCA2"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38E1263"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should make use of the available tools to support risk- and performance based oversight. States should provide feedback to the tool developers on how they are used, for the purpose of standardisation and continual improvement of the assessment tool. </w:t>
            </w:r>
          </w:p>
          <w:p w14:paraId="6C642A24"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59B1A089"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States should regularly monitor status of compliance with SMS requirements of their industry.</w:t>
            </w:r>
          </w:p>
          <w:p w14:paraId="0E68928C"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4BB41363" w14:textId="77777777" w:rsidTr="00412671">
        <w:trPr>
          <w:trHeight w:val="255"/>
        </w:trPr>
        <w:tc>
          <w:tcPr>
            <w:tcW w:w="1978" w:type="dxa"/>
            <w:tcBorders>
              <w:top w:val="single" w:sz="4" w:space="0" w:color="auto"/>
              <w:left w:val="nil"/>
              <w:bottom w:val="single" w:sz="4" w:space="0" w:color="auto"/>
              <w:right w:val="nil"/>
            </w:tcBorders>
            <w:vAlign w:val="center"/>
          </w:tcPr>
          <w:p w14:paraId="671FF7A5"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06C7179"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w:t>
            </w: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ngoing</w:t>
            </w:r>
            <w:r>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 continuous action</w:t>
            </w:r>
          </w:p>
        </w:tc>
        <w:tc>
          <w:tcPr>
            <w:tcW w:w="1701" w:type="dxa"/>
            <w:tcBorders>
              <w:top w:val="single" w:sz="4" w:space="0" w:color="auto"/>
              <w:left w:val="nil"/>
              <w:bottom w:val="single" w:sz="4" w:space="0" w:color="auto"/>
              <w:right w:val="nil"/>
            </w:tcBorders>
            <w:vAlign w:val="center"/>
          </w:tcPr>
          <w:p w14:paraId="6B4A0473"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1999349"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102CACAE" w14:textId="77777777" w:rsidTr="00412671">
        <w:trPr>
          <w:trHeight w:val="255"/>
        </w:trPr>
        <w:tc>
          <w:tcPr>
            <w:tcW w:w="1978" w:type="dxa"/>
            <w:tcBorders>
              <w:top w:val="single" w:sz="4" w:space="0" w:color="auto"/>
              <w:left w:val="nil"/>
              <w:bottom w:val="single" w:sz="4" w:space="0" w:color="auto"/>
              <w:right w:val="nil"/>
            </w:tcBorders>
            <w:vAlign w:val="center"/>
          </w:tcPr>
          <w:p w14:paraId="56589BD3"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205EC5D8" w14:textId="77777777" w:rsidR="00CF4A29"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SMICG SMS Evaluation Tool</w:t>
            </w:r>
            <w:r>
              <w:rPr>
                <w:rStyle w:val="FootnoteReference"/>
                <w:rFonts w:asciiTheme="minorHAnsi" w:hAnsiTheme="minorHAnsi" w:cstheme="minorHAnsi"/>
                <w:i/>
                <w:noProof/>
                <w14:shadow w14:blurRad="63500" w14:dist="50800" w14:dir="10800000" w14:sx="0" w14:sy="0" w14:kx="0" w14:ky="0" w14:algn="none">
                  <w14:srgbClr w14:val="000000">
                    <w14:alpha w14:val="50000"/>
                  </w14:srgbClr>
                </w14:shadow>
              </w:rPr>
              <w:footnoteReference w:id="18"/>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6ED8C14A"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EASA Management System assessment tool</w:t>
            </w:r>
            <w:r w:rsidRPr="00631EF6">
              <w:rPr>
                <w:rStyle w:val="FootnoteReference"/>
                <w:rFonts w:asciiTheme="minorHAnsi" w:hAnsiTheme="minorHAnsi" w:cstheme="minorHAnsi"/>
                <w:i/>
                <w:noProof/>
                <w14:shadow w14:blurRad="63500" w14:dist="50800" w14:dir="10800000" w14:sx="0" w14:sy="0" w14:kx="0" w14:ky="0" w14:algn="none">
                  <w14:srgbClr w14:val="000000">
                    <w14:alpha w14:val="50000"/>
                  </w14:srgbClr>
                </w14:shadow>
              </w:rPr>
              <w:footnoteReference w:id="19"/>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0C7C1B36"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SEI-5 (Industry) Improvement of industry compliance with applicable SMS requirements</w:t>
            </w:r>
          </w:p>
        </w:tc>
      </w:tr>
      <w:tr w:rsidR="00CF4A29" w:rsidRPr="00631EF6" w14:paraId="418E67CD" w14:textId="77777777" w:rsidTr="00412671">
        <w:trPr>
          <w:trHeight w:val="255"/>
        </w:trPr>
        <w:tc>
          <w:tcPr>
            <w:tcW w:w="1978" w:type="dxa"/>
            <w:tcBorders>
              <w:top w:val="single" w:sz="4" w:space="0" w:color="auto"/>
              <w:left w:val="nil"/>
              <w:bottom w:val="single" w:sz="4" w:space="0" w:color="auto"/>
              <w:right w:val="nil"/>
            </w:tcBorders>
            <w:vAlign w:val="center"/>
          </w:tcPr>
          <w:p w14:paraId="1CE93C52"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3ABBD69A"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5324B05B"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MST.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026</w:t>
            </w:r>
          </w:p>
        </w:tc>
      </w:tr>
      <w:tr w:rsidR="00CF4A29" w:rsidRPr="00631EF6" w14:paraId="67F3BAE4" w14:textId="77777777" w:rsidTr="00412671">
        <w:tc>
          <w:tcPr>
            <w:tcW w:w="10535" w:type="dxa"/>
            <w:gridSpan w:val="5"/>
            <w:tcBorders>
              <w:top w:val="single" w:sz="4" w:space="0" w:color="auto"/>
              <w:left w:val="nil"/>
              <w:bottom w:val="nil"/>
              <w:right w:val="nil"/>
            </w:tcBorders>
            <w:shd w:val="clear" w:color="auto" w:fill="948A54" w:themeFill="background2" w:themeFillShade="80"/>
          </w:tcPr>
          <w:p w14:paraId="0F310E06" w14:textId="77777777" w:rsidR="00CF4A29" w:rsidRPr="00631EF6" w:rsidRDefault="00CF4A29" w:rsidP="00412671">
            <w:pPr>
              <w:jc w:val="both"/>
              <w:rPr>
                <w:rFonts w:asciiTheme="minorHAnsi" w:hAnsiTheme="minorHAnsi" w:cstheme="minorHAnsi"/>
                <w:sz w:val="6"/>
                <w:szCs w:val="6"/>
              </w:rPr>
            </w:pPr>
          </w:p>
        </w:tc>
      </w:tr>
      <w:tr w:rsidR="00CF4A29" w:rsidRPr="00631EF6" w14:paraId="5559E84C" w14:textId="77777777" w:rsidTr="00412671">
        <w:tc>
          <w:tcPr>
            <w:tcW w:w="2970" w:type="dxa"/>
            <w:gridSpan w:val="2"/>
            <w:tcBorders>
              <w:top w:val="nil"/>
              <w:left w:val="nil"/>
              <w:bottom w:val="nil"/>
              <w:right w:val="nil"/>
            </w:tcBorders>
          </w:tcPr>
          <w:p w14:paraId="0C55BE4F"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0728B61"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CF4A29" w:rsidRPr="00631EF6" w14:paraId="11C846D3" w14:textId="77777777" w:rsidTr="00412671">
        <w:tc>
          <w:tcPr>
            <w:tcW w:w="2970" w:type="dxa"/>
            <w:gridSpan w:val="2"/>
            <w:tcBorders>
              <w:top w:val="nil"/>
              <w:left w:val="nil"/>
              <w:bottom w:val="nil"/>
              <w:right w:val="nil"/>
            </w:tcBorders>
          </w:tcPr>
          <w:p w14:paraId="75318033"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07102781"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CF4A29" w:rsidRPr="00631EF6" w14:paraId="1A58A2C2" w14:textId="77777777" w:rsidTr="00412671">
        <w:tc>
          <w:tcPr>
            <w:tcW w:w="10535" w:type="dxa"/>
            <w:gridSpan w:val="5"/>
            <w:tcBorders>
              <w:top w:val="nil"/>
              <w:left w:val="nil"/>
              <w:bottom w:val="nil"/>
              <w:right w:val="nil"/>
            </w:tcBorders>
            <w:shd w:val="clear" w:color="auto" w:fill="948A54" w:themeFill="background2" w:themeFillShade="80"/>
          </w:tcPr>
          <w:p w14:paraId="4B51C0A7" w14:textId="77777777" w:rsidR="00CF4A29" w:rsidRPr="00631EF6" w:rsidRDefault="00CF4A29" w:rsidP="00412671">
            <w:pPr>
              <w:jc w:val="both"/>
              <w:rPr>
                <w:rFonts w:asciiTheme="minorHAnsi" w:hAnsiTheme="minorHAnsi" w:cstheme="minorHAnsi"/>
                <w:sz w:val="6"/>
                <w:szCs w:val="6"/>
              </w:rPr>
            </w:pPr>
          </w:p>
        </w:tc>
      </w:tr>
      <w:tr w:rsidR="00CF4A29" w:rsidRPr="00631EF6" w14:paraId="2B28F5AA"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5568A905"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6D9FDC8C"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D655439"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35CE3E7"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2D4D33FD"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8DCD994" w14:textId="77777777" w:rsidR="00CF4A29" w:rsidRPr="00631EF6" w:rsidRDefault="00CF4A29" w:rsidP="00412671">
            <w:pPr>
              <w:rPr>
                <w:rFonts w:asciiTheme="minorHAnsi" w:hAnsiTheme="minorHAnsi" w:cstheme="minorHAnsi"/>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SMS assessment reports</w:t>
            </w:r>
          </w:p>
        </w:tc>
        <w:tc>
          <w:tcPr>
            <w:tcW w:w="3585" w:type="dxa"/>
            <w:tcBorders>
              <w:top w:val="single" w:sz="4" w:space="0" w:color="auto"/>
              <w:left w:val="nil"/>
              <w:bottom w:val="nil"/>
              <w:right w:val="nil"/>
            </w:tcBorders>
            <w:shd w:val="clear" w:color="auto" w:fill="DBE5F1" w:themeFill="accent1" w:themeFillTint="33"/>
            <w:vAlign w:val="center"/>
          </w:tcPr>
          <w:p w14:paraId="3B93B9D7" w14:textId="77777777" w:rsidR="00CF4A29" w:rsidRPr="00631EF6" w:rsidRDefault="00CF4A29" w:rsidP="00412671">
            <w:pPr>
              <w:spacing w:before="53" w:after="53"/>
              <w:rPr>
                <w:rFonts w:asciiTheme="minorHAnsi" w:hAnsiTheme="minorHAnsi" w:cstheme="minorHAnsi"/>
                <w:sz w:val="16"/>
                <w:szCs w:val="16"/>
              </w:rPr>
            </w:pPr>
            <w:r>
              <w:rPr>
                <w:rFonts w:asciiTheme="minorHAnsi" w:hAnsiTheme="minorHAnsi" w:cstheme="minorHAnsi"/>
                <w:i/>
                <w:noProof/>
                <w14:shadow w14:blurRad="63500" w14:dist="50800" w14:dir="10800000" w14:sx="0" w14:sy="0" w14:kx="0" w14:ky="0" w14:algn="none">
                  <w14:srgbClr w14:val="000000">
                    <w14:alpha w14:val="50000"/>
                  </w14:srgbClr>
                </w14:shadow>
              </w:rPr>
              <w:t>continuous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CF4A29" w:rsidRPr="00631EF6" w14:paraId="21D9448C" w14:textId="77777777" w:rsidTr="00412671">
        <w:tc>
          <w:tcPr>
            <w:tcW w:w="10535" w:type="dxa"/>
            <w:gridSpan w:val="5"/>
            <w:tcBorders>
              <w:top w:val="nil"/>
              <w:left w:val="nil"/>
              <w:bottom w:val="nil"/>
              <w:right w:val="nil"/>
            </w:tcBorders>
            <w:shd w:val="clear" w:color="auto" w:fill="948A54" w:themeFill="background2" w:themeFillShade="80"/>
          </w:tcPr>
          <w:p w14:paraId="05D0444F" w14:textId="77777777" w:rsidR="00CF4A29" w:rsidRPr="00631EF6" w:rsidRDefault="00CF4A29" w:rsidP="00412671">
            <w:pPr>
              <w:jc w:val="both"/>
              <w:rPr>
                <w:rFonts w:asciiTheme="minorHAnsi" w:hAnsiTheme="minorHAnsi" w:cstheme="minorHAnsi"/>
                <w:sz w:val="6"/>
                <w:szCs w:val="6"/>
              </w:rPr>
            </w:pPr>
          </w:p>
        </w:tc>
      </w:tr>
      <w:tr w:rsidR="00CF4A29" w:rsidRPr="00631EF6" w14:paraId="2E41BFEA" w14:textId="77777777" w:rsidTr="00412671">
        <w:tc>
          <w:tcPr>
            <w:tcW w:w="10535" w:type="dxa"/>
            <w:gridSpan w:val="5"/>
            <w:tcBorders>
              <w:left w:val="nil"/>
              <w:right w:val="nil"/>
            </w:tcBorders>
          </w:tcPr>
          <w:p w14:paraId="27276B07"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723BAECC" w14:textId="77777777" w:rsidTr="00412671">
        <w:tc>
          <w:tcPr>
            <w:tcW w:w="10535" w:type="dxa"/>
            <w:gridSpan w:val="5"/>
            <w:tcBorders>
              <w:left w:val="nil"/>
              <w:right w:val="nil"/>
            </w:tcBorders>
          </w:tcPr>
          <w:p w14:paraId="2B6C3BB7" w14:textId="77777777" w:rsidR="00CF4A29" w:rsidRPr="00631EF6" w:rsidRDefault="00CF4A29" w:rsidP="00412671">
            <w:pPr>
              <w:ind w:right="-378"/>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03D377D9" w14:textId="77777777" w:rsidTr="00412671">
        <w:tc>
          <w:tcPr>
            <w:tcW w:w="10535" w:type="dxa"/>
            <w:gridSpan w:val="5"/>
            <w:tcBorders>
              <w:top w:val="nil"/>
              <w:left w:val="nil"/>
              <w:bottom w:val="nil"/>
              <w:right w:val="nil"/>
            </w:tcBorders>
            <w:shd w:val="clear" w:color="auto" w:fill="948A54" w:themeFill="background2" w:themeFillShade="80"/>
          </w:tcPr>
          <w:p w14:paraId="76ADC7B6" w14:textId="77777777" w:rsidR="00CF4A29" w:rsidRPr="00631EF6" w:rsidRDefault="00CF4A29" w:rsidP="00412671">
            <w:pPr>
              <w:jc w:val="both"/>
              <w:rPr>
                <w:rFonts w:asciiTheme="minorHAnsi" w:hAnsiTheme="minorHAnsi" w:cstheme="minorHAnsi"/>
                <w:sz w:val="6"/>
                <w:szCs w:val="6"/>
              </w:rPr>
            </w:pPr>
          </w:p>
        </w:tc>
      </w:tr>
      <w:tr w:rsidR="00CF4A29" w:rsidRPr="00631EF6" w14:paraId="19E76D4E"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62A97481"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3D7DB119"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E590726"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8743764"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3BE6D2A8"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19FFE7A6"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Feedback on the use of the tool</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to SMICG &amp; EASA</w:t>
            </w:r>
          </w:p>
        </w:tc>
        <w:tc>
          <w:tcPr>
            <w:tcW w:w="3585" w:type="dxa"/>
            <w:tcBorders>
              <w:top w:val="single" w:sz="4" w:space="0" w:color="auto"/>
              <w:left w:val="nil"/>
              <w:bottom w:val="nil"/>
              <w:right w:val="nil"/>
            </w:tcBorders>
            <w:shd w:val="clear" w:color="auto" w:fill="DBE5F1" w:themeFill="accent1" w:themeFillTint="33"/>
            <w:vAlign w:val="center"/>
          </w:tcPr>
          <w:p w14:paraId="09667D6F" w14:textId="77777777" w:rsidR="00CF4A29" w:rsidRPr="00631EF6" w:rsidRDefault="00CF4A29" w:rsidP="00412671">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3BB451DB" w14:textId="77777777" w:rsidTr="00412671">
        <w:tc>
          <w:tcPr>
            <w:tcW w:w="10535" w:type="dxa"/>
            <w:gridSpan w:val="5"/>
            <w:tcBorders>
              <w:top w:val="nil"/>
              <w:left w:val="nil"/>
              <w:bottom w:val="nil"/>
              <w:right w:val="nil"/>
            </w:tcBorders>
            <w:shd w:val="clear" w:color="auto" w:fill="948A54" w:themeFill="background2" w:themeFillShade="80"/>
          </w:tcPr>
          <w:p w14:paraId="212C4DE0" w14:textId="77777777" w:rsidR="00CF4A29" w:rsidRPr="00631EF6" w:rsidRDefault="00CF4A29" w:rsidP="00412671">
            <w:pPr>
              <w:jc w:val="both"/>
              <w:rPr>
                <w:rFonts w:asciiTheme="minorHAnsi" w:hAnsiTheme="minorHAnsi" w:cstheme="minorHAnsi"/>
                <w:sz w:val="6"/>
                <w:szCs w:val="6"/>
              </w:rPr>
            </w:pPr>
          </w:p>
        </w:tc>
      </w:tr>
    </w:tbl>
    <w:p w14:paraId="0FB52357" w14:textId="77777777" w:rsidR="00CF4A29" w:rsidRPr="00631EF6" w:rsidRDefault="00CF4A29" w:rsidP="00CF4A29">
      <w:pPr>
        <w:spacing w:after="160" w:line="259" w:lineRule="auto"/>
      </w:pPr>
    </w:p>
    <w:p w14:paraId="33197FD9" w14:textId="77777777" w:rsidR="00CF4A29" w:rsidRPr="00631EF6" w:rsidRDefault="00CF4A29" w:rsidP="00CF4A29">
      <w:pPr>
        <w:rPr>
          <w:rFonts w:asciiTheme="minorHAnsi" w:hAnsiTheme="minorHAnsi" w:cstheme="minorHAnsi"/>
        </w:rPr>
      </w:pPr>
      <w:r w:rsidRPr="00631EF6">
        <w:rPr>
          <w:rFonts w:asciiTheme="minorHAnsi" w:hAnsiTheme="minorHAnsi" w:cstheme="minorHAnsi"/>
        </w:rPr>
        <w:br w:type="page"/>
      </w:r>
    </w:p>
    <w:tbl>
      <w:tblPr>
        <w:tblStyle w:val="TableGrid"/>
        <w:tblW w:w="10535" w:type="dxa"/>
        <w:tblInd w:w="-10" w:type="dxa"/>
        <w:tblLayout w:type="fixed"/>
        <w:tblLook w:val="04A0" w:firstRow="1" w:lastRow="0" w:firstColumn="1" w:lastColumn="0" w:noHBand="0" w:noVBand="1"/>
      </w:tblPr>
      <w:tblGrid>
        <w:gridCol w:w="1423"/>
        <w:gridCol w:w="555"/>
        <w:gridCol w:w="992"/>
        <w:gridCol w:w="1724"/>
        <w:gridCol w:w="1701"/>
        <w:gridCol w:w="555"/>
        <w:gridCol w:w="3545"/>
        <w:gridCol w:w="40"/>
      </w:tblGrid>
      <w:tr w:rsidR="00CF4A29" w:rsidRPr="00631EF6" w14:paraId="655E2332" w14:textId="77777777" w:rsidTr="00412671">
        <w:tc>
          <w:tcPr>
            <w:tcW w:w="10535" w:type="dxa"/>
            <w:gridSpan w:val="8"/>
            <w:tcBorders>
              <w:bottom w:val="nil"/>
            </w:tcBorders>
            <w:shd w:val="clear" w:color="auto" w:fill="948A54" w:themeFill="background2" w:themeFillShade="80"/>
          </w:tcPr>
          <w:p w14:paraId="744A66FE" w14:textId="77777777" w:rsidR="00CF4A29" w:rsidRPr="00631EF6" w:rsidRDefault="00CF4A29" w:rsidP="00412671">
            <w:pPr>
              <w:jc w:val="both"/>
              <w:rPr>
                <w:rFonts w:asciiTheme="minorHAnsi" w:hAnsiTheme="minorHAnsi" w:cstheme="minorHAnsi"/>
                <w:sz w:val="6"/>
                <w:szCs w:val="6"/>
              </w:rPr>
            </w:pPr>
          </w:p>
        </w:tc>
      </w:tr>
      <w:tr w:rsidR="00CF4A29" w:rsidRPr="00631EF6" w14:paraId="5BB5B48A" w14:textId="77777777" w:rsidTr="00412671">
        <w:trPr>
          <w:trHeight w:val="394"/>
        </w:trPr>
        <w:tc>
          <w:tcPr>
            <w:tcW w:w="1978" w:type="dxa"/>
            <w:gridSpan w:val="2"/>
            <w:tcBorders>
              <w:top w:val="nil"/>
              <w:left w:val="nil"/>
              <w:bottom w:val="nil"/>
              <w:right w:val="nil"/>
            </w:tcBorders>
            <w:shd w:val="clear" w:color="auto" w:fill="DBE5F1" w:themeFill="accent1" w:themeFillTint="33"/>
          </w:tcPr>
          <w:p w14:paraId="677917FE"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EUR.SPT.0008</w:t>
            </w:r>
          </w:p>
        </w:tc>
        <w:tc>
          <w:tcPr>
            <w:tcW w:w="8557" w:type="dxa"/>
            <w:gridSpan w:val="6"/>
            <w:tcBorders>
              <w:top w:val="nil"/>
              <w:left w:val="nil"/>
              <w:bottom w:val="nil"/>
              <w:right w:val="nil"/>
            </w:tcBorders>
            <w:shd w:val="clear" w:color="auto" w:fill="DBE5F1" w:themeFill="accent1" w:themeFillTint="33"/>
          </w:tcPr>
          <w:p w14:paraId="2B9A5B85"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States to establish and maintain a National Aviation Safety Plan (NASP)</w:t>
            </w:r>
          </w:p>
        </w:tc>
      </w:tr>
      <w:tr w:rsidR="00CF4A29" w:rsidRPr="00631EF6" w14:paraId="08D0F807" w14:textId="77777777" w:rsidTr="00412671">
        <w:tc>
          <w:tcPr>
            <w:tcW w:w="10535" w:type="dxa"/>
            <w:gridSpan w:val="8"/>
            <w:tcBorders>
              <w:top w:val="nil"/>
              <w:left w:val="nil"/>
              <w:bottom w:val="single" w:sz="4" w:space="0" w:color="auto"/>
              <w:right w:val="nil"/>
            </w:tcBorders>
          </w:tcPr>
          <w:p w14:paraId="64DBE6F3" w14:textId="77777777" w:rsidR="00CF4A29" w:rsidRPr="008C4BD4" w:rsidRDefault="00CF4A29" w:rsidP="00412671">
            <w:pPr>
              <w:jc w:val="both"/>
              <w:rPr>
                <w:rFonts w:asciiTheme="minorHAnsi" w:hAnsiTheme="minorHAnsi" w:cstheme="minorHAnsi"/>
                <w:i/>
                <w:sz w:val="6"/>
                <w:szCs w:val="6"/>
                <w14:shadow w14:blurRad="63500" w14:dist="50800" w14:dir="10800000" w14:sx="0" w14:sy="0" w14:kx="0" w14:ky="0" w14:algn="none">
                  <w14:srgbClr w14:val="000000">
                    <w14:alpha w14:val="50000"/>
                  </w14:srgbClr>
                </w14:shadow>
              </w:rPr>
            </w:pPr>
          </w:p>
          <w:p w14:paraId="6337E9CB" w14:textId="77777777" w:rsidR="00CF4A29" w:rsidRPr="00D654D2"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D654D2">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should ensure that a NASP is maintained and regularly reviewed. </w:t>
            </w:r>
          </w:p>
          <w:p w14:paraId="7310F1B3" w14:textId="77777777" w:rsidR="00CF4A29" w:rsidRPr="00D654D2"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D654D2">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should identify in NASP the main safety risks affecting their national civil aviation safety system and shall set out the necessary actions to mitigate those risks.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D654D2">
              <w:rPr>
                <w:rFonts w:asciiTheme="minorHAnsi" w:hAnsiTheme="minorHAnsi" w:cstheme="minorHAnsi"/>
                <w:i/>
                <w:noProof/>
                <w14:shadow w14:blurRad="63500" w14:dist="50800" w14:dir="10800000" w14:sx="0" w14:sy="0" w14:kx="0" w14:ky="0" w14:algn="none">
                  <w14:srgbClr w14:val="000000">
                    <w14:alpha w14:val="50000"/>
                  </w14:srgbClr>
                </w14:shadow>
              </w:rPr>
              <w:t>In doing so, States should consider the pan-European safety risk areas identified in EUR RASP for the various aviation domains as part of their SRM process and, when necessary, identify suitable mitigation actions within their NASP. In addition to the actions, NASP shall also consider how to measure their effectiveness. States should justify why action is not taken for a certain risk area identified in EUR RASP.</w:t>
            </w:r>
          </w:p>
          <w:p w14:paraId="6C1561E0" w14:textId="77777777" w:rsidR="00CF4A29" w:rsidRPr="008C4BD4" w:rsidRDefault="00CF4A29" w:rsidP="00412671">
            <w:pPr>
              <w:jc w:val="both"/>
              <w:rPr>
                <w:rFonts w:asciiTheme="minorHAnsi" w:hAnsiTheme="minorHAnsi" w:cstheme="minorHAnsi"/>
                <w:i/>
                <w:iCs/>
                <w:color w:val="000000"/>
                <w:sz w:val="6"/>
                <w:szCs w:val="6"/>
              </w:rPr>
            </w:pPr>
          </w:p>
          <w:p w14:paraId="0B58C657" w14:textId="77777777" w:rsidR="00CF4A29" w:rsidRPr="00D654D2" w:rsidRDefault="00CF4A29" w:rsidP="00412671">
            <w:pPr>
              <w:jc w:val="both"/>
              <w:rPr>
                <w:rFonts w:asciiTheme="minorHAnsi" w:hAnsiTheme="minorHAnsi" w:cstheme="minorHAnsi"/>
                <w:i/>
                <w:iCs/>
                <w:color w:val="000000"/>
                <w:szCs w:val="22"/>
              </w:rPr>
            </w:pPr>
            <w:r w:rsidRPr="00D654D2">
              <w:rPr>
                <w:rFonts w:asciiTheme="minorHAnsi" w:hAnsiTheme="minorHAnsi" w:cstheme="minorHAnsi"/>
                <w:i/>
                <w:iCs/>
                <w:color w:val="000000"/>
              </w:rPr>
              <w:t>The pan-European top key risk areas as determined through the European SRM currently are :</w:t>
            </w:r>
          </w:p>
          <w:p w14:paraId="67BDA3BC" w14:textId="77777777" w:rsidR="00CF4A29" w:rsidRPr="00D654D2" w:rsidRDefault="00CF4A29" w:rsidP="00412671">
            <w:pPr>
              <w:pStyle w:val="ListParagraph"/>
              <w:numPr>
                <w:ilvl w:val="0"/>
                <w:numId w:val="50"/>
              </w:numPr>
              <w:spacing w:after="160" w:line="256" w:lineRule="auto"/>
              <w:ind w:left="360"/>
              <w:jc w:val="both"/>
              <w:rPr>
                <w:rFonts w:asciiTheme="minorHAnsi" w:hAnsiTheme="minorHAnsi" w:cstheme="minorHAnsi"/>
                <w:i/>
                <w:iCs/>
                <w:color w:val="000000"/>
              </w:rPr>
            </w:pPr>
            <w:r w:rsidRPr="00D654D2">
              <w:rPr>
                <w:rFonts w:asciiTheme="minorHAnsi" w:hAnsiTheme="minorHAnsi" w:cstheme="minorHAnsi"/>
                <w:i/>
                <w:iCs/>
                <w:color w:val="000000"/>
              </w:rPr>
              <w:t>For CAT and NCC aeroplanes: airborne collision, runway excursions, aircraft upset (cf. Chapter6)</w:t>
            </w:r>
          </w:p>
          <w:p w14:paraId="713F62F9" w14:textId="77777777" w:rsidR="00CF4A29" w:rsidRPr="00D654D2" w:rsidRDefault="00CF4A29" w:rsidP="00412671">
            <w:pPr>
              <w:pStyle w:val="ListParagraph"/>
              <w:numPr>
                <w:ilvl w:val="0"/>
                <w:numId w:val="50"/>
              </w:numPr>
              <w:spacing w:after="160" w:line="256" w:lineRule="auto"/>
              <w:ind w:left="360"/>
              <w:jc w:val="both"/>
              <w:rPr>
                <w:rFonts w:asciiTheme="minorHAnsi" w:hAnsiTheme="minorHAnsi" w:cstheme="minorHAnsi"/>
                <w:i/>
                <w:iCs/>
                <w:color w:val="000000"/>
              </w:rPr>
            </w:pPr>
            <w:r w:rsidRPr="00D654D2">
              <w:rPr>
                <w:rFonts w:asciiTheme="minorHAnsi" w:hAnsiTheme="minorHAnsi" w:cstheme="minorHAnsi"/>
                <w:i/>
                <w:iCs/>
                <w:color w:val="000000"/>
              </w:rPr>
              <w:t>For rotorcraft operations: helicopter upset in flight, obstacle collision, terrain collision and airborne collision (cf. Chapter 7).</w:t>
            </w:r>
          </w:p>
          <w:p w14:paraId="27C4D814" w14:textId="77777777" w:rsidR="00CF4A29" w:rsidRPr="00D654D2" w:rsidRDefault="00CF4A29" w:rsidP="00412671">
            <w:pPr>
              <w:pStyle w:val="ListParagraph"/>
              <w:numPr>
                <w:ilvl w:val="0"/>
                <w:numId w:val="50"/>
              </w:numPr>
              <w:spacing w:after="160" w:line="256" w:lineRule="auto"/>
              <w:ind w:left="360"/>
              <w:jc w:val="both"/>
              <w:rPr>
                <w:rFonts w:asciiTheme="minorHAnsi" w:hAnsiTheme="minorHAnsi" w:cstheme="minorHAnsi"/>
                <w:i/>
                <w:iCs/>
                <w:color w:val="000000"/>
              </w:rPr>
            </w:pPr>
            <w:r w:rsidRPr="00D654D2">
              <w:rPr>
                <w:rFonts w:asciiTheme="minorHAnsi" w:hAnsiTheme="minorHAnsi" w:cstheme="minorHAnsi"/>
                <w:i/>
                <w:iCs/>
                <w:color w:val="000000"/>
              </w:rPr>
              <w:t>For GA/NCO: aircraft upset, terrain collision, obstacle collision in flight</w:t>
            </w:r>
          </w:p>
          <w:p w14:paraId="45A24737" w14:textId="77777777" w:rsidR="00CF4A29" w:rsidRPr="00D654D2" w:rsidRDefault="00CF4A29" w:rsidP="00412671">
            <w:pPr>
              <w:pStyle w:val="ListParagraph"/>
              <w:numPr>
                <w:ilvl w:val="0"/>
                <w:numId w:val="50"/>
              </w:numPr>
              <w:spacing w:line="257" w:lineRule="auto"/>
              <w:ind w:left="357" w:hanging="357"/>
              <w:jc w:val="both"/>
              <w:rPr>
                <w:rFonts w:asciiTheme="minorHAnsi" w:hAnsiTheme="minorHAnsi" w:cstheme="minorHAnsi"/>
                <w:i/>
                <w:iCs/>
                <w:color w:val="000000"/>
              </w:rPr>
            </w:pPr>
            <w:r w:rsidRPr="00D654D2">
              <w:rPr>
                <w:rFonts w:asciiTheme="minorHAnsi" w:hAnsiTheme="minorHAnsi" w:cstheme="minorHAnsi"/>
                <w:i/>
                <w:iCs/>
                <w:color w:val="000000"/>
              </w:rPr>
              <w:t>For GA/Sailplanes: aircraft upset, terrain collision, obstacle collision in flight</w:t>
            </w:r>
          </w:p>
          <w:p w14:paraId="7D92DB8C" w14:textId="77777777" w:rsidR="00CF4A29" w:rsidRPr="00D654D2" w:rsidRDefault="00CF4A29" w:rsidP="00412671">
            <w:pPr>
              <w:pStyle w:val="ListParagraph"/>
              <w:numPr>
                <w:ilvl w:val="0"/>
                <w:numId w:val="50"/>
              </w:numPr>
              <w:spacing w:line="256" w:lineRule="auto"/>
              <w:ind w:left="360"/>
              <w:jc w:val="both"/>
              <w:rPr>
                <w:rFonts w:asciiTheme="minorHAnsi" w:hAnsiTheme="minorHAnsi" w:cstheme="minorHAnsi"/>
                <w:i/>
                <w:iCs/>
                <w:color w:val="000000"/>
              </w:rPr>
            </w:pPr>
            <w:r w:rsidRPr="00D654D2">
              <w:rPr>
                <w:rFonts w:asciiTheme="minorHAnsi" w:hAnsiTheme="minorHAnsi" w:cstheme="minorHAnsi"/>
                <w:i/>
                <w:iCs/>
                <w:color w:val="000000"/>
              </w:rPr>
              <w:t>For GA/Balloons: obstacle collision in flight, balloon landings, fire and smoke (cf. chapter 8).</w:t>
            </w:r>
          </w:p>
          <w:p w14:paraId="05FD9082" w14:textId="77777777" w:rsidR="00CF4A29" w:rsidRDefault="00CF4A29" w:rsidP="00412671">
            <w:pPr>
              <w:jc w:val="both"/>
              <w:rPr>
                <w:rFonts w:asciiTheme="minorHAnsi" w:hAnsiTheme="minorHAnsi" w:cstheme="minorHAnsi"/>
                <w:i/>
                <w:iCs/>
                <w:color w:val="000000"/>
              </w:rPr>
            </w:pPr>
            <w:r w:rsidRPr="00D654D2">
              <w:rPr>
                <w:rFonts w:asciiTheme="minorHAnsi" w:hAnsiTheme="minorHAnsi" w:cstheme="minorHAnsi"/>
                <w:i/>
                <w:iCs/>
                <w:color w:val="000000"/>
              </w:rPr>
              <w:t xml:space="preserve">In addition, the specific safety risks included in the COVID-19 safety risk portfolio shall be assessed and the State risk picture updated accordingly. </w:t>
            </w:r>
          </w:p>
          <w:p w14:paraId="6B9D8E6F" w14:textId="77777777" w:rsidR="00CF4A29" w:rsidRPr="008C4BD4" w:rsidRDefault="00CF4A29" w:rsidP="00412671">
            <w:pPr>
              <w:jc w:val="both"/>
              <w:rPr>
                <w:rFonts w:asciiTheme="minorHAnsi" w:hAnsiTheme="minorHAnsi" w:cstheme="minorHAnsi"/>
                <w:i/>
                <w:iCs/>
                <w:color w:val="000000"/>
                <w:sz w:val="6"/>
                <w:szCs w:val="6"/>
              </w:rPr>
            </w:pPr>
          </w:p>
          <w:p w14:paraId="166E35E8" w14:textId="77777777" w:rsidR="00CF4A29" w:rsidRPr="00D654D2"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The </w:t>
            </w:r>
            <w:r w:rsidRPr="00D654D2">
              <w:rPr>
                <w:rFonts w:asciiTheme="minorHAnsi" w:hAnsiTheme="minorHAnsi" w:cstheme="minorHAnsi"/>
                <w:i/>
                <w:noProof/>
                <w14:shadow w14:blurRad="63500" w14:dist="50800" w14:dir="10800000" w14:sx="0" w14:sy="0" w14:kx="0" w14:ky="0" w14:algn="none">
                  <w14:srgbClr w14:val="000000">
                    <w14:alpha w14:val="50000"/>
                  </w14:srgbClr>
                </w14:shadow>
              </w:rPr>
              <w:t>NASP  should:</w:t>
            </w:r>
          </w:p>
          <w:p w14:paraId="1D16C93E" w14:textId="77777777" w:rsidR="00CF4A29" w:rsidRPr="00D654D2" w:rsidRDefault="00CF4A29" w:rsidP="00412671">
            <w:pPr>
              <w:pStyle w:val="ListParagraph"/>
              <w:numPr>
                <w:ilvl w:val="0"/>
                <w:numId w:val="50"/>
              </w:numPr>
              <w:spacing w:after="160" w:line="256" w:lineRule="auto"/>
              <w:ind w:left="36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D654D2">
              <w:rPr>
                <w:rFonts w:asciiTheme="minorHAnsi" w:hAnsiTheme="minorHAnsi" w:cstheme="minorHAnsi"/>
                <w:i/>
                <w:noProof/>
                <w14:shadow w14:blurRad="63500" w14:dist="50800" w14:dir="10800000" w14:sx="0" w14:sy="0" w14:kx="0" w14:ky="0" w14:algn="none">
                  <w14:srgbClr w14:val="000000">
                    <w14:alpha w14:val="50000"/>
                  </w14:srgbClr>
                </w14:shadow>
              </w:rPr>
              <w:t>describe how the plan is developed and endorsed, including collaboration with different entities within the State, with industry and other stakeholders (unless this is described in the SSP document),</w:t>
            </w:r>
          </w:p>
          <w:p w14:paraId="0E331FB3" w14:textId="77777777" w:rsidR="00CF4A29" w:rsidRPr="00D654D2" w:rsidRDefault="00CF4A29" w:rsidP="00412671">
            <w:pPr>
              <w:pStyle w:val="ListParagraph"/>
              <w:numPr>
                <w:ilvl w:val="0"/>
                <w:numId w:val="50"/>
              </w:numPr>
              <w:spacing w:after="160" w:line="256" w:lineRule="auto"/>
              <w:ind w:left="36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D654D2">
              <w:rPr>
                <w:rFonts w:asciiTheme="minorHAnsi" w:hAnsiTheme="minorHAnsi" w:cstheme="minorHAnsi"/>
                <w:i/>
                <w:noProof/>
                <w14:shadow w14:blurRad="63500" w14:dist="50800" w14:dir="10800000" w14:sx="0" w14:sy="0" w14:kx="0" w14:ky="0" w14:algn="none">
                  <w14:srgbClr w14:val="000000">
                    <w14:alpha w14:val="50000"/>
                  </w14:srgbClr>
                </w14:shadow>
              </w:rPr>
              <w:t>include safety objectives, goals, indicators and targets (unless these are included in the SSP document),</w:t>
            </w:r>
          </w:p>
          <w:p w14:paraId="5A53D724" w14:textId="77777777" w:rsidR="00CF4A29" w:rsidRPr="00D654D2" w:rsidRDefault="00CF4A29" w:rsidP="00412671">
            <w:pPr>
              <w:pStyle w:val="ListParagraph"/>
              <w:numPr>
                <w:ilvl w:val="0"/>
                <w:numId w:val="50"/>
              </w:numPr>
              <w:spacing w:after="160" w:line="256" w:lineRule="auto"/>
              <w:ind w:left="36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D654D2">
              <w:rPr>
                <w:rFonts w:asciiTheme="minorHAnsi" w:hAnsiTheme="minorHAnsi" w:cstheme="minorHAnsi"/>
                <w:i/>
                <w:noProof/>
                <w14:shadow w14:blurRad="63500" w14:dist="50800" w14:dir="10800000" w14:sx="0" w14:sy="0" w14:kx="0" w14:ky="0" w14:algn="none">
                  <w14:srgbClr w14:val="000000">
                    <w14:alpha w14:val="50000"/>
                  </w14:srgbClr>
                </w14:shadow>
              </w:rPr>
              <w:t>reflect the EUR RASP actions as applicable to the State,</w:t>
            </w:r>
          </w:p>
          <w:p w14:paraId="5D7153FF" w14:textId="77777777" w:rsidR="00CF4A29" w:rsidRPr="00D654D2" w:rsidRDefault="00CF4A29" w:rsidP="00412671">
            <w:pPr>
              <w:pStyle w:val="ListParagraph"/>
              <w:numPr>
                <w:ilvl w:val="0"/>
                <w:numId w:val="50"/>
              </w:numPr>
              <w:spacing w:after="160" w:line="256" w:lineRule="auto"/>
              <w:ind w:left="360"/>
              <w:jc w:val="both"/>
              <w:rPr>
                <w:rFonts w:asciiTheme="minorHAnsi" w:hAnsiTheme="minorHAnsi" w:cstheme="minorHAnsi"/>
                <w:i/>
                <w14:shadow w14:blurRad="63500" w14:dist="50800" w14:dir="10800000" w14:sx="0" w14:sy="0" w14:kx="0" w14:ky="0" w14:algn="none">
                  <w14:srgbClr w14:val="000000">
                    <w14:alpha w14:val="50000"/>
                  </w14:srgbClr>
                </w14:shadow>
              </w:rPr>
            </w:pPr>
            <w:r w:rsidRPr="00D654D2">
              <w:rPr>
                <w:rFonts w:asciiTheme="minorHAnsi" w:hAnsiTheme="minorHAnsi" w:cstheme="minorHAnsi"/>
                <w:i/>
                <w:noProof/>
                <w14:shadow w14:blurRad="63500" w14:dist="50800" w14:dir="10800000" w14:sx="0" w14:sy="0" w14:kx="0" w14:ky="0" w14:algn="none">
                  <w14:srgbClr w14:val="000000">
                    <w14:alpha w14:val="50000"/>
                  </w14:srgbClr>
                </w14:shadow>
              </w:rPr>
              <w:t xml:space="preserve">identify the main safety risks at national level in addition to the ones identified in EUR </w:t>
            </w:r>
            <w:r w:rsidRPr="00D654D2">
              <w:rPr>
                <w:rFonts w:asciiTheme="minorHAnsi" w:hAnsiTheme="minorHAnsi" w:cstheme="minorHAnsi"/>
                <w:i/>
                <w:iCs/>
                <w:color w:val="000000"/>
              </w:rPr>
              <w:t>RASP</w:t>
            </w:r>
            <w:r w:rsidRPr="00D654D2">
              <w:rPr>
                <w:rFonts w:asciiTheme="minorHAnsi" w:hAnsiTheme="minorHAnsi" w:cstheme="minorHAnsi"/>
                <w:i/>
                <w:noProof/>
                <w14:shadow w14:blurRad="63500" w14:dist="50800" w14:dir="10800000" w14:sx="0" w14:sy="0" w14:kx="0" w14:ky="0" w14:algn="none">
                  <w14:srgbClr w14:val="000000">
                    <w14:alpha w14:val="50000"/>
                  </w14:srgbClr>
                </w14:shadow>
              </w:rPr>
              <w:t>.</w:t>
            </w:r>
          </w:p>
          <w:p w14:paraId="5FB04842" w14:textId="77777777" w:rsidR="00CF4A29" w:rsidRPr="00D654D2" w:rsidRDefault="00CF4A29" w:rsidP="00412671">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D654D2">
              <w:rPr>
                <w:rFonts w:asciiTheme="minorHAnsi" w:hAnsiTheme="minorHAnsi" w:cstheme="minorHAnsi"/>
                <w:i/>
                <w:iCs/>
                <w:color w:val="000000"/>
              </w:rPr>
              <w:t>States sh</w:t>
            </w:r>
            <w:r>
              <w:rPr>
                <w:rFonts w:asciiTheme="minorHAnsi" w:hAnsiTheme="minorHAnsi" w:cstheme="minorHAnsi"/>
                <w:i/>
                <w:iCs/>
                <w:color w:val="000000"/>
              </w:rPr>
              <w:t>ould</w:t>
            </w:r>
            <w:r w:rsidRPr="00D654D2">
              <w:rPr>
                <w:rFonts w:asciiTheme="minorHAnsi" w:hAnsiTheme="minorHAnsi" w:cstheme="minorHAnsi"/>
                <w:i/>
                <w:iCs/>
                <w:color w:val="000000"/>
              </w:rPr>
              <w:t xml:space="preserve"> ensure that their NASP is made available to relevant stakeholders and are invited to share it with the other States</w:t>
            </w:r>
            <w:r>
              <w:rPr>
                <w:rFonts w:asciiTheme="minorHAnsi" w:hAnsiTheme="minorHAnsi" w:cstheme="minorHAnsi"/>
                <w:i/>
                <w:iCs/>
                <w:color w:val="000000"/>
              </w:rPr>
              <w:t xml:space="preserve"> and  </w:t>
            </w:r>
            <w:r w:rsidRPr="00D654D2">
              <w:rPr>
                <w:rFonts w:asciiTheme="minorHAnsi" w:hAnsiTheme="minorHAnsi" w:cstheme="minorHAnsi"/>
                <w:i/>
                <w:iCs/>
                <w:color w:val="000000"/>
              </w:rPr>
              <w:t>ICAO.</w:t>
            </w:r>
          </w:p>
        </w:tc>
      </w:tr>
      <w:tr w:rsidR="00CF4A29" w:rsidRPr="00631EF6" w14:paraId="6DA5B5C1" w14:textId="77777777" w:rsidTr="00412671">
        <w:trPr>
          <w:gridAfter w:val="1"/>
          <w:wAfter w:w="40" w:type="dxa"/>
          <w:trHeight w:val="255"/>
        </w:trPr>
        <w:tc>
          <w:tcPr>
            <w:tcW w:w="1423" w:type="dxa"/>
            <w:tcBorders>
              <w:top w:val="single" w:sz="4" w:space="0" w:color="auto"/>
              <w:left w:val="nil"/>
              <w:bottom w:val="single" w:sz="4" w:space="0" w:color="auto"/>
              <w:right w:val="nil"/>
            </w:tcBorders>
            <w:vAlign w:val="center"/>
          </w:tcPr>
          <w:p w14:paraId="53C7D52C"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3"/>
            <w:tcBorders>
              <w:top w:val="single" w:sz="4" w:space="0" w:color="auto"/>
              <w:left w:val="nil"/>
              <w:bottom w:val="single" w:sz="4" w:space="0" w:color="auto"/>
              <w:right w:val="nil"/>
            </w:tcBorders>
            <w:vAlign w:val="center"/>
          </w:tcPr>
          <w:p w14:paraId="3449CE67"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0E8021F5"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4100" w:type="dxa"/>
            <w:gridSpan w:val="2"/>
            <w:tcBorders>
              <w:top w:val="single" w:sz="4" w:space="0" w:color="auto"/>
              <w:left w:val="nil"/>
              <w:bottom w:val="single" w:sz="4" w:space="0" w:color="auto"/>
              <w:right w:val="nil"/>
            </w:tcBorders>
            <w:vAlign w:val="center"/>
          </w:tcPr>
          <w:p w14:paraId="64A373FE"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2F6F4D0E" w14:textId="77777777" w:rsidTr="00412671">
        <w:trPr>
          <w:gridAfter w:val="1"/>
          <w:wAfter w:w="40" w:type="dxa"/>
          <w:trHeight w:val="255"/>
        </w:trPr>
        <w:tc>
          <w:tcPr>
            <w:tcW w:w="1423" w:type="dxa"/>
            <w:tcBorders>
              <w:top w:val="single" w:sz="4" w:space="0" w:color="auto"/>
              <w:left w:val="nil"/>
              <w:bottom w:val="single" w:sz="4" w:space="0" w:color="auto"/>
              <w:right w:val="nil"/>
            </w:tcBorders>
            <w:vAlign w:val="center"/>
          </w:tcPr>
          <w:p w14:paraId="093AAF31"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9072" w:type="dxa"/>
            <w:gridSpan w:val="6"/>
            <w:tcBorders>
              <w:top w:val="single" w:sz="4" w:space="0" w:color="auto"/>
              <w:left w:val="nil"/>
              <w:bottom w:val="single" w:sz="4" w:space="0" w:color="auto"/>
              <w:right w:val="nil"/>
            </w:tcBorders>
            <w:vAlign w:val="center"/>
          </w:tcPr>
          <w:p w14:paraId="2B5FAADE"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SEI-11 (States) — Strategic collaboration with key aviation stakeholders to enhance safety in a coordinated manner</w:t>
            </w:r>
          </w:p>
          <w:p w14:paraId="102AC5BE"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SEI-17 (States) — Establishment of safety risk management at the national level (step 1)</w:t>
            </w:r>
          </w:p>
          <w:p w14:paraId="53F0BB40"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SEI-18 (States) — Establishment of safety risk management at the national level (step 2)</w:t>
            </w:r>
          </w:p>
          <w:p w14:paraId="554C6D0D"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SEI-19(States) — Acquisition of resources to increase the proactive use of risk modelling capabilities</w:t>
            </w:r>
          </w:p>
          <w:p w14:paraId="70006DA7"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SEI-20 (States) — Strategic collaboration with key aviation stakeholders to support the proactive use of risk modelling capabilities</w:t>
            </w:r>
          </w:p>
          <w:p w14:paraId="5B7B8904"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SEI-21 (States) — Advancement of safety risk management at the national level</w:t>
            </w:r>
          </w:p>
          <w:p w14:paraId="2D444747" w14:textId="77777777" w:rsidR="00CF4A29" w:rsidRPr="00631EF6" w:rsidRDefault="00CF4A29" w:rsidP="00412671">
            <w:pPr>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IE-REST SEIs (States) — Mitigate contributing factors to the risks of CFIT, LOC-I, MAC, RE, and RI</w:t>
            </w:r>
          </w:p>
        </w:tc>
      </w:tr>
      <w:tr w:rsidR="00CF4A29" w:rsidRPr="00631EF6" w14:paraId="3CB96BBB" w14:textId="77777777" w:rsidTr="00412671">
        <w:trPr>
          <w:trHeight w:val="255"/>
        </w:trPr>
        <w:tc>
          <w:tcPr>
            <w:tcW w:w="1978" w:type="dxa"/>
            <w:gridSpan w:val="2"/>
            <w:tcBorders>
              <w:top w:val="single" w:sz="4" w:space="0" w:color="auto"/>
              <w:left w:val="nil"/>
              <w:bottom w:val="single" w:sz="4" w:space="0" w:color="auto"/>
              <w:right w:val="nil"/>
            </w:tcBorders>
            <w:vAlign w:val="center"/>
          </w:tcPr>
          <w:p w14:paraId="5BEBD8E4"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6"/>
            <w:tcBorders>
              <w:top w:val="single" w:sz="4" w:space="0" w:color="auto"/>
              <w:left w:val="nil"/>
              <w:bottom w:val="single" w:sz="4" w:space="0" w:color="auto"/>
              <w:right w:val="nil"/>
            </w:tcBorders>
            <w:vAlign w:val="center"/>
          </w:tcPr>
          <w:p w14:paraId="01EC959F"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6C34B2BA"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MST.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028</w:t>
            </w:r>
          </w:p>
        </w:tc>
      </w:tr>
      <w:tr w:rsidR="00CF4A29" w:rsidRPr="00631EF6" w14:paraId="6E1C6158" w14:textId="77777777" w:rsidTr="00412671">
        <w:tc>
          <w:tcPr>
            <w:tcW w:w="10535" w:type="dxa"/>
            <w:gridSpan w:val="8"/>
            <w:tcBorders>
              <w:top w:val="single" w:sz="4" w:space="0" w:color="auto"/>
              <w:left w:val="nil"/>
              <w:bottom w:val="nil"/>
              <w:right w:val="nil"/>
            </w:tcBorders>
            <w:shd w:val="clear" w:color="auto" w:fill="948A54" w:themeFill="background2" w:themeFillShade="80"/>
          </w:tcPr>
          <w:p w14:paraId="3066AD8A" w14:textId="77777777" w:rsidR="00CF4A29" w:rsidRPr="00631EF6" w:rsidRDefault="00CF4A29" w:rsidP="00412671">
            <w:pPr>
              <w:jc w:val="both"/>
              <w:rPr>
                <w:rFonts w:asciiTheme="minorHAnsi" w:hAnsiTheme="minorHAnsi" w:cstheme="minorHAnsi"/>
                <w:sz w:val="6"/>
                <w:szCs w:val="6"/>
              </w:rPr>
            </w:pPr>
          </w:p>
        </w:tc>
      </w:tr>
      <w:tr w:rsidR="00CF4A29" w:rsidRPr="00631EF6" w14:paraId="52391959" w14:textId="77777777" w:rsidTr="00412671">
        <w:tc>
          <w:tcPr>
            <w:tcW w:w="2970" w:type="dxa"/>
            <w:gridSpan w:val="3"/>
            <w:tcBorders>
              <w:top w:val="nil"/>
              <w:left w:val="nil"/>
              <w:bottom w:val="nil"/>
              <w:right w:val="nil"/>
            </w:tcBorders>
          </w:tcPr>
          <w:p w14:paraId="51CF617B"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5"/>
            <w:tcBorders>
              <w:top w:val="nil"/>
              <w:left w:val="nil"/>
              <w:bottom w:val="nil"/>
              <w:right w:val="nil"/>
            </w:tcBorders>
          </w:tcPr>
          <w:p w14:paraId="1BDB96E9"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CF4A29" w:rsidRPr="00631EF6" w14:paraId="36C868B4" w14:textId="77777777" w:rsidTr="00412671">
        <w:tc>
          <w:tcPr>
            <w:tcW w:w="2970" w:type="dxa"/>
            <w:gridSpan w:val="3"/>
            <w:tcBorders>
              <w:top w:val="nil"/>
              <w:left w:val="nil"/>
              <w:bottom w:val="nil"/>
              <w:right w:val="nil"/>
            </w:tcBorders>
          </w:tcPr>
          <w:p w14:paraId="738E47B7"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5"/>
            <w:tcBorders>
              <w:top w:val="nil"/>
              <w:left w:val="nil"/>
              <w:bottom w:val="nil"/>
              <w:right w:val="nil"/>
            </w:tcBorders>
          </w:tcPr>
          <w:p w14:paraId="34623643"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CF4A29" w:rsidRPr="00631EF6" w14:paraId="722C162A" w14:textId="77777777" w:rsidTr="00412671">
        <w:tc>
          <w:tcPr>
            <w:tcW w:w="10535" w:type="dxa"/>
            <w:gridSpan w:val="8"/>
            <w:tcBorders>
              <w:top w:val="nil"/>
              <w:left w:val="nil"/>
              <w:bottom w:val="nil"/>
              <w:right w:val="nil"/>
            </w:tcBorders>
            <w:shd w:val="clear" w:color="auto" w:fill="948A54" w:themeFill="background2" w:themeFillShade="80"/>
          </w:tcPr>
          <w:p w14:paraId="41659C5B" w14:textId="77777777" w:rsidR="00CF4A29" w:rsidRPr="00631EF6" w:rsidRDefault="00CF4A29" w:rsidP="00412671">
            <w:pPr>
              <w:jc w:val="both"/>
              <w:rPr>
                <w:rFonts w:asciiTheme="minorHAnsi" w:hAnsiTheme="minorHAnsi" w:cstheme="minorHAnsi"/>
                <w:sz w:val="6"/>
                <w:szCs w:val="6"/>
              </w:rPr>
            </w:pPr>
          </w:p>
        </w:tc>
      </w:tr>
      <w:tr w:rsidR="00CF4A29" w:rsidRPr="00631EF6" w14:paraId="65890ECB" w14:textId="77777777" w:rsidTr="00412671">
        <w:tc>
          <w:tcPr>
            <w:tcW w:w="10535" w:type="dxa"/>
            <w:gridSpan w:val="8"/>
            <w:tcBorders>
              <w:top w:val="nil"/>
              <w:left w:val="nil"/>
              <w:bottom w:val="single" w:sz="4" w:space="0" w:color="auto"/>
              <w:right w:val="nil"/>
            </w:tcBorders>
            <w:shd w:val="clear" w:color="auto" w:fill="DBE5F1" w:themeFill="accent1" w:themeFillTint="33"/>
          </w:tcPr>
          <w:p w14:paraId="205B318F"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7CBD6352" w14:textId="77777777" w:rsidTr="00412671">
        <w:tc>
          <w:tcPr>
            <w:tcW w:w="6950" w:type="dxa"/>
            <w:gridSpan w:val="6"/>
            <w:tcBorders>
              <w:top w:val="single" w:sz="4" w:space="0" w:color="auto"/>
              <w:left w:val="nil"/>
              <w:bottom w:val="single" w:sz="4" w:space="0" w:color="auto"/>
              <w:right w:val="nil"/>
            </w:tcBorders>
            <w:shd w:val="clear" w:color="auto" w:fill="DBE5F1" w:themeFill="accent1" w:themeFillTint="33"/>
            <w:vAlign w:val="center"/>
          </w:tcPr>
          <w:p w14:paraId="56096566"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gridSpan w:val="2"/>
            <w:tcBorders>
              <w:top w:val="single" w:sz="4" w:space="0" w:color="auto"/>
              <w:left w:val="nil"/>
              <w:bottom w:val="single" w:sz="4" w:space="0" w:color="auto"/>
              <w:right w:val="nil"/>
            </w:tcBorders>
            <w:shd w:val="clear" w:color="auto" w:fill="DBE5F1" w:themeFill="accent1" w:themeFillTint="33"/>
            <w:vAlign w:val="center"/>
          </w:tcPr>
          <w:p w14:paraId="4183EA39"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4593037C" w14:textId="77777777" w:rsidTr="00412671">
        <w:trPr>
          <w:trHeight w:val="340"/>
        </w:trPr>
        <w:tc>
          <w:tcPr>
            <w:tcW w:w="6950" w:type="dxa"/>
            <w:gridSpan w:val="6"/>
            <w:tcBorders>
              <w:top w:val="single" w:sz="4" w:space="0" w:color="auto"/>
              <w:left w:val="nil"/>
              <w:bottom w:val="nil"/>
              <w:right w:val="nil"/>
            </w:tcBorders>
            <w:shd w:val="clear" w:color="auto" w:fill="DBE5F1" w:themeFill="accent1" w:themeFillTint="33"/>
            <w:vAlign w:val="center"/>
          </w:tcPr>
          <w:p w14:paraId="08984019"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SPAS established (EASA Member States)</w:t>
            </w:r>
          </w:p>
        </w:tc>
        <w:tc>
          <w:tcPr>
            <w:tcW w:w="3585" w:type="dxa"/>
            <w:gridSpan w:val="2"/>
            <w:tcBorders>
              <w:top w:val="single" w:sz="4" w:space="0" w:color="auto"/>
              <w:left w:val="nil"/>
              <w:bottom w:val="nil"/>
              <w:right w:val="nil"/>
            </w:tcBorders>
            <w:shd w:val="clear" w:color="auto" w:fill="DBE5F1" w:themeFill="accent1" w:themeFillTint="33"/>
            <w:vAlign w:val="center"/>
          </w:tcPr>
          <w:p w14:paraId="53DFA392"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2021Q4</w:t>
            </w:r>
          </w:p>
        </w:tc>
      </w:tr>
      <w:tr w:rsidR="00CF4A29" w:rsidRPr="00631EF6" w14:paraId="6E845CA4" w14:textId="77777777" w:rsidTr="00412671">
        <w:trPr>
          <w:trHeight w:val="340"/>
        </w:trPr>
        <w:tc>
          <w:tcPr>
            <w:tcW w:w="6950" w:type="dxa"/>
            <w:gridSpan w:val="6"/>
            <w:tcBorders>
              <w:top w:val="single" w:sz="4" w:space="0" w:color="auto"/>
              <w:left w:val="nil"/>
              <w:bottom w:val="nil"/>
              <w:right w:val="nil"/>
            </w:tcBorders>
            <w:shd w:val="clear" w:color="auto" w:fill="DBE5F1" w:themeFill="accent1" w:themeFillTint="33"/>
            <w:vAlign w:val="center"/>
          </w:tcPr>
          <w:p w14:paraId="33F99805"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NASP established</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(non-EASA EUR States)</w:t>
            </w:r>
          </w:p>
        </w:tc>
        <w:tc>
          <w:tcPr>
            <w:tcW w:w="3585" w:type="dxa"/>
            <w:gridSpan w:val="2"/>
            <w:tcBorders>
              <w:top w:val="single" w:sz="4" w:space="0" w:color="auto"/>
              <w:left w:val="nil"/>
              <w:bottom w:val="nil"/>
              <w:right w:val="nil"/>
            </w:tcBorders>
            <w:shd w:val="clear" w:color="auto" w:fill="DBE5F1" w:themeFill="accent1" w:themeFillTint="33"/>
            <w:vAlign w:val="center"/>
          </w:tcPr>
          <w:p w14:paraId="0949C7D8"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202</w:t>
            </w:r>
            <w:r>
              <w:rPr>
                <w:rFonts w:asciiTheme="minorHAnsi" w:hAnsiTheme="minorHAnsi" w:cstheme="minorHAnsi"/>
                <w:i/>
                <w:noProof/>
                <w14:shadow w14:blurRad="63500" w14:dist="50800" w14:dir="10800000" w14:sx="0" w14:sy="0" w14:kx="0" w14:ky="0" w14:algn="none">
                  <w14:srgbClr w14:val="000000">
                    <w14:alpha w14:val="50000"/>
                  </w14:srgbClr>
                </w14:shadow>
              </w:rPr>
              <w:t>2</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Q4</w:t>
            </w:r>
          </w:p>
        </w:tc>
      </w:tr>
      <w:tr w:rsidR="00CF4A29" w:rsidRPr="00631EF6" w14:paraId="2DD48978" w14:textId="77777777" w:rsidTr="00412671">
        <w:tc>
          <w:tcPr>
            <w:tcW w:w="10535" w:type="dxa"/>
            <w:gridSpan w:val="8"/>
            <w:tcBorders>
              <w:top w:val="nil"/>
              <w:left w:val="nil"/>
              <w:bottom w:val="nil"/>
              <w:right w:val="nil"/>
            </w:tcBorders>
            <w:shd w:val="clear" w:color="auto" w:fill="948A54" w:themeFill="background2" w:themeFillShade="80"/>
          </w:tcPr>
          <w:p w14:paraId="66E3021A" w14:textId="77777777" w:rsidR="00CF4A29" w:rsidRPr="00631EF6" w:rsidRDefault="00CF4A29" w:rsidP="00412671">
            <w:pPr>
              <w:jc w:val="both"/>
              <w:rPr>
                <w:rFonts w:asciiTheme="minorHAnsi" w:hAnsiTheme="minorHAnsi" w:cstheme="minorHAnsi"/>
                <w:sz w:val="6"/>
                <w:szCs w:val="6"/>
              </w:rPr>
            </w:pPr>
          </w:p>
        </w:tc>
      </w:tr>
      <w:tr w:rsidR="00CF4A29" w:rsidRPr="00631EF6" w14:paraId="25130493" w14:textId="77777777" w:rsidTr="00412671">
        <w:tc>
          <w:tcPr>
            <w:tcW w:w="10535" w:type="dxa"/>
            <w:gridSpan w:val="8"/>
            <w:tcBorders>
              <w:left w:val="nil"/>
              <w:right w:val="nil"/>
            </w:tcBorders>
          </w:tcPr>
          <w:p w14:paraId="4DAA9B42"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44ED6A00" w14:textId="77777777" w:rsidTr="00412671">
        <w:tc>
          <w:tcPr>
            <w:tcW w:w="10535" w:type="dxa"/>
            <w:gridSpan w:val="8"/>
            <w:tcBorders>
              <w:left w:val="nil"/>
              <w:right w:val="nil"/>
            </w:tcBorders>
          </w:tcPr>
          <w:p w14:paraId="65A34DD2"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List of pan-European top key risk areas updated. Deliverables updated to consider the more stringent timeline for EASA Member States.</w:t>
            </w:r>
          </w:p>
        </w:tc>
      </w:tr>
      <w:tr w:rsidR="00CF4A29" w:rsidRPr="00631EF6" w14:paraId="508D51BD" w14:textId="77777777" w:rsidTr="00412671">
        <w:tc>
          <w:tcPr>
            <w:tcW w:w="10535" w:type="dxa"/>
            <w:gridSpan w:val="8"/>
            <w:tcBorders>
              <w:top w:val="nil"/>
              <w:left w:val="nil"/>
              <w:bottom w:val="nil"/>
              <w:right w:val="nil"/>
            </w:tcBorders>
            <w:shd w:val="clear" w:color="auto" w:fill="948A54" w:themeFill="background2" w:themeFillShade="80"/>
          </w:tcPr>
          <w:p w14:paraId="63084D60" w14:textId="77777777" w:rsidR="00CF4A29" w:rsidRPr="00631EF6" w:rsidRDefault="00CF4A29" w:rsidP="00412671">
            <w:pPr>
              <w:jc w:val="both"/>
              <w:rPr>
                <w:rFonts w:asciiTheme="minorHAnsi" w:hAnsiTheme="minorHAnsi" w:cstheme="minorHAnsi"/>
                <w:sz w:val="6"/>
                <w:szCs w:val="6"/>
              </w:rPr>
            </w:pPr>
          </w:p>
        </w:tc>
      </w:tr>
      <w:tr w:rsidR="00CF4A29" w:rsidRPr="00631EF6" w14:paraId="16C387AB" w14:textId="77777777" w:rsidTr="00412671">
        <w:tc>
          <w:tcPr>
            <w:tcW w:w="10535" w:type="dxa"/>
            <w:gridSpan w:val="8"/>
            <w:tcBorders>
              <w:top w:val="nil"/>
              <w:left w:val="nil"/>
              <w:bottom w:val="single" w:sz="4" w:space="0" w:color="auto"/>
              <w:right w:val="nil"/>
            </w:tcBorders>
            <w:shd w:val="clear" w:color="auto" w:fill="DBE5F1" w:themeFill="accent1" w:themeFillTint="33"/>
          </w:tcPr>
          <w:p w14:paraId="58858EC9"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6250D26E" w14:textId="77777777" w:rsidTr="00412671">
        <w:tc>
          <w:tcPr>
            <w:tcW w:w="6950" w:type="dxa"/>
            <w:gridSpan w:val="6"/>
            <w:tcBorders>
              <w:top w:val="single" w:sz="4" w:space="0" w:color="auto"/>
              <w:left w:val="nil"/>
              <w:bottom w:val="single" w:sz="4" w:space="0" w:color="auto"/>
              <w:right w:val="nil"/>
            </w:tcBorders>
            <w:shd w:val="clear" w:color="auto" w:fill="DBE5F1" w:themeFill="accent1" w:themeFillTint="33"/>
            <w:vAlign w:val="center"/>
          </w:tcPr>
          <w:p w14:paraId="66386C02"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gridSpan w:val="2"/>
            <w:tcBorders>
              <w:top w:val="single" w:sz="4" w:space="0" w:color="auto"/>
              <w:left w:val="nil"/>
              <w:bottom w:val="single" w:sz="4" w:space="0" w:color="auto"/>
              <w:right w:val="nil"/>
            </w:tcBorders>
            <w:shd w:val="clear" w:color="auto" w:fill="DBE5F1" w:themeFill="accent1" w:themeFillTint="33"/>
            <w:vAlign w:val="center"/>
          </w:tcPr>
          <w:p w14:paraId="1D946E1B"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2982ACE7" w14:textId="77777777" w:rsidTr="00412671">
        <w:tc>
          <w:tcPr>
            <w:tcW w:w="6950" w:type="dxa"/>
            <w:gridSpan w:val="6"/>
            <w:tcBorders>
              <w:top w:val="single" w:sz="4" w:space="0" w:color="auto"/>
              <w:left w:val="nil"/>
              <w:bottom w:val="nil"/>
              <w:right w:val="nil"/>
            </w:tcBorders>
            <w:shd w:val="clear" w:color="auto" w:fill="DBE5F1" w:themeFill="accent1" w:themeFillTint="33"/>
            <w:vAlign w:val="center"/>
          </w:tcPr>
          <w:p w14:paraId="51A5B0E2"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Nb of States having shared their NASP with the ICAO EUR Office</w:t>
            </w:r>
          </w:p>
        </w:tc>
        <w:tc>
          <w:tcPr>
            <w:tcW w:w="3585" w:type="dxa"/>
            <w:gridSpan w:val="2"/>
            <w:tcBorders>
              <w:top w:val="single" w:sz="4" w:space="0" w:color="auto"/>
              <w:left w:val="nil"/>
              <w:bottom w:val="nil"/>
              <w:right w:val="nil"/>
            </w:tcBorders>
            <w:shd w:val="clear" w:color="auto" w:fill="DBE5F1" w:themeFill="accent1" w:themeFillTint="33"/>
            <w:vAlign w:val="center"/>
          </w:tcPr>
          <w:p w14:paraId="5C7FAFA8"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CF4A29" w:rsidRPr="00631EF6" w14:paraId="6B371031" w14:textId="77777777" w:rsidTr="00412671">
        <w:tc>
          <w:tcPr>
            <w:tcW w:w="10535" w:type="dxa"/>
            <w:gridSpan w:val="8"/>
            <w:tcBorders>
              <w:top w:val="nil"/>
              <w:left w:val="nil"/>
              <w:bottom w:val="nil"/>
              <w:right w:val="nil"/>
            </w:tcBorders>
            <w:shd w:val="clear" w:color="auto" w:fill="948A54" w:themeFill="background2" w:themeFillShade="80"/>
          </w:tcPr>
          <w:p w14:paraId="152FF0D6" w14:textId="77777777" w:rsidR="00CF4A29" w:rsidRPr="00631EF6" w:rsidRDefault="00CF4A29" w:rsidP="00412671">
            <w:pPr>
              <w:jc w:val="both"/>
              <w:rPr>
                <w:rFonts w:asciiTheme="minorHAnsi" w:hAnsiTheme="minorHAnsi" w:cstheme="minorHAnsi"/>
                <w:sz w:val="6"/>
                <w:szCs w:val="6"/>
              </w:rPr>
            </w:pPr>
          </w:p>
        </w:tc>
      </w:tr>
    </w:tbl>
    <w:p w14:paraId="3A750875" w14:textId="77777777" w:rsidR="00CF4A29" w:rsidRPr="006947C1" w:rsidRDefault="00CF4A29" w:rsidP="00CF4A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947C1" w14:paraId="3E524E6E" w14:textId="77777777" w:rsidTr="00412671">
        <w:tc>
          <w:tcPr>
            <w:tcW w:w="10535" w:type="dxa"/>
            <w:gridSpan w:val="5"/>
            <w:tcBorders>
              <w:bottom w:val="nil"/>
            </w:tcBorders>
            <w:shd w:val="clear" w:color="auto" w:fill="948A54" w:themeFill="background2" w:themeFillShade="80"/>
          </w:tcPr>
          <w:p w14:paraId="36D256A2" w14:textId="77777777" w:rsidR="00CF4A29" w:rsidRPr="006947C1" w:rsidRDefault="00CF4A29" w:rsidP="00412671">
            <w:pPr>
              <w:jc w:val="both"/>
              <w:rPr>
                <w:rFonts w:asciiTheme="minorHAnsi" w:hAnsiTheme="minorHAnsi" w:cstheme="minorHAnsi"/>
                <w:sz w:val="6"/>
                <w:szCs w:val="6"/>
              </w:rPr>
            </w:pPr>
          </w:p>
        </w:tc>
      </w:tr>
      <w:tr w:rsidR="00CF4A29" w:rsidRPr="006947C1" w14:paraId="4DF64521" w14:textId="77777777" w:rsidTr="00412671">
        <w:trPr>
          <w:trHeight w:val="394"/>
        </w:trPr>
        <w:tc>
          <w:tcPr>
            <w:tcW w:w="1978" w:type="dxa"/>
            <w:tcBorders>
              <w:top w:val="nil"/>
              <w:left w:val="nil"/>
              <w:bottom w:val="nil"/>
              <w:right w:val="nil"/>
            </w:tcBorders>
            <w:shd w:val="clear" w:color="auto" w:fill="DBE5F1" w:themeFill="accent1" w:themeFillTint="33"/>
          </w:tcPr>
          <w:p w14:paraId="7697BA09" w14:textId="77777777" w:rsidR="00CF4A29" w:rsidRPr="006947C1" w:rsidRDefault="00CF4A29" w:rsidP="00412671">
            <w:pPr>
              <w:rPr>
                <w:rFonts w:asciiTheme="minorHAnsi" w:hAnsiTheme="minorHAnsi" w:cstheme="minorHAnsi"/>
                <w:b/>
                <w:bCs/>
                <w:sz w:val="22"/>
                <w:szCs w:val="22"/>
              </w:rPr>
            </w:pPr>
            <w:r>
              <w:rPr>
                <w:rFonts w:asciiTheme="minorHAnsi" w:hAnsiTheme="minorHAnsi" w:cstheme="minorHAnsi"/>
                <w:b/>
                <w:bCs/>
                <w:color w:val="FF0000"/>
                <w:sz w:val="22"/>
                <w:szCs w:val="22"/>
              </w:rPr>
              <w:t>EUR</w:t>
            </w:r>
            <w:r w:rsidRPr="00C678C0">
              <w:rPr>
                <w:rFonts w:asciiTheme="minorHAnsi" w:hAnsiTheme="minorHAnsi" w:cstheme="minorHAnsi"/>
                <w:b/>
                <w:bCs/>
                <w:color w:val="FF0000"/>
                <w:sz w:val="22"/>
                <w:szCs w:val="22"/>
              </w:rPr>
              <w:t>.SPT.</w:t>
            </w:r>
            <w:r>
              <w:rPr>
                <w:rFonts w:asciiTheme="minorHAnsi" w:hAnsiTheme="minorHAnsi" w:cstheme="minorHAnsi"/>
                <w:b/>
                <w:bCs/>
                <w:color w:val="FF0000"/>
                <w:sz w:val="22"/>
                <w:szCs w:val="22"/>
              </w:rPr>
              <w:t>0097</w:t>
            </w:r>
          </w:p>
        </w:tc>
        <w:tc>
          <w:tcPr>
            <w:tcW w:w="8557" w:type="dxa"/>
            <w:gridSpan w:val="4"/>
            <w:tcBorders>
              <w:top w:val="nil"/>
              <w:left w:val="nil"/>
              <w:bottom w:val="nil"/>
              <w:right w:val="nil"/>
            </w:tcBorders>
            <w:shd w:val="clear" w:color="auto" w:fill="DBE5F1" w:themeFill="accent1" w:themeFillTint="33"/>
          </w:tcPr>
          <w:p w14:paraId="35C8D093" w14:textId="77777777" w:rsidR="00CF4A29" w:rsidRPr="006947C1" w:rsidRDefault="00CF4A29" w:rsidP="00412671">
            <w:pPr>
              <w:jc w:val="both"/>
              <w:rPr>
                <w:rFonts w:asciiTheme="minorHAnsi" w:hAnsiTheme="minorHAnsi" w:cstheme="minorHAnsi"/>
                <w:b/>
                <w:bCs/>
                <w:noProof/>
                <w:sz w:val="22"/>
                <w:szCs w:val="22"/>
              </w:rPr>
            </w:pPr>
            <w:r w:rsidRPr="006947C1">
              <w:rPr>
                <w:rFonts w:asciiTheme="minorHAnsi" w:hAnsiTheme="minorHAnsi" w:cstheme="minorHAnsi"/>
                <w:b/>
                <w:bCs/>
                <w:noProof/>
                <w:sz w:val="22"/>
                <w:szCs w:val="22"/>
              </w:rPr>
              <w:t xml:space="preserve">Safe return to operations </w:t>
            </w:r>
            <w:r>
              <w:rPr>
                <w:rFonts w:asciiTheme="minorHAnsi" w:hAnsiTheme="minorHAnsi" w:cstheme="minorHAnsi"/>
                <w:b/>
                <w:bCs/>
                <w:noProof/>
                <w:sz w:val="22"/>
                <w:szCs w:val="22"/>
              </w:rPr>
              <w:t>‘</w:t>
            </w:r>
            <w:r w:rsidRPr="006947C1">
              <w:rPr>
                <w:rFonts w:asciiTheme="minorHAnsi" w:hAnsiTheme="minorHAnsi" w:cstheme="minorHAnsi"/>
                <w:b/>
                <w:bCs/>
                <w:noProof/>
                <w:sz w:val="22"/>
                <w:szCs w:val="22"/>
              </w:rPr>
              <w:t>Ramp up safely</w:t>
            </w:r>
            <w:r>
              <w:rPr>
                <w:rFonts w:asciiTheme="minorHAnsi" w:hAnsiTheme="minorHAnsi" w:cstheme="minorHAnsi"/>
                <w:b/>
                <w:bCs/>
                <w:noProof/>
                <w:sz w:val="22"/>
                <w:szCs w:val="22"/>
              </w:rPr>
              <w:t>’</w:t>
            </w:r>
            <w:r w:rsidRPr="006947C1">
              <w:rPr>
                <w:rFonts w:asciiTheme="minorHAnsi" w:hAnsiTheme="minorHAnsi" w:cstheme="minorHAnsi"/>
                <w:b/>
                <w:bCs/>
                <w:noProof/>
                <w:sz w:val="22"/>
                <w:szCs w:val="22"/>
              </w:rPr>
              <w:t xml:space="preserve"> </w:t>
            </w:r>
          </w:p>
          <w:p w14:paraId="73F6610E" w14:textId="77777777" w:rsidR="00CF4A29" w:rsidRPr="006947C1" w:rsidRDefault="00CF4A29" w:rsidP="00412671">
            <w:pPr>
              <w:rPr>
                <w:rFonts w:asciiTheme="minorHAnsi" w:hAnsiTheme="minorHAnsi" w:cstheme="minorHAnsi"/>
                <w:b/>
                <w:bCs/>
                <w:sz w:val="22"/>
                <w:szCs w:val="22"/>
              </w:rPr>
            </w:pPr>
          </w:p>
        </w:tc>
      </w:tr>
      <w:tr w:rsidR="00CF4A29" w:rsidRPr="006947C1" w14:paraId="212B9722" w14:textId="77777777" w:rsidTr="00412671">
        <w:tc>
          <w:tcPr>
            <w:tcW w:w="10535" w:type="dxa"/>
            <w:gridSpan w:val="5"/>
            <w:tcBorders>
              <w:top w:val="nil"/>
              <w:left w:val="nil"/>
              <w:bottom w:val="single" w:sz="4" w:space="0" w:color="auto"/>
              <w:right w:val="nil"/>
            </w:tcBorders>
          </w:tcPr>
          <w:p w14:paraId="7BC6E451" w14:textId="77777777" w:rsidR="00CF4A29" w:rsidRPr="000F4F7B"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0F4F7B">
              <w:rPr>
                <w:rFonts w:asciiTheme="minorHAnsi" w:hAnsiTheme="minorHAnsi" w:cstheme="minorHAnsi"/>
                <w:i/>
                <w14:shadow w14:blurRad="63500" w14:dist="50800" w14:dir="10800000" w14:sx="0" w14:sy="0" w14:kx="0" w14:ky="0" w14:algn="none">
                  <w14:srgbClr w14:val="000000">
                    <w14:alpha w14:val="50000"/>
                  </w14:srgbClr>
                </w14:shadow>
              </w:rPr>
              <w:t>States should run a dedicated safety promotion campaign to support safe ramp-up/return to operations and support the implementation of a resilient management system.</w:t>
            </w:r>
          </w:p>
          <w:p w14:paraId="1831F5C2" w14:textId="77777777" w:rsidR="00CF4A29" w:rsidRPr="000F4F7B"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4FADD08B" w14:textId="77777777" w:rsidR="00CF4A29" w:rsidRPr="000F4F7B"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0F4F7B">
              <w:rPr>
                <w:rFonts w:asciiTheme="minorHAnsi" w:hAnsiTheme="minorHAnsi" w:cstheme="minorHAnsi"/>
                <w:i/>
                <w14:shadow w14:blurRad="63500" w14:dist="50800" w14:dir="10800000" w14:sx="0" w14:sy="0" w14:kx="0" w14:ky="0" w14:algn="none">
                  <w14:srgbClr w14:val="000000">
                    <w14:alpha w14:val="50000"/>
                  </w14:srgbClr>
                </w14:shadow>
              </w:rPr>
              <w:t xml:space="preserve">States should deliver safety promotion material to address the most significant risks. </w:t>
            </w:r>
          </w:p>
          <w:p w14:paraId="5A263FC2" w14:textId="77777777" w:rsidR="00CF4A29" w:rsidRPr="00CE41B9" w:rsidRDefault="00CF4A29" w:rsidP="00412671">
            <w:pPr>
              <w:jc w:val="both"/>
              <w:rPr>
                <w:rFonts w:asciiTheme="minorHAnsi" w:hAnsiTheme="minorHAnsi" w:cstheme="minorHAnsi"/>
                <w:i/>
                <w:iCs/>
                <w14:shadow w14:blurRad="63500" w14:dist="50800" w14:dir="10800000" w14:sx="0" w14:sy="0" w14:kx="0" w14:ky="0" w14:algn="none">
                  <w14:srgbClr w14:val="000000">
                    <w14:alpha w14:val="50000"/>
                  </w14:srgbClr>
                </w14:shadow>
              </w:rPr>
            </w:pPr>
          </w:p>
          <w:p w14:paraId="0868D876" w14:textId="77777777" w:rsidR="00CF4A29" w:rsidRPr="000F4F7B"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0F4F7B">
              <w:rPr>
                <w:rFonts w:asciiTheme="minorHAnsi" w:hAnsiTheme="minorHAnsi" w:cstheme="minorHAnsi"/>
                <w:i/>
                <w14:shadow w14:blurRad="63500" w14:dist="50800" w14:dir="10800000" w14:sx="0" w14:sy="0" w14:kx="0" w14:ky="0" w14:algn="none">
                  <w14:srgbClr w14:val="000000">
                    <w14:alpha w14:val="50000"/>
                  </w14:srgbClr>
                </w14:shadow>
              </w:rPr>
              <w:t>States may make use of guidance/training material/best practice that will be developed by EASA.</w:t>
            </w:r>
          </w:p>
          <w:p w14:paraId="3944D852" w14:textId="77777777" w:rsidR="00CF4A29" w:rsidRPr="00190B9E" w:rsidRDefault="00CF4A29" w:rsidP="00412671">
            <w:pPr>
              <w:jc w:val="both"/>
              <w:rPr>
                <w:rFonts w:asciiTheme="minorHAnsi" w:hAnsiTheme="minorHAnsi" w:cstheme="minorHAnsi"/>
                <w:noProof/>
                <w:sz w:val="22"/>
                <w:szCs w:val="22"/>
              </w:rPr>
            </w:pPr>
          </w:p>
        </w:tc>
      </w:tr>
      <w:tr w:rsidR="00CF4A29" w:rsidRPr="006947C1" w14:paraId="497B96AB"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2051C8EC"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7C95C9D7" w14:textId="77777777" w:rsidR="00CF4A29" w:rsidRPr="006947C1" w:rsidRDefault="00CF4A29" w:rsidP="00412671">
            <w:pPr>
              <w:spacing w:before="53" w:after="53"/>
              <w:rPr>
                <w:rFonts w:asciiTheme="minorHAnsi" w:hAnsiTheme="minorHAnsi" w:cstheme="minorHAnsi"/>
                <w:szCs w:val="20"/>
                <w14:shadow w14:blurRad="63500" w14:dist="50800" w14:dir="10800000" w14:sx="0" w14:sy="0" w14:kx="0" w14:ky="0" w14:algn="none">
                  <w14:srgbClr w14:val="000000">
                    <w14:alpha w14:val="50000"/>
                  </w14:srgbClr>
                </w14:shadow>
              </w:rPr>
            </w:pPr>
            <w:r w:rsidRPr="00424CD1">
              <w:rPr>
                <w:rFonts w:asciiTheme="minorHAnsi" w:hAnsiTheme="minorHAnsi" w:cstheme="minorHAnsi"/>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196D4195" w14:textId="77777777" w:rsidR="00CF4A29" w:rsidRPr="006947C1" w:rsidRDefault="00CF4A29" w:rsidP="00412671">
            <w:pPr>
              <w:spacing w:before="53" w:after="53"/>
              <w:ind w:left="-6" w:firstLine="608"/>
              <w:rPr>
                <w:rFonts w:asciiTheme="minorHAnsi" w:hAnsiTheme="minorHAnsi" w:cstheme="minorHAns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0F79AA01" w14:textId="77777777" w:rsidR="00CF4A29" w:rsidRPr="006947C1" w:rsidRDefault="00CF4A29" w:rsidP="00412671">
            <w:pPr>
              <w:spacing w:before="53" w:after="53"/>
              <w:rPr>
                <w:rFonts w:asciiTheme="minorHAnsi" w:hAnsiTheme="minorHAnsi" w:cstheme="minorHAnsi"/>
                <w:szCs w:val="20"/>
                <w14:shadow w14:blurRad="63500" w14:dist="50800" w14:dir="10800000" w14:sx="0" w14:sy="0" w14:kx="0" w14:ky="0" w14:algn="none">
                  <w14:srgbClr w14:val="000000">
                    <w14:alpha w14:val="50000"/>
                  </w14:srgbClr>
                </w14:shadow>
              </w:rPr>
            </w:pPr>
          </w:p>
        </w:tc>
      </w:tr>
      <w:tr w:rsidR="00CF4A29" w:rsidRPr="006947C1" w14:paraId="1EF7FDC4"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255001B4"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095E193B" w14:textId="77777777" w:rsidR="00CF4A29" w:rsidRPr="00CE41B9" w:rsidRDefault="00CF4A29" w:rsidP="00412671">
            <w:pPr>
              <w:spacing w:before="53" w:after="53"/>
              <w:rPr>
                <w:rFonts w:asciiTheme="minorHAnsi" w:hAnsiTheme="minorHAnsi" w:cstheme="minorHAnsi"/>
                <w:i/>
                <w:iCs/>
              </w:rPr>
            </w:pPr>
            <w:r w:rsidRPr="00CE41B9">
              <w:rPr>
                <w:rFonts w:asciiTheme="minorHAnsi" w:hAnsiTheme="minorHAnsi" w:cstheme="minorHAnsi"/>
                <w:i/>
                <w:iCs/>
              </w:rPr>
              <w:t>EASA COVID-19 Safety Risk Portfolio published in April 2021</w:t>
            </w:r>
            <w:r w:rsidRPr="00CE41B9">
              <w:rPr>
                <w:rFonts w:asciiTheme="minorHAnsi" w:hAnsiTheme="minorHAnsi" w:cstheme="minorHAnsi"/>
                <w:i/>
                <w:iCs/>
                <w:vertAlign w:val="superscript"/>
              </w:rPr>
              <w:footnoteReference w:id="20"/>
            </w:r>
            <w:r w:rsidRPr="00CE41B9">
              <w:rPr>
                <w:rFonts w:asciiTheme="minorHAnsi" w:hAnsiTheme="minorHAnsi" w:cstheme="minorHAnsi"/>
                <w:i/>
                <w:iCs/>
              </w:rPr>
              <w:t xml:space="preserve">  </w:t>
            </w:r>
          </w:p>
          <w:p w14:paraId="79FAA0CE" w14:textId="77777777" w:rsidR="00CF4A29" w:rsidRPr="00CE41B9" w:rsidRDefault="00CF4A29" w:rsidP="00412671">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p>
        </w:tc>
      </w:tr>
      <w:tr w:rsidR="00CF4A29" w:rsidRPr="006947C1" w14:paraId="1C92DEFF"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2ACF16A8"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65A4E553" w14:textId="77777777" w:rsidR="00CF4A29" w:rsidRPr="00CE41B9" w:rsidRDefault="00CF4A29" w:rsidP="00412671">
            <w:pPr>
              <w:spacing w:before="53" w:after="53"/>
              <w:rPr>
                <w:rFonts w:asciiTheme="minorHAnsi" w:hAnsiTheme="minorHAnsi" w:cstheme="minorHAnsi"/>
                <w:i/>
                <w:iCs/>
              </w:rPr>
            </w:pPr>
            <w:r w:rsidRPr="00CE41B9">
              <w:rPr>
                <w:rFonts w:asciiTheme="minorHAnsi" w:hAnsiTheme="minorHAnsi" w:cstheme="minorHAnsi"/>
                <w:i/>
                <w:iCs/>
              </w:rPr>
              <w:t>EPAS</w:t>
            </w:r>
            <w:r>
              <w:rPr>
                <w:rFonts w:asciiTheme="minorHAnsi" w:hAnsiTheme="minorHAnsi" w:cstheme="minorHAnsi"/>
                <w:i/>
                <w:iCs/>
              </w:rPr>
              <w:t xml:space="preserve"> </w:t>
            </w:r>
            <w:r w:rsidRPr="00CE41B9">
              <w:rPr>
                <w:rFonts w:asciiTheme="minorHAnsi" w:hAnsiTheme="minorHAnsi" w:cstheme="minorHAnsi"/>
                <w:i/>
                <w:iCs/>
              </w:rPr>
              <w:t>SPT.0122</w:t>
            </w:r>
          </w:p>
          <w:p w14:paraId="01FE8722" w14:textId="77777777" w:rsidR="00CF4A29" w:rsidRPr="00CE41B9" w:rsidRDefault="00CF4A29" w:rsidP="00412671">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CE41B9">
              <w:rPr>
                <w:rFonts w:asciiTheme="minorHAnsi" w:hAnsiTheme="minorHAnsi" w:cstheme="minorHAnsi"/>
                <w:i/>
                <w:iCs/>
              </w:rPr>
              <w:t>EPAS MST.0039</w:t>
            </w:r>
          </w:p>
        </w:tc>
      </w:tr>
      <w:tr w:rsidR="00CF4A29" w:rsidRPr="006947C1" w14:paraId="0DE0EA6A" w14:textId="77777777" w:rsidTr="00412671">
        <w:tc>
          <w:tcPr>
            <w:tcW w:w="10535" w:type="dxa"/>
            <w:gridSpan w:val="5"/>
            <w:tcBorders>
              <w:top w:val="single" w:sz="4" w:space="0" w:color="auto"/>
              <w:left w:val="nil"/>
              <w:bottom w:val="nil"/>
              <w:right w:val="nil"/>
            </w:tcBorders>
            <w:shd w:val="clear" w:color="auto" w:fill="948A54" w:themeFill="background2" w:themeFillShade="80"/>
          </w:tcPr>
          <w:p w14:paraId="4981A698" w14:textId="77777777" w:rsidR="00CF4A29" w:rsidRPr="006947C1" w:rsidRDefault="00CF4A29" w:rsidP="00412671">
            <w:pPr>
              <w:jc w:val="both"/>
              <w:rPr>
                <w:rFonts w:asciiTheme="minorHAnsi" w:hAnsiTheme="minorHAnsi" w:cstheme="minorHAnsi"/>
                <w:sz w:val="6"/>
                <w:szCs w:val="6"/>
              </w:rPr>
            </w:pPr>
          </w:p>
        </w:tc>
      </w:tr>
      <w:tr w:rsidR="00CF4A29" w:rsidRPr="006947C1" w14:paraId="47373252" w14:textId="77777777" w:rsidTr="00412671">
        <w:tc>
          <w:tcPr>
            <w:tcW w:w="2970" w:type="dxa"/>
            <w:gridSpan w:val="2"/>
            <w:tcBorders>
              <w:top w:val="nil"/>
              <w:left w:val="nil"/>
              <w:bottom w:val="nil"/>
              <w:right w:val="nil"/>
            </w:tcBorders>
          </w:tcPr>
          <w:p w14:paraId="088DAC25" w14:textId="77777777" w:rsidR="00CF4A29" w:rsidRPr="006947C1" w:rsidRDefault="00CF4A29" w:rsidP="00412671">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3E11AD6E" w14:textId="77777777" w:rsidR="00CF4A29" w:rsidRPr="006947C1" w:rsidRDefault="00CF4A29" w:rsidP="00412671">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Pr>
                <w:rFonts w:asciiTheme="minorHAnsi" w:hAnsiTheme="minorHAnsi" w:cstheme="minorHAnsi"/>
                <w:noProof/>
                <w14:shadow w14:blurRad="63500" w14:dist="50800" w14:dir="10800000" w14:sx="0" w14:sy="0" w14:kx="0" w14:ky="0" w14:algn="none">
                  <w14:srgbClr w14:val="000000">
                    <w14:alpha w14:val="50000"/>
                  </w14:srgbClr>
                </w14:shadow>
              </w:rPr>
              <w:t>All</w:t>
            </w:r>
            <w:r w:rsidRPr="006947C1">
              <w:rPr>
                <w:rFonts w:asciiTheme="minorHAnsi" w:hAnsiTheme="minorHAnsi" w:cstheme="minorHAnsi"/>
                <w:noProof/>
                <w14:shadow w14:blurRad="63500" w14:dist="50800" w14:dir="10800000" w14:sx="0" w14:sy="0" w14:kx="0" w14:ky="0" w14:algn="none">
                  <w14:srgbClr w14:val="000000">
                    <w14:alpha w14:val="50000"/>
                  </w14:srgbClr>
                </w14:shadow>
              </w:rPr>
              <w:t xml:space="preserve"> </w:t>
            </w:r>
          </w:p>
        </w:tc>
      </w:tr>
      <w:tr w:rsidR="00CF4A29" w:rsidRPr="006947C1" w14:paraId="20CB0723" w14:textId="77777777" w:rsidTr="00412671">
        <w:tc>
          <w:tcPr>
            <w:tcW w:w="2970" w:type="dxa"/>
            <w:gridSpan w:val="2"/>
            <w:tcBorders>
              <w:top w:val="nil"/>
              <w:left w:val="nil"/>
              <w:bottom w:val="nil"/>
              <w:right w:val="nil"/>
            </w:tcBorders>
          </w:tcPr>
          <w:p w14:paraId="2B925A11"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289615B2" w14:textId="77777777" w:rsidR="00CF4A29" w:rsidRPr="006947C1" w:rsidRDefault="00CF4A29" w:rsidP="00412671">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Pr>
                <w:rFonts w:asciiTheme="minorHAnsi" w:hAnsiTheme="minorHAnsi" w:cstheme="minorHAnsi"/>
                <w14:shadow w14:blurRad="63500" w14:dist="50800" w14:dir="10800000" w14:sx="0" w14:sy="0" w14:kx="0" w14:ky="0" w14:algn="none">
                  <w14:srgbClr w14:val="000000">
                    <w14:alpha w14:val="50000"/>
                  </w14:srgbClr>
                </w14:shadow>
              </w:rPr>
              <w:t>States</w:t>
            </w:r>
            <w:r w:rsidRPr="006947C1">
              <w:rPr>
                <w:rFonts w:asciiTheme="minorHAnsi" w:hAnsiTheme="minorHAnsi" w:cstheme="minorHAnsi"/>
                <w14:shadow w14:blurRad="63500" w14:dist="50800" w14:dir="10800000" w14:sx="0" w14:sy="0" w14:kx="0" w14:ky="0" w14:algn="none">
                  <w14:srgbClr w14:val="000000">
                    <w14:alpha w14:val="50000"/>
                  </w14:srgbClr>
                </w14:shadow>
              </w:rPr>
              <w:t xml:space="preserve"> </w:t>
            </w:r>
          </w:p>
        </w:tc>
      </w:tr>
      <w:tr w:rsidR="00CF4A29" w:rsidRPr="006947C1" w14:paraId="78ED1D64" w14:textId="77777777" w:rsidTr="00412671">
        <w:tc>
          <w:tcPr>
            <w:tcW w:w="10535" w:type="dxa"/>
            <w:gridSpan w:val="5"/>
            <w:tcBorders>
              <w:top w:val="nil"/>
              <w:left w:val="nil"/>
              <w:bottom w:val="nil"/>
              <w:right w:val="nil"/>
            </w:tcBorders>
            <w:shd w:val="clear" w:color="auto" w:fill="948A54" w:themeFill="background2" w:themeFillShade="80"/>
          </w:tcPr>
          <w:p w14:paraId="27DD8968" w14:textId="77777777" w:rsidR="00CF4A29" w:rsidRPr="006947C1" w:rsidRDefault="00CF4A29" w:rsidP="00412671">
            <w:pPr>
              <w:jc w:val="both"/>
              <w:rPr>
                <w:rFonts w:asciiTheme="minorHAnsi" w:hAnsiTheme="minorHAnsi" w:cstheme="minorHAnsi"/>
                <w:sz w:val="6"/>
                <w:szCs w:val="6"/>
              </w:rPr>
            </w:pPr>
          </w:p>
        </w:tc>
      </w:tr>
      <w:tr w:rsidR="00CF4A29" w:rsidRPr="006947C1" w14:paraId="3C49069C"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3B8D7186" w14:textId="77777777" w:rsidR="00CF4A29" w:rsidRPr="006947C1" w:rsidRDefault="00CF4A29" w:rsidP="00412671">
            <w:pPr>
              <w:jc w:val="center"/>
              <w:rPr>
                <w:rFonts w:asciiTheme="minorHAnsi" w:hAnsiTheme="minorHAnsi" w:cstheme="minorHAnsi"/>
              </w:rPr>
            </w:pPr>
            <w:r w:rsidRPr="006947C1">
              <w:rPr>
                <w:rFonts w:asciiTheme="minorHAnsi" w:hAnsiTheme="minorHAnsi" w:cstheme="minorHAnsi"/>
                <w:b/>
                <w:bCs/>
              </w:rPr>
              <w:t>EXPECTED OUTPUT</w:t>
            </w:r>
          </w:p>
        </w:tc>
      </w:tr>
      <w:tr w:rsidR="00CF4A29" w:rsidRPr="006947C1" w14:paraId="7AD76B34"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88F5BD9" w14:textId="77777777" w:rsidR="00CF4A29" w:rsidRPr="006947C1" w:rsidRDefault="00CF4A29" w:rsidP="00412671">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EC3711F" w14:textId="77777777" w:rsidR="00CF4A29" w:rsidRPr="006947C1" w:rsidRDefault="00CF4A29" w:rsidP="00412671">
            <w:pPr>
              <w:rPr>
                <w:rFonts w:asciiTheme="minorHAnsi" w:hAnsiTheme="minorHAnsi" w:cstheme="minorHAnsi"/>
                <w:b/>
                <w:bCs/>
              </w:rPr>
            </w:pPr>
            <w:r w:rsidRPr="006947C1">
              <w:rPr>
                <w:rFonts w:asciiTheme="minorHAnsi" w:hAnsiTheme="minorHAnsi" w:cstheme="minorHAnsi"/>
                <w:b/>
                <w:bCs/>
              </w:rPr>
              <w:t>Timeline</w:t>
            </w:r>
          </w:p>
        </w:tc>
      </w:tr>
      <w:tr w:rsidR="00CF4A29" w:rsidRPr="006947C1" w14:paraId="2B6A9EF7"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3538ABE4" w14:textId="77777777" w:rsidR="00CF4A29" w:rsidRPr="00CE41B9" w:rsidRDefault="00CF4A29" w:rsidP="00412671">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CE41B9">
              <w:rPr>
                <w:rFonts w:asciiTheme="minorHAnsi" w:hAnsiTheme="minorHAnsi" w:cstheme="minorHAnsi"/>
                <w:i/>
                <w:iCs/>
                <w:color w:val="000000"/>
              </w:rPr>
              <w:t xml:space="preserve">Safety Promotion campaign </w:t>
            </w:r>
          </w:p>
        </w:tc>
        <w:tc>
          <w:tcPr>
            <w:tcW w:w="3585" w:type="dxa"/>
            <w:tcBorders>
              <w:top w:val="single" w:sz="4" w:space="0" w:color="auto"/>
              <w:left w:val="nil"/>
              <w:bottom w:val="nil"/>
              <w:right w:val="nil"/>
            </w:tcBorders>
            <w:shd w:val="clear" w:color="auto" w:fill="DBE5F1" w:themeFill="accent1" w:themeFillTint="33"/>
            <w:vAlign w:val="center"/>
          </w:tcPr>
          <w:p w14:paraId="5A27295C" w14:textId="77777777" w:rsidR="00CF4A29" w:rsidRPr="00CE41B9" w:rsidRDefault="00CF4A29" w:rsidP="00412671">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CE41B9">
              <w:rPr>
                <w:rFonts w:asciiTheme="minorHAnsi" w:hAnsiTheme="minorHAnsi" w:cstheme="minorHAnsi"/>
                <w:i/>
                <w:iCs/>
                <w:color w:val="000000"/>
              </w:rPr>
              <w:t>2022/2023</w:t>
            </w:r>
          </w:p>
        </w:tc>
      </w:tr>
      <w:tr w:rsidR="00CF4A29" w:rsidRPr="006947C1" w14:paraId="1167555A" w14:textId="77777777" w:rsidTr="00412671">
        <w:tc>
          <w:tcPr>
            <w:tcW w:w="10535" w:type="dxa"/>
            <w:gridSpan w:val="5"/>
            <w:tcBorders>
              <w:top w:val="nil"/>
              <w:left w:val="nil"/>
              <w:bottom w:val="nil"/>
              <w:right w:val="nil"/>
            </w:tcBorders>
            <w:shd w:val="clear" w:color="auto" w:fill="948A54" w:themeFill="background2" w:themeFillShade="80"/>
          </w:tcPr>
          <w:p w14:paraId="34613CD4" w14:textId="77777777" w:rsidR="00CF4A29" w:rsidRPr="006947C1" w:rsidRDefault="00CF4A29" w:rsidP="00412671">
            <w:pPr>
              <w:jc w:val="both"/>
              <w:rPr>
                <w:rFonts w:asciiTheme="minorHAnsi" w:hAnsiTheme="minorHAnsi" w:cstheme="minorHAnsi"/>
                <w:sz w:val="6"/>
                <w:szCs w:val="6"/>
              </w:rPr>
            </w:pPr>
          </w:p>
        </w:tc>
      </w:tr>
      <w:tr w:rsidR="00CF4A29" w:rsidRPr="006947C1" w14:paraId="395F6B34" w14:textId="77777777" w:rsidTr="00412671">
        <w:tc>
          <w:tcPr>
            <w:tcW w:w="10535" w:type="dxa"/>
            <w:gridSpan w:val="5"/>
            <w:tcBorders>
              <w:left w:val="nil"/>
              <w:right w:val="nil"/>
            </w:tcBorders>
          </w:tcPr>
          <w:p w14:paraId="44422A59" w14:textId="77777777" w:rsidR="00CF4A29" w:rsidRPr="006947C1" w:rsidRDefault="00CF4A29" w:rsidP="00412671">
            <w:pPr>
              <w:jc w:val="center"/>
              <w:rPr>
                <w:rFonts w:asciiTheme="minorHAnsi" w:hAnsiTheme="minorHAnsi" w:cstheme="minorHAnsi"/>
              </w:rPr>
            </w:pPr>
            <w:r w:rsidRPr="006947C1">
              <w:rPr>
                <w:rFonts w:asciiTheme="minorHAnsi" w:hAnsiTheme="minorHAnsi" w:cstheme="minorHAnsi"/>
                <w:b/>
                <w:bCs/>
              </w:rPr>
              <w:t>CHANGES SINCE LAST EDITION</w:t>
            </w:r>
          </w:p>
        </w:tc>
      </w:tr>
      <w:tr w:rsidR="00CF4A29" w:rsidRPr="006947C1" w14:paraId="544F3597" w14:textId="77777777" w:rsidTr="00412671">
        <w:tc>
          <w:tcPr>
            <w:tcW w:w="10535" w:type="dxa"/>
            <w:gridSpan w:val="5"/>
            <w:tcBorders>
              <w:left w:val="nil"/>
              <w:right w:val="nil"/>
            </w:tcBorders>
          </w:tcPr>
          <w:p w14:paraId="1CA07FB0" w14:textId="77777777" w:rsidR="00CF4A29" w:rsidRPr="00CE41B9" w:rsidRDefault="00CF4A29" w:rsidP="00412671">
            <w:pPr>
              <w:spacing w:before="53" w:after="53"/>
              <w:rPr>
                <w:rFonts w:asciiTheme="minorHAnsi" w:hAnsiTheme="minorHAnsi" w:cstheme="minorHAnsi"/>
                <w:i/>
                <w:iCs/>
                <w:noProof/>
                <w14:shadow w14:blurRad="63500" w14:dist="50800" w14:dir="10800000" w14:sx="0" w14:sy="0" w14:kx="0" w14:ky="0" w14:algn="none">
                  <w14:srgbClr w14:val="000000">
                    <w14:alpha w14:val="50000"/>
                  </w14:srgbClr>
                </w14:shadow>
              </w:rPr>
            </w:pPr>
            <w:r>
              <w:rPr>
                <w:rFonts w:asciiTheme="minorHAnsi" w:hAnsiTheme="minorHAnsi" w:cstheme="minorHAnsi"/>
                <w:i/>
                <w:iCs/>
                <w:noProof/>
                <w14:shadow w14:blurRad="63500" w14:dist="50800" w14:dir="10800000" w14:sx="0" w14:sy="0" w14:kx="0" w14:ky="0" w14:algn="none">
                  <w14:srgbClr w14:val="000000">
                    <w14:alpha w14:val="50000"/>
                  </w14:srgbClr>
                </w14:shadow>
              </w:rPr>
              <w:t>n/a</w:t>
            </w:r>
          </w:p>
        </w:tc>
      </w:tr>
      <w:tr w:rsidR="00CF4A29" w:rsidRPr="006947C1" w14:paraId="7141FB4D" w14:textId="77777777" w:rsidTr="00412671">
        <w:tc>
          <w:tcPr>
            <w:tcW w:w="10535" w:type="dxa"/>
            <w:gridSpan w:val="5"/>
            <w:tcBorders>
              <w:top w:val="nil"/>
              <w:left w:val="nil"/>
              <w:bottom w:val="nil"/>
              <w:right w:val="nil"/>
            </w:tcBorders>
            <w:shd w:val="clear" w:color="auto" w:fill="948A54" w:themeFill="background2" w:themeFillShade="80"/>
          </w:tcPr>
          <w:p w14:paraId="7DC7B399" w14:textId="77777777" w:rsidR="00CF4A29" w:rsidRPr="006947C1" w:rsidRDefault="00CF4A29" w:rsidP="00412671">
            <w:pPr>
              <w:jc w:val="both"/>
              <w:rPr>
                <w:rFonts w:asciiTheme="minorHAnsi" w:hAnsiTheme="minorHAnsi" w:cstheme="minorHAnsi"/>
                <w:sz w:val="6"/>
                <w:szCs w:val="6"/>
              </w:rPr>
            </w:pPr>
          </w:p>
        </w:tc>
      </w:tr>
      <w:tr w:rsidR="00CF4A29" w:rsidRPr="006947C1" w14:paraId="7D40DFFE"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0B52A998" w14:textId="77777777" w:rsidR="00CF4A29" w:rsidRPr="006947C1" w:rsidRDefault="00CF4A29" w:rsidP="00412671">
            <w:pPr>
              <w:jc w:val="center"/>
              <w:rPr>
                <w:rFonts w:asciiTheme="minorHAnsi" w:hAnsiTheme="minorHAnsi" w:cstheme="minorHAnsi"/>
              </w:rPr>
            </w:pPr>
            <w:r w:rsidRPr="006947C1">
              <w:rPr>
                <w:rFonts w:asciiTheme="minorHAnsi" w:hAnsiTheme="minorHAnsi" w:cstheme="minorHAnsi"/>
                <w:b/>
                <w:bCs/>
              </w:rPr>
              <w:t>MONITORING</w:t>
            </w:r>
          </w:p>
        </w:tc>
      </w:tr>
      <w:tr w:rsidR="00CF4A29" w:rsidRPr="006947C1" w14:paraId="3C21AAA1"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CDE00D2" w14:textId="77777777" w:rsidR="00CF4A29" w:rsidRPr="006947C1" w:rsidRDefault="00CF4A29" w:rsidP="00412671">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BD24159" w14:textId="77777777" w:rsidR="00CF4A29" w:rsidRPr="006947C1" w:rsidRDefault="00CF4A29" w:rsidP="00412671">
            <w:pPr>
              <w:rPr>
                <w:rFonts w:asciiTheme="minorHAnsi" w:hAnsiTheme="minorHAnsi" w:cstheme="minorHAnsi"/>
                <w:b/>
                <w:bCs/>
              </w:rPr>
            </w:pPr>
            <w:r w:rsidRPr="006947C1">
              <w:rPr>
                <w:rFonts w:asciiTheme="minorHAnsi" w:hAnsiTheme="minorHAnsi" w:cstheme="minorHAnsi"/>
                <w:b/>
                <w:bCs/>
              </w:rPr>
              <w:t>Related SPIs</w:t>
            </w:r>
          </w:p>
        </w:tc>
      </w:tr>
      <w:tr w:rsidR="00CF4A29" w:rsidRPr="006947C1" w14:paraId="25F82FFC"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729BBE46" w14:textId="77777777" w:rsidR="00CF4A29" w:rsidRPr="00CE41B9" w:rsidRDefault="00CF4A29" w:rsidP="00412671">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CE41B9">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5BDF70D3" w14:textId="77777777" w:rsidR="00CF4A29" w:rsidRPr="00CE41B9" w:rsidRDefault="00CF4A29" w:rsidP="00412671">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CE41B9">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r>
      <w:tr w:rsidR="00CF4A29" w:rsidRPr="006947C1" w14:paraId="1B14BADF" w14:textId="77777777" w:rsidTr="00412671">
        <w:tc>
          <w:tcPr>
            <w:tcW w:w="10535" w:type="dxa"/>
            <w:gridSpan w:val="5"/>
            <w:tcBorders>
              <w:top w:val="nil"/>
              <w:left w:val="nil"/>
              <w:bottom w:val="nil"/>
              <w:right w:val="nil"/>
            </w:tcBorders>
            <w:shd w:val="clear" w:color="auto" w:fill="948A54" w:themeFill="background2" w:themeFillShade="80"/>
          </w:tcPr>
          <w:p w14:paraId="3D55AE83" w14:textId="77777777" w:rsidR="00CF4A29" w:rsidRPr="006947C1" w:rsidRDefault="00CF4A29" w:rsidP="00412671">
            <w:pPr>
              <w:jc w:val="both"/>
              <w:rPr>
                <w:rFonts w:asciiTheme="minorHAnsi" w:hAnsiTheme="minorHAnsi" w:cstheme="minorHAnsi"/>
                <w:sz w:val="6"/>
                <w:szCs w:val="6"/>
              </w:rPr>
            </w:pPr>
          </w:p>
        </w:tc>
      </w:tr>
    </w:tbl>
    <w:p w14:paraId="0551CA57" w14:textId="77777777" w:rsidR="00CF4A29" w:rsidRPr="006947C1" w:rsidRDefault="00CF4A29" w:rsidP="00CF4A29">
      <w:pPr>
        <w:spacing w:after="160" w:line="259" w:lineRule="auto"/>
      </w:pPr>
    </w:p>
    <w:p w14:paraId="2DCC3077" w14:textId="77777777" w:rsidR="00CF4A29" w:rsidRPr="00631EF6" w:rsidRDefault="00CF4A29" w:rsidP="00CF4A29">
      <w:pPr>
        <w:spacing w:after="160" w:line="259" w:lineRule="auto"/>
      </w:pPr>
    </w:p>
    <w:p w14:paraId="0D6C1C4D" w14:textId="77777777" w:rsidR="00CF4A29" w:rsidRPr="00631EF6" w:rsidRDefault="00CF4A29" w:rsidP="00CF4A29">
      <w:pPr>
        <w:spacing w:after="160" w:line="259" w:lineRule="auto"/>
      </w:pPr>
    </w:p>
    <w:p w14:paraId="07866C00" w14:textId="77777777" w:rsidR="00CF4A29" w:rsidRPr="00631EF6" w:rsidRDefault="00CF4A29" w:rsidP="00CF4A29">
      <w:pPr>
        <w:spacing w:after="160" w:line="259" w:lineRule="auto"/>
        <w:sectPr w:rsidR="00CF4A29" w:rsidRPr="00631EF6" w:rsidSect="003C2ED5">
          <w:headerReference w:type="default" r:id="rId39"/>
          <w:pgSz w:w="11906" w:h="16838"/>
          <w:pgMar w:top="1560" w:right="566" w:bottom="1440" w:left="851" w:header="708" w:footer="708" w:gutter="0"/>
          <w:cols w:space="708"/>
          <w:docGrid w:linePitch="360"/>
        </w:sectPr>
      </w:pPr>
    </w:p>
    <w:p w14:paraId="42B57A94" w14:textId="77777777" w:rsidR="00CF4A29" w:rsidRPr="00631EF6" w:rsidRDefault="00CF4A29" w:rsidP="00CF4A29">
      <w:pPr>
        <w:pStyle w:val="Heading3"/>
      </w:pPr>
      <w:bookmarkStart w:id="227" w:name="_Toc87627016"/>
      <w:r w:rsidRPr="00631EF6">
        <w:lastRenderedPageBreak/>
        <w:t>Human factors and human performance</w:t>
      </w:r>
      <w:bookmarkEnd w:id="227"/>
    </w:p>
    <w:p w14:paraId="472C5868" w14:textId="77777777" w:rsidR="00CF4A29" w:rsidRPr="00631EF6" w:rsidRDefault="00CF4A29" w:rsidP="00CF4A29"/>
    <w:p w14:paraId="0B48630E" w14:textId="77777777" w:rsidR="00CF4A29" w:rsidRPr="00631EF6" w:rsidRDefault="00CF4A29" w:rsidP="00CF4A29">
      <w:pPr>
        <w:pStyle w:val="Intro"/>
      </w:pPr>
      <w:r w:rsidRPr="00631EF6">
        <w:t>Human factors and the impact on human performance, as well as medical fitness are strategic priorities. As new technologies and/or operating concepts emerge on the market and the complexity of the system continues increasing, it is of key importance to properly assess human factors and human performance, in terms of both limitations and its contribution to delivering safety, as part of the safety management implementation.</w:t>
      </w:r>
    </w:p>
    <w:p w14:paraId="730CB852" w14:textId="77777777" w:rsidR="00CF4A29" w:rsidRPr="00631EF6" w:rsidRDefault="00CF4A29" w:rsidP="00CF4A29">
      <w:pPr>
        <w:pStyle w:val="Intro"/>
      </w:pPr>
      <w:r w:rsidRPr="00631EF6">
        <w:t>The safety actions identified currently — related to aviation personnel — are aimed at updating fatigue risk management (FRM) requirements and contributing to mitigating safety issues in all domains such as personal readiness, flight crew perception or crew resource management (CRM) and communication, which play a role in improving safety across all aviation domains.</w:t>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32695D57" w14:textId="77777777" w:rsidTr="00412671">
        <w:tc>
          <w:tcPr>
            <w:tcW w:w="10535" w:type="dxa"/>
            <w:gridSpan w:val="5"/>
            <w:tcBorders>
              <w:bottom w:val="nil"/>
            </w:tcBorders>
            <w:shd w:val="clear" w:color="auto" w:fill="948A54" w:themeFill="background2" w:themeFillShade="80"/>
          </w:tcPr>
          <w:p w14:paraId="4A081062" w14:textId="77777777" w:rsidR="00CF4A29" w:rsidRPr="00631EF6" w:rsidRDefault="00CF4A29" w:rsidP="00412671">
            <w:pPr>
              <w:jc w:val="both"/>
              <w:rPr>
                <w:rFonts w:asciiTheme="minorHAnsi" w:hAnsiTheme="minorHAnsi" w:cstheme="minorHAnsi"/>
                <w:sz w:val="6"/>
                <w:szCs w:val="6"/>
              </w:rPr>
            </w:pPr>
          </w:p>
        </w:tc>
      </w:tr>
      <w:tr w:rsidR="00CF4A29" w:rsidRPr="00631EF6" w14:paraId="4FBF8D5A" w14:textId="77777777" w:rsidTr="00412671">
        <w:trPr>
          <w:trHeight w:val="394"/>
        </w:trPr>
        <w:tc>
          <w:tcPr>
            <w:tcW w:w="1978" w:type="dxa"/>
            <w:tcBorders>
              <w:top w:val="nil"/>
              <w:left w:val="nil"/>
              <w:bottom w:val="nil"/>
              <w:right w:val="nil"/>
            </w:tcBorders>
            <w:shd w:val="clear" w:color="auto" w:fill="DBE5F1" w:themeFill="accent1" w:themeFillTint="33"/>
          </w:tcPr>
          <w:p w14:paraId="0F2E8F00"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EUR.RMT.0009</w:t>
            </w:r>
          </w:p>
        </w:tc>
        <w:tc>
          <w:tcPr>
            <w:tcW w:w="8557" w:type="dxa"/>
            <w:gridSpan w:val="4"/>
            <w:tcBorders>
              <w:top w:val="nil"/>
              <w:left w:val="nil"/>
              <w:bottom w:val="nil"/>
              <w:right w:val="nil"/>
            </w:tcBorders>
            <w:shd w:val="clear" w:color="auto" w:fill="DBE5F1" w:themeFill="accent1" w:themeFillTint="33"/>
          </w:tcPr>
          <w:p w14:paraId="0830B5EA" w14:textId="77777777" w:rsidR="00CF4A29" w:rsidRPr="00631EF6" w:rsidRDefault="00CF4A29" w:rsidP="00412671">
            <w:pPr>
              <w:rPr>
                <w:rFonts w:asciiTheme="minorHAnsi" w:hAnsiTheme="minorHAnsi" w:cstheme="minorHAnsi"/>
                <w:b/>
                <w:bCs/>
                <w:sz w:val="22"/>
                <w:szCs w:val="22"/>
              </w:rPr>
            </w:pPr>
            <w:r>
              <w:rPr>
                <w:rFonts w:asciiTheme="minorHAnsi" w:hAnsiTheme="minorHAnsi" w:cstheme="minorHAnsi"/>
                <w:b/>
                <w:bCs/>
                <w:noProof/>
                <w:sz w:val="22"/>
                <w:szCs w:val="22"/>
              </w:rPr>
              <w:t>I</w:t>
            </w:r>
            <w:r w:rsidRPr="00631EF6">
              <w:rPr>
                <w:rFonts w:asciiTheme="minorHAnsi" w:hAnsiTheme="minorHAnsi" w:cstheme="minorHAnsi"/>
                <w:b/>
                <w:bCs/>
                <w:noProof/>
                <w:sz w:val="22"/>
                <w:szCs w:val="22"/>
              </w:rPr>
              <w:t>mplement HF competency framework for regulatory staff</w:t>
            </w:r>
            <w:r>
              <w:rPr>
                <w:rFonts w:asciiTheme="minorHAnsi" w:hAnsiTheme="minorHAnsi" w:cstheme="minorHAnsi"/>
                <w:b/>
                <w:bCs/>
                <w:noProof/>
                <w:sz w:val="22"/>
                <w:szCs w:val="22"/>
              </w:rPr>
              <w:t xml:space="preserve"> and enhance HF training for all categories of regulatory staff</w:t>
            </w:r>
          </w:p>
        </w:tc>
      </w:tr>
      <w:tr w:rsidR="00CF4A29" w:rsidRPr="00631EF6" w14:paraId="08E0F274" w14:textId="77777777" w:rsidTr="00412671">
        <w:tc>
          <w:tcPr>
            <w:tcW w:w="10535" w:type="dxa"/>
            <w:gridSpan w:val="5"/>
            <w:tcBorders>
              <w:top w:val="nil"/>
              <w:left w:val="nil"/>
              <w:bottom w:val="single" w:sz="4" w:space="0" w:color="auto"/>
              <w:right w:val="nil"/>
            </w:tcBorders>
          </w:tcPr>
          <w:p w14:paraId="029E8A25"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72655C1"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Ensure that regulatory staff have the right skills, knowledge and attitude to deal with HF issues and promote HF principles in regulations, oversight, enforcement and safety promotion</w:t>
            </w:r>
            <w:r>
              <w:rPr>
                <w:rFonts w:asciiTheme="minorHAnsi" w:hAnsiTheme="minorHAnsi" w:cstheme="minorHAnsi"/>
                <w:i/>
                <w:noProof/>
                <w14:shadow w14:blurRad="63500" w14:dist="50800" w14:dir="10800000" w14:sx="0" w14:sy="0" w14:kx="0" w14:ky="0" w14:algn="none">
                  <w14:srgbClr w14:val="000000">
                    <w14:alpha w14:val="50000"/>
                  </w14:srgbClr>
                </w14:shadow>
              </w:rPr>
              <w:t>.</w:t>
            </w:r>
          </w:p>
          <w:p w14:paraId="34B49C51"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0FDD99AF"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States shall :</w:t>
            </w:r>
          </w:p>
          <w:p w14:paraId="435D8246" w14:textId="77777777" w:rsidR="00CF4A29" w:rsidRPr="00631EF6" w:rsidRDefault="00CF4A29" w:rsidP="00412671">
            <w:pPr>
              <w:pStyle w:val="ListParagraph"/>
              <w:numPr>
                <w:ilvl w:val="0"/>
                <w:numId w:val="33"/>
              </w:numPr>
              <w:jc w:val="both"/>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implement</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a HF competency framework for their regulatory staff</w:t>
            </w:r>
          </w:p>
          <w:p w14:paraId="755B9E01" w14:textId="77777777" w:rsidR="00CF4A29" w:rsidRPr="00631EF6" w:rsidRDefault="00CF4A29" w:rsidP="00412671">
            <w:pPr>
              <w:pStyle w:val="ListParagraph"/>
              <w:numPr>
                <w:ilvl w:val="0"/>
                <w:numId w:val="33"/>
              </w:numPr>
              <w:jc w:val="both"/>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implement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competency assessment of regulatory staff before and after training.</w:t>
            </w:r>
          </w:p>
          <w:p w14:paraId="56C97FC0" w14:textId="77777777" w:rsidR="00CF4A29" w:rsidRDefault="00CF4A29" w:rsidP="00412671">
            <w:pPr>
              <w:pStyle w:val="ListParagraph"/>
              <w:numPr>
                <w:ilvl w:val="0"/>
                <w:numId w:val="33"/>
              </w:numPr>
              <w:jc w:val="both"/>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make available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guidance for the appropriate level of HF competency for HF trainers.</w:t>
            </w:r>
          </w:p>
          <w:p w14:paraId="0B36DE77" w14:textId="77777777" w:rsidR="00CF4A29" w:rsidRDefault="00CF4A29" w:rsidP="00412671">
            <w:pPr>
              <w:ind w:left="360"/>
              <w:jc w:val="both"/>
              <w:rPr>
                <w:rFonts w:asciiTheme="minorHAnsi" w:hAnsiTheme="minorHAnsi" w:cstheme="minorHAnsi"/>
                <w:i/>
                <w14:shadow w14:blurRad="63500" w14:dist="50800" w14:dir="10800000" w14:sx="0" w14:sy="0" w14:kx="0" w14:ky="0" w14:algn="none">
                  <w14:srgbClr w14:val="000000">
                    <w14:alpha w14:val="50000"/>
                  </w14:srgbClr>
                </w14:shadow>
              </w:rPr>
            </w:pPr>
          </w:p>
          <w:p w14:paraId="53013C6B" w14:textId="77777777" w:rsidR="00CF4A29"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7177AFC2" w14:textId="77777777" w:rsidR="00CF4A29" w:rsidRPr="0093385B"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93385B">
              <w:rPr>
                <w:rFonts w:asciiTheme="minorHAnsi" w:hAnsiTheme="minorHAnsi" w:cstheme="minorHAnsi"/>
                <w:i/>
                <w:szCs w:val="20"/>
                <w14:shadow w14:blurRad="63500" w14:dist="50800" w14:dir="10800000" w14:sx="0" w14:sy="0" w14:kx="0" w14:ky="0" w14:algn="none">
                  <w14:srgbClr w14:val="000000">
                    <w14:alpha w14:val="50000"/>
                  </w14:srgbClr>
                </w14:shadow>
              </w:rPr>
              <w:t>Th</w:t>
            </w:r>
            <w:r>
              <w:rPr>
                <w:rFonts w:asciiTheme="minorHAnsi" w:hAnsiTheme="minorHAnsi" w:cstheme="minorHAnsi"/>
                <w:i/>
                <w:szCs w:val="20"/>
                <w14:shadow w14:blurRad="63500" w14:dist="50800" w14:dir="10800000" w14:sx="0" w14:sy="0" w14:kx="0" w14:ky="0" w14:algn="none">
                  <w14:srgbClr w14:val="000000">
                    <w14:alpha w14:val="50000"/>
                  </w14:srgbClr>
                </w14:shadow>
              </w:rPr>
              <w:t xml:space="preserve">is action </w:t>
            </w:r>
            <w:r w:rsidRPr="0093385B">
              <w:rPr>
                <w:rFonts w:asciiTheme="minorHAnsi" w:hAnsiTheme="minorHAnsi" w:cstheme="minorHAnsi"/>
                <w:i/>
                <w:szCs w:val="20"/>
                <w14:shadow w14:blurRad="63500" w14:dist="50800" w14:dir="10800000" w14:sx="0" w14:sy="0" w14:kx="0" w14:ky="0" w14:algn="none">
                  <w14:srgbClr w14:val="000000">
                    <w14:alpha w14:val="50000"/>
                  </w14:srgbClr>
                </w14:shadow>
              </w:rPr>
              <w:t>mitigates against risks generated through the inadequate understanding, regulation and oversight of human factors.</w:t>
            </w:r>
          </w:p>
          <w:p w14:paraId="179E8BFB" w14:textId="77777777" w:rsidR="00CF4A29"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386CE23E" w14:textId="77777777" w:rsidR="00CF4A29"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The ICAO Regional Office shall support the implementation of the HF competency framework , e.g. through dedicated workshops.</w:t>
            </w:r>
          </w:p>
          <w:p w14:paraId="443037FE" w14:textId="77777777" w:rsidR="00CF4A29" w:rsidRPr="006B4139"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2BA1E233"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38C20430"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06277A2F"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r w:rsidRPr="00631EF6">
              <w:rPr>
                <w:rFonts w:asciiTheme="minorHAnsi" w:hAnsiTheme="minorHAnsi" w:cstheme="minorHAnsi"/>
                <w:i/>
                <w:noProof/>
                <w:szCs w:val="20"/>
                <w:highlight w:val="green"/>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shd w:val="clear" w:color="auto" w:fill="auto"/>
            <w:vAlign w:val="center"/>
          </w:tcPr>
          <w:p w14:paraId="33872143"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6213C60E"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5CD4819B"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7C6F9391"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5F7D2818" w14:textId="77777777" w:rsidR="00CF4A29" w:rsidRPr="008C4BD4"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8C4BD4">
              <w:rPr>
                <w:rFonts w:asciiTheme="minorHAnsi" w:hAnsiTheme="minorHAnsi" w:cstheme="minorHAnsi"/>
                <w:i/>
                <w:noProof/>
                <w14:shadow w14:blurRad="63500" w14:dist="50800" w14:dir="10800000" w14:sx="0" w14:sy="0" w14:kx="0" w14:ky="0" w14:algn="none">
                  <w14:srgbClr w14:val="000000">
                    <w14:alpha w14:val="50000"/>
                  </w14:srgbClr>
                </w14:shadow>
              </w:rPr>
              <w:t>ICAO Human Performance Manual (ICAO Doc 10151)</w:t>
            </w:r>
          </w:p>
          <w:p w14:paraId="5F781BD3" w14:textId="77777777" w:rsidR="00CF4A29"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8C4BD4">
              <w:rPr>
                <w:rFonts w:asciiTheme="minorHAnsi" w:hAnsiTheme="minorHAnsi" w:cstheme="minorHAnsi"/>
                <w:i/>
                <w:noProof/>
                <w14:shadow w14:blurRad="63500" w14:dist="50800" w14:dir="10800000" w14:sx="0" w14:sy="0" w14:kx="0" w14:ky="0" w14:algn="none">
                  <w14:srgbClr w14:val="000000">
                    <w14:alpha w14:val="50000"/>
                  </w14:srgbClr>
                </w14:shadow>
              </w:rPr>
              <w:t>ICAO Safety Management Manual (ICAO Doc 9859)</w:t>
            </w:r>
          </w:p>
          <w:p w14:paraId="1DD05834"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1266F4CB"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5F7CF26B"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576CEE47" w14:textId="77777777" w:rsidR="00CF4A29"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08FDF9DB"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EUR.RASP.0090</w:t>
            </w:r>
          </w:p>
        </w:tc>
      </w:tr>
      <w:tr w:rsidR="00CF4A29" w:rsidRPr="00631EF6" w14:paraId="61BD8E98" w14:textId="77777777" w:rsidTr="00412671">
        <w:tc>
          <w:tcPr>
            <w:tcW w:w="10535" w:type="dxa"/>
            <w:gridSpan w:val="5"/>
            <w:tcBorders>
              <w:top w:val="single" w:sz="4" w:space="0" w:color="auto"/>
              <w:left w:val="nil"/>
              <w:bottom w:val="nil"/>
              <w:right w:val="nil"/>
            </w:tcBorders>
            <w:shd w:val="clear" w:color="auto" w:fill="948A54" w:themeFill="background2" w:themeFillShade="80"/>
          </w:tcPr>
          <w:p w14:paraId="12C9C5FF" w14:textId="77777777" w:rsidR="00CF4A29" w:rsidRPr="00631EF6" w:rsidRDefault="00CF4A29" w:rsidP="00412671">
            <w:pPr>
              <w:jc w:val="both"/>
              <w:rPr>
                <w:rFonts w:asciiTheme="minorHAnsi" w:hAnsiTheme="minorHAnsi" w:cstheme="minorHAnsi"/>
                <w:sz w:val="6"/>
                <w:szCs w:val="6"/>
              </w:rPr>
            </w:pPr>
          </w:p>
        </w:tc>
      </w:tr>
      <w:tr w:rsidR="00CF4A29" w:rsidRPr="00631EF6" w14:paraId="7577BFE2" w14:textId="77777777" w:rsidTr="00412671">
        <w:tc>
          <w:tcPr>
            <w:tcW w:w="2970" w:type="dxa"/>
            <w:gridSpan w:val="2"/>
            <w:tcBorders>
              <w:top w:val="nil"/>
              <w:left w:val="nil"/>
              <w:bottom w:val="nil"/>
              <w:right w:val="nil"/>
            </w:tcBorders>
          </w:tcPr>
          <w:p w14:paraId="40143795"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62A52B37"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CF4A29" w:rsidRPr="00631EF6" w14:paraId="3E82A61C" w14:textId="77777777" w:rsidTr="00412671">
        <w:tc>
          <w:tcPr>
            <w:tcW w:w="2970" w:type="dxa"/>
            <w:gridSpan w:val="2"/>
            <w:tcBorders>
              <w:top w:val="nil"/>
              <w:left w:val="nil"/>
              <w:bottom w:val="nil"/>
              <w:right w:val="nil"/>
            </w:tcBorders>
          </w:tcPr>
          <w:p w14:paraId="0E093851"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2C22E9B"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r>
              <w:rPr>
                <w:rFonts w:asciiTheme="minorHAnsi" w:hAnsiTheme="minorHAnsi" w:cstheme="minorHAnsi"/>
                <w:i/>
                <w14:shadow w14:blurRad="63500" w14:dist="50800" w14:dir="10800000" w14:sx="0" w14:sy="0" w14:kx="0" w14:ky="0" w14:algn="none">
                  <w14:srgbClr w14:val="000000">
                    <w14:alpha w14:val="50000"/>
                  </w14:srgbClr>
                </w14:shadow>
              </w:rPr>
              <w:t>/ICAO Regional Office</w:t>
            </w:r>
          </w:p>
        </w:tc>
      </w:tr>
      <w:tr w:rsidR="00CF4A29" w:rsidRPr="00631EF6" w14:paraId="57D05D4D" w14:textId="77777777" w:rsidTr="00412671">
        <w:tc>
          <w:tcPr>
            <w:tcW w:w="10535" w:type="dxa"/>
            <w:gridSpan w:val="5"/>
            <w:tcBorders>
              <w:top w:val="nil"/>
              <w:left w:val="nil"/>
              <w:bottom w:val="nil"/>
              <w:right w:val="nil"/>
            </w:tcBorders>
            <w:shd w:val="clear" w:color="auto" w:fill="948A54" w:themeFill="background2" w:themeFillShade="80"/>
          </w:tcPr>
          <w:p w14:paraId="352B43AF" w14:textId="77777777" w:rsidR="00CF4A29" w:rsidRPr="00631EF6" w:rsidRDefault="00CF4A29" w:rsidP="00412671">
            <w:pPr>
              <w:jc w:val="both"/>
              <w:rPr>
                <w:rFonts w:asciiTheme="minorHAnsi" w:hAnsiTheme="minorHAnsi" w:cstheme="minorHAnsi"/>
                <w:sz w:val="6"/>
                <w:szCs w:val="6"/>
              </w:rPr>
            </w:pPr>
          </w:p>
        </w:tc>
      </w:tr>
      <w:tr w:rsidR="00CF4A29" w:rsidRPr="00631EF6" w14:paraId="3BFBF93C"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6F982CCF"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5425684A"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C954C56"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69E5B68"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400C9048"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3A1ED1F9"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Competency framework implemented</w:t>
            </w:r>
          </w:p>
        </w:tc>
        <w:tc>
          <w:tcPr>
            <w:tcW w:w="3585" w:type="dxa"/>
            <w:tcBorders>
              <w:top w:val="single" w:sz="4" w:space="0" w:color="auto"/>
              <w:left w:val="nil"/>
              <w:bottom w:val="nil"/>
              <w:right w:val="nil"/>
            </w:tcBorders>
            <w:shd w:val="clear" w:color="auto" w:fill="DBE5F1" w:themeFill="accent1" w:themeFillTint="33"/>
            <w:vAlign w:val="center"/>
          </w:tcPr>
          <w:p w14:paraId="4B6A174C" w14:textId="77777777" w:rsidR="00CF4A29" w:rsidRPr="00631EF6" w:rsidRDefault="00CF4A29" w:rsidP="00412671">
            <w:pPr>
              <w:spacing w:before="53" w:after="53"/>
              <w:rPr>
                <w:rFonts w:asciiTheme="minorHAnsi" w:hAnsiTheme="minorHAnsi" w:cstheme="minorHAnsi"/>
                <w:sz w:val="16"/>
                <w:szCs w:val="16"/>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202</w:t>
            </w:r>
            <w:r>
              <w:rPr>
                <w:rFonts w:asciiTheme="minorHAnsi" w:hAnsiTheme="minorHAnsi" w:cstheme="minorHAnsi"/>
                <w:i/>
                <w:noProof/>
                <w:szCs w:val="20"/>
                <w14:shadow w14:blurRad="63500" w14:dist="50800" w14:dir="10800000" w14:sx="0" w14:sy="0" w14:kx="0" w14:ky="0" w14:algn="none">
                  <w14:srgbClr w14:val="000000">
                    <w14:alpha w14:val="50000"/>
                  </w14:srgbClr>
                </w14:shadow>
              </w:rPr>
              <w:t>3</w:t>
            </w: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Q4</w:t>
            </w:r>
          </w:p>
        </w:tc>
      </w:tr>
      <w:tr w:rsidR="00CF4A29" w:rsidRPr="00631EF6" w14:paraId="75171015" w14:textId="77777777" w:rsidTr="00412671">
        <w:tc>
          <w:tcPr>
            <w:tcW w:w="10535" w:type="dxa"/>
            <w:gridSpan w:val="5"/>
            <w:tcBorders>
              <w:top w:val="nil"/>
              <w:left w:val="nil"/>
              <w:bottom w:val="nil"/>
              <w:right w:val="nil"/>
            </w:tcBorders>
            <w:shd w:val="clear" w:color="auto" w:fill="948A54" w:themeFill="background2" w:themeFillShade="80"/>
          </w:tcPr>
          <w:p w14:paraId="3D07F38C" w14:textId="77777777" w:rsidR="00CF4A29" w:rsidRPr="00631EF6" w:rsidRDefault="00CF4A29" w:rsidP="00412671">
            <w:pPr>
              <w:jc w:val="both"/>
              <w:rPr>
                <w:rFonts w:asciiTheme="minorHAnsi" w:hAnsiTheme="minorHAnsi" w:cstheme="minorHAnsi"/>
                <w:sz w:val="6"/>
                <w:szCs w:val="6"/>
              </w:rPr>
            </w:pPr>
          </w:p>
        </w:tc>
      </w:tr>
      <w:tr w:rsidR="00CF4A29" w:rsidRPr="00631EF6" w14:paraId="39575671" w14:textId="77777777" w:rsidTr="00412671">
        <w:tc>
          <w:tcPr>
            <w:tcW w:w="10535" w:type="dxa"/>
            <w:gridSpan w:val="5"/>
            <w:tcBorders>
              <w:left w:val="nil"/>
              <w:right w:val="nil"/>
            </w:tcBorders>
          </w:tcPr>
          <w:p w14:paraId="10D0E7BF"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071AF489" w14:textId="77777777" w:rsidTr="00412671">
        <w:tc>
          <w:tcPr>
            <w:tcW w:w="10535" w:type="dxa"/>
            <w:gridSpan w:val="5"/>
            <w:tcBorders>
              <w:left w:val="nil"/>
              <w:right w:val="nil"/>
            </w:tcBorders>
          </w:tcPr>
          <w:p w14:paraId="669BEE89" w14:textId="77777777" w:rsidR="00CF4A29" w:rsidRPr="00631EF6" w:rsidRDefault="00CF4A29" w:rsidP="00412671">
            <w:pPr>
              <w:spacing w:before="53" w:after="53"/>
              <w:rPr>
                <w:rFonts w:asciiTheme="minorHAnsi" w:hAnsiTheme="minorHAnsi" w:cstheme="minorHAnsi"/>
                <w:bCs/>
                <w:i/>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Action description clarified, references and dependencies added.</w:t>
            </w:r>
          </w:p>
        </w:tc>
      </w:tr>
      <w:tr w:rsidR="00CF4A29" w:rsidRPr="00631EF6" w14:paraId="6AA5AC27" w14:textId="77777777" w:rsidTr="00412671">
        <w:tc>
          <w:tcPr>
            <w:tcW w:w="10535" w:type="dxa"/>
            <w:gridSpan w:val="5"/>
            <w:tcBorders>
              <w:top w:val="nil"/>
              <w:left w:val="nil"/>
              <w:bottom w:val="nil"/>
              <w:right w:val="nil"/>
            </w:tcBorders>
            <w:shd w:val="clear" w:color="auto" w:fill="948A54" w:themeFill="background2" w:themeFillShade="80"/>
          </w:tcPr>
          <w:p w14:paraId="3023DB6D" w14:textId="77777777" w:rsidR="00CF4A29" w:rsidRPr="00631EF6" w:rsidRDefault="00CF4A29" w:rsidP="00412671">
            <w:pPr>
              <w:jc w:val="both"/>
              <w:rPr>
                <w:rFonts w:asciiTheme="minorHAnsi" w:hAnsiTheme="minorHAnsi" w:cstheme="minorHAnsi"/>
                <w:sz w:val="6"/>
                <w:szCs w:val="6"/>
              </w:rPr>
            </w:pPr>
          </w:p>
        </w:tc>
      </w:tr>
      <w:tr w:rsidR="00CF4A29" w:rsidRPr="00631EF6" w14:paraId="1A02D57E"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70CA3FEA"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1D96276A"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9C50262"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5F971F9"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2DC14519"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472CBB3"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62FD62B9"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n/a</w:t>
            </w:r>
          </w:p>
        </w:tc>
      </w:tr>
    </w:tbl>
    <w:tbl>
      <w:tblPr>
        <w:tblStyle w:val="TableGrid7"/>
        <w:tblW w:w="10535" w:type="dxa"/>
        <w:tblInd w:w="-5" w:type="dxa"/>
        <w:tblLayout w:type="fixed"/>
        <w:tblLook w:val="04A0" w:firstRow="1" w:lastRow="0" w:firstColumn="1" w:lastColumn="0" w:noHBand="0" w:noVBand="1"/>
      </w:tblPr>
      <w:tblGrid>
        <w:gridCol w:w="10535"/>
      </w:tblGrid>
      <w:tr w:rsidR="00CF4A29" w:rsidRPr="00631EF6" w14:paraId="7F018E32" w14:textId="77777777" w:rsidTr="00412671">
        <w:tc>
          <w:tcPr>
            <w:tcW w:w="10535" w:type="dxa"/>
            <w:tcBorders>
              <w:top w:val="nil"/>
              <w:left w:val="nil"/>
              <w:bottom w:val="nil"/>
              <w:right w:val="nil"/>
            </w:tcBorders>
            <w:shd w:val="clear" w:color="auto" w:fill="948A54" w:themeFill="background2" w:themeFillShade="80"/>
          </w:tcPr>
          <w:p w14:paraId="6A84AD84" w14:textId="77777777" w:rsidR="00CF4A29" w:rsidRPr="00631EF6" w:rsidRDefault="00CF4A29" w:rsidP="00412671">
            <w:pPr>
              <w:jc w:val="both"/>
              <w:rPr>
                <w:rFonts w:asciiTheme="minorHAnsi" w:hAnsiTheme="minorHAnsi" w:cstheme="minorHAnsi"/>
                <w:sz w:val="6"/>
                <w:szCs w:val="6"/>
              </w:rPr>
            </w:pPr>
          </w:p>
        </w:tc>
      </w:tr>
    </w:tbl>
    <w:p w14:paraId="385D5570" w14:textId="77777777" w:rsidR="001C7DDF" w:rsidRDefault="001C7DDF" w:rsidP="00CF4A29"/>
    <w:p w14:paraId="6D9DD35C" w14:textId="77777777" w:rsidR="001C7DDF" w:rsidRDefault="001C7DDF">
      <w: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1C7DDF" w:rsidRPr="006947C1" w14:paraId="3252F766" w14:textId="77777777" w:rsidTr="00BB0064">
        <w:tc>
          <w:tcPr>
            <w:tcW w:w="10535" w:type="dxa"/>
            <w:gridSpan w:val="5"/>
            <w:tcBorders>
              <w:bottom w:val="nil"/>
            </w:tcBorders>
            <w:shd w:val="clear" w:color="auto" w:fill="948A54" w:themeFill="background2" w:themeFillShade="80"/>
          </w:tcPr>
          <w:p w14:paraId="37617F07" w14:textId="77777777" w:rsidR="001C7DDF" w:rsidRPr="006947C1" w:rsidRDefault="001C7DDF" w:rsidP="00BB0064">
            <w:pPr>
              <w:jc w:val="both"/>
              <w:rPr>
                <w:rFonts w:asciiTheme="minorHAnsi" w:hAnsiTheme="minorHAnsi" w:cstheme="minorHAnsi"/>
                <w:sz w:val="6"/>
                <w:szCs w:val="6"/>
              </w:rPr>
            </w:pPr>
          </w:p>
        </w:tc>
      </w:tr>
      <w:tr w:rsidR="001C7DDF" w:rsidRPr="006947C1" w14:paraId="755B7D25" w14:textId="77777777" w:rsidTr="00BB0064">
        <w:trPr>
          <w:trHeight w:val="394"/>
        </w:trPr>
        <w:tc>
          <w:tcPr>
            <w:tcW w:w="1978" w:type="dxa"/>
            <w:tcBorders>
              <w:top w:val="nil"/>
              <w:left w:val="nil"/>
              <w:bottom w:val="nil"/>
              <w:right w:val="nil"/>
            </w:tcBorders>
            <w:shd w:val="clear" w:color="auto" w:fill="DBE5F1" w:themeFill="accent1" w:themeFillTint="33"/>
          </w:tcPr>
          <w:p w14:paraId="33E9E550" w14:textId="77777777" w:rsidR="001C7DDF" w:rsidRPr="006947C1" w:rsidRDefault="001C7DDF" w:rsidP="00BB0064">
            <w:pPr>
              <w:rPr>
                <w:rFonts w:asciiTheme="minorHAnsi" w:hAnsiTheme="minorHAnsi" w:cstheme="minorHAnsi"/>
                <w:b/>
                <w:bCs/>
                <w:sz w:val="22"/>
                <w:szCs w:val="22"/>
              </w:rPr>
            </w:pPr>
            <w:r w:rsidRPr="00DB07CA">
              <w:rPr>
                <w:rFonts w:asciiTheme="minorHAnsi" w:hAnsiTheme="minorHAnsi" w:cstheme="minorHAnsi"/>
                <w:b/>
                <w:bCs/>
                <w:color w:val="FF0000"/>
                <w:sz w:val="22"/>
                <w:szCs w:val="22"/>
              </w:rPr>
              <w:t>EUR.SPT.</w:t>
            </w:r>
            <w:r>
              <w:rPr>
                <w:rFonts w:asciiTheme="minorHAnsi" w:hAnsiTheme="minorHAnsi" w:cstheme="minorHAnsi"/>
                <w:b/>
                <w:bCs/>
                <w:color w:val="FF0000"/>
                <w:sz w:val="22"/>
                <w:szCs w:val="22"/>
              </w:rPr>
              <w:t>0090</w:t>
            </w:r>
          </w:p>
        </w:tc>
        <w:tc>
          <w:tcPr>
            <w:tcW w:w="8557" w:type="dxa"/>
            <w:gridSpan w:val="4"/>
            <w:tcBorders>
              <w:top w:val="nil"/>
              <w:left w:val="nil"/>
              <w:bottom w:val="nil"/>
              <w:right w:val="nil"/>
            </w:tcBorders>
            <w:shd w:val="clear" w:color="auto" w:fill="DBE5F1" w:themeFill="accent1" w:themeFillTint="33"/>
          </w:tcPr>
          <w:p w14:paraId="2F0EFF10" w14:textId="77777777" w:rsidR="001C7DDF" w:rsidRDefault="001C7DDF" w:rsidP="00BB0064">
            <w:pPr>
              <w:rPr>
                <w:rFonts w:asciiTheme="minorHAnsi" w:hAnsiTheme="minorHAnsi" w:cstheme="minorHAnsi"/>
                <w:b/>
                <w:bCs/>
                <w:noProof/>
                <w:sz w:val="22"/>
                <w:szCs w:val="22"/>
              </w:rPr>
            </w:pPr>
            <w:r>
              <w:rPr>
                <w:rFonts w:asciiTheme="minorHAnsi" w:hAnsiTheme="minorHAnsi" w:cstheme="minorHAnsi"/>
                <w:b/>
                <w:bCs/>
                <w:noProof/>
                <w:sz w:val="22"/>
                <w:szCs w:val="22"/>
              </w:rPr>
              <w:t xml:space="preserve">Foster a common understanding, regulation and oversight of Human Factors. </w:t>
            </w:r>
          </w:p>
          <w:p w14:paraId="6D5BC9D9" w14:textId="77777777" w:rsidR="001C7DDF" w:rsidRPr="006947C1" w:rsidRDefault="001C7DDF" w:rsidP="00BB0064">
            <w:pPr>
              <w:rPr>
                <w:rFonts w:asciiTheme="minorHAnsi" w:hAnsiTheme="minorHAnsi" w:cstheme="minorHAnsi"/>
                <w:b/>
                <w:bCs/>
                <w:sz w:val="22"/>
                <w:szCs w:val="22"/>
              </w:rPr>
            </w:pPr>
          </w:p>
        </w:tc>
      </w:tr>
      <w:tr w:rsidR="001C7DDF" w:rsidRPr="006947C1" w14:paraId="12EC3B62" w14:textId="77777777" w:rsidTr="00BB0064">
        <w:tc>
          <w:tcPr>
            <w:tcW w:w="10535" w:type="dxa"/>
            <w:gridSpan w:val="5"/>
            <w:tcBorders>
              <w:top w:val="nil"/>
              <w:left w:val="nil"/>
              <w:bottom w:val="single" w:sz="4" w:space="0" w:color="auto"/>
              <w:right w:val="nil"/>
            </w:tcBorders>
          </w:tcPr>
          <w:p w14:paraId="51DCE342" w14:textId="77777777" w:rsidR="001C7DDF" w:rsidRPr="00FA70D7" w:rsidRDefault="001C7DDF" w:rsidP="00BB0064">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p>
          <w:p w14:paraId="22074DB2" w14:textId="77777777" w:rsidR="001C7DDF" w:rsidRPr="00FA70D7" w:rsidRDefault="001C7DDF" w:rsidP="00BB0064">
            <w:pPr>
              <w:jc w:val="both"/>
              <w:rPr>
                <w:rFonts w:asciiTheme="minorHAnsi" w:hAnsiTheme="minorHAnsi" w:cstheme="minorHAnsi"/>
                <w:i/>
                <w:iCs/>
                <w:noProof/>
                <w:szCs w:val="20"/>
              </w:rPr>
            </w:pPr>
            <w:r w:rsidRPr="00FA70D7">
              <w:rPr>
                <w:rFonts w:asciiTheme="minorHAnsi" w:hAnsiTheme="minorHAnsi" w:cstheme="minorHAnsi"/>
                <w:i/>
                <w:iCs/>
                <w:noProof/>
                <w:szCs w:val="20"/>
              </w:rPr>
              <w:t>This action includes some preparatory activities which will be performed by EASA with the support of the Human Factor Collaborative Analysis Group (HF CAG) in terms of:</w:t>
            </w:r>
          </w:p>
          <w:p w14:paraId="0D3C5CAA" w14:textId="77777777" w:rsidR="001C7DDF" w:rsidRPr="00FA70D7" w:rsidRDefault="001C7DDF" w:rsidP="00BB0064">
            <w:pPr>
              <w:jc w:val="both"/>
              <w:rPr>
                <w:rFonts w:asciiTheme="minorHAnsi" w:hAnsiTheme="minorHAnsi" w:cstheme="minorHAnsi"/>
                <w:i/>
                <w:iCs/>
                <w:noProof/>
                <w:szCs w:val="20"/>
              </w:rPr>
            </w:pPr>
          </w:p>
          <w:p w14:paraId="5FBBA5AC" w14:textId="77777777" w:rsidR="001C7DDF" w:rsidRPr="00FA70D7" w:rsidRDefault="001C7DDF" w:rsidP="00BB0064">
            <w:pPr>
              <w:jc w:val="both"/>
              <w:rPr>
                <w:rFonts w:asciiTheme="minorHAnsi" w:hAnsiTheme="minorHAnsi" w:cstheme="minorHAnsi"/>
                <w:i/>
                <w:iCs/>
                <w:noProof/>
                <w:szCs w:val="20"/>
              </w:rPr>
            </w:pPr>
            <w:r w:rsidRPr="00FA70D7">
              <w:rPr>
                <w:rFonts w:asciiTheme="minorHAnsi" w:hAnsiTheme="minorHAnsi" w:cstheme="minorHAnsi"/>
                <w:i/>
                <w:iCs/>
                <w:noProof/>
                <w:szCs w:val="20"/>
              </w:rPr>
              <w:t xml:space="preserve">- development of guidance and tools for the competency assessment of regulatory staff before and after training; </w:t>
            </w:r>
          </w:p>
          <w:p w14:paraId="3CCF8F00" w14:textId="77777777" w:rsidR="001C7DDF" w:rsidRPr="00FA70D7" w:rsidRDefault="001C7DDF" w:rsidP="00BB0064">
            <w:pPr>
              <w:jc w:val="both"/>
              <w:rPr>
                <w:rFonts w:asciiTheme="minorHAnsi" w:hAnsiTheme="minorHAnsi" w:cstheme="minorHAnsi"/>
                <w:i/>
                <w:iCs/>
                <w:noProof/>
                <w:szCs w:val="20"/>
              </w:rPr>
            </w:pPr>
            <w:r w:rsidRPr="00FA70D7">
              <w:rPr>
                <w:rFonts w:asciiTheme="minorHAnsi" w:hAnsiTheme="minorHAnsi" w:cstheme="minorHAnsi"/>
                <w:i/>
                <w:iCs/>
                <w:noProof/>
                <w:szCs w:val="20"/>
              </w:rPr>
              <w:t>- guidance for the appropriate level of Human Factors competency for Human Factors trainers; - development of promotion material to be provided as guidance to Member States and encourage implementation.</w:t>
            </w:r>
          </w:p>
          <w:p w14:paraId="01ADD2D6" w14:textId="77777777" w:rsidR="001C7DDF" w:rsidRDefault="001C7DDF" w:rsidP="00BB0064">
            <w:pPr>
              <w:jc w:val="both"/>
              <w:rPr>
                <w:rFonts w:asciiTheme="minorHAnsi" w:hAnsiTheme="minorHAnsi" w:cstheme="minorHAnsi"/>
                <w:i/>
                <w:iCs/>
                <w:noProof/>
                <w:szCs w:val="20"/>
              </w:rPr>
            </w:pPr>
          </w:p>
          <w:p w14:paraId="047E1B6F" w14:textId="77777777" w:rsidR="001C7DDF" w:rsidRPr="00FA70D7" w:rsidRDefault="001C7DDF" w:rsidP="00BB0064">
            <w:pPr>
              <w:jc w:val="both"/>
              <w:rPr>
                <w:rFonts w:asciiTheme="minorHAnsi" w:hAnsiTheme="minorHAnsi" w:cstheme="minorHAnsi"/>
                <w:i/>
                <w:iCs/>
                <w:noProof/>
                <w:szCs w:val="20"/>
              </w:rPr>
            </w:pPr>
            <w:r w:rsidRPr="00FA70D7">
              <w:rPr>
                <w:rFonts w:asciiTheme="minorHAnsi" w:hAnsiTheme="minorHAnsi" w:cstheme="minorHAnsi"/>
                <w:i/>
                <w:iCs/>
                <w:noProof/>
                <w:szCs w:val="20"/>
              </w:rPr>
              <w:t>These guidance and tools will be provided to the competent authorities to organise the implementation of the competency framework, and plan and conduct the training for the respective regulatory staff</w:t>
            </w:r>
          </w:p>
          <w:p w14:paraId="74EF33EF" w14:textId="77777777" w:rsidR="001C7DDF" w:rsidRPr="00FA70D7" w:rsidRDefault="001C7DDF" w:rsidP="00BB0064">
            <w:pPr>
              <w:jc w:val="both"/>
              <w:rPr>
                <w:rFonts w:asciiTheme="minorHAnsi" w:hAnsiTheme="minorHAnsi" w:cstheme="minorHAnsi"/>
                <w:i/>
                <w:iCs/>
                <w:noProof/>
                <w:szCs w:val="20"/>
              </w:rPr>
            </w:pPr>
          </w:p>
          <w:p w14:paraId="17A85B04" w14:textId="77777777" w:rsidR="001C7DDF" w:rsidRPr="00FA70D7" w:rsidRDefault="001C7DDF" w:rsidP="00BB0064">
            <w:pPr>
              <w:jc w:val="both"/>
              <w:rPr>
                <w:rFonts w:asciiTheme="minorHAnsi" w:hAnsiTheme="minorHAnsi" w:cstheme="minorHAnsi"/>
                <w:i/>
                <w:iCs/>
                <w:noProof/>
                <w:szCs w:val="20"/>
              </w:rPr>
            </w:pPr>
            <w:r w:rsidRPr="00FA70D7">
              <w:rPr>
                <w:rFonts w:asciiTheme="minorHAnsi" w:hAnsiTheme="minorHAnsi" w:cstheme="minorHAnsi"/>
                <w:i/>
                <w:iCs/>
                <w:noProof/>
                <w:szCs w:val="20"/>
              </w:rPr>
              <w:t>Furthermore, this action involves expanding the scope of the existing Human Factors competency framework for inspectors to cover all categories of regulatory staff and to mitigate against risks generated through the inadequate understanding, regulation and oversight of HF and supports effective SMS implementation in Industry.</w:t>
            </w:r>
          </w:p>
          <w:p w14:paraId="30B8751B" w14:textId="77777777" w:rsidR="001C7DDF" w:rsidRPr="00FA70D7" w:rsidRDefault="001C7DDF" w:rsidP="00BB0064">
            <w:pPr>
              <w:jc w:val="both"/>
              <w:rPr>
                <w:rFonts w:asciiTheme="minorHAnsi" w:hAnsiTheme="minorHAnsi" w:cstheme="minorHAnsi"/>
                <w:i/>
                <w:iCs/>
                <w:noProof/>
                <w:szCs w:val="20"/>
              </w:rPr>
            </w:pPr>
          </w:p>
          <w:p w14:paraId="2F715FAE" w14:textId="77777777" w:rsidR="001C7DDF" w:rsidRDefault="001C7DDF" w:rsidP="00BB0064">
            <w:pPr>
              <w:jc w:val="both"/>
              <w:rPr>
                <w:rFonts w:asciiTheme="minorHAnsi" w:hAnsiTheme="minorHAnsi" w:cstheme="minorHAnsi"/>
                <w:i/>
                <w:iCs/>
                <w:noProof/>
                <w:szCs w:val="20"/>
              </w:rPr>
            </w:pPr>
            <w:r w:rsidRPr="00FA70D7">
              <w:rPr>
                <w:rFonts w:asciiTheme="minorHAnsi" w:hAnsiTheme="minorHAnsi" w:cstheme="minorHAnsi"/>
                <w:i/>
                <w:iCs/>
                <w:noProof/>
                <w:szCs w:val="20"/>
              </w:rPr>
              <w:t xml:space="preserve">States shall make use of the Human Factors competency framework that will be developed by EASA with the support of its HF CAG. The competency framework will become available in 2022. </w:t>
            </w:r>
          </w:p>
          <w:p w14:paraId="2B706C01" w14:textId="77777777" w:rsidR="001C7DDF" w:rsidRPr="00FA70D7" w:rsidRDefault="001C7DDF" w:rsidP="00BB0064">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1C7DDF" w:rsidRPr="006947C1" w14:paraId="6139012C" w14:textId="77777777" w:rsidTr="00BB0064">
        <w:trPr>
          <w:trHeight w:val="255"/>
        </w:trPr>
        <w:tc>
          <w:tcPr>
            <w:tcW w:w="1978" w:type="dxa"/>
            <w:tcBorders>
              <w:top w:val="single" w:sz="4" w:space="0" w:color="auto"/>
              <w:left w:val="nil"/>
              <w:bottom w:val="single" w:sz="4" w:space="0" w:color="auto"/>
              <w:right w:val="nil"/>
            </w:tcBorders>
            <w:shd w:val="clear" w:color="auto" w:fill="auto"/>
            <w:vAlign w:val="center"/>
          </w:tcPr>
          <w:p w14:paraId="0BAEC9FD" w14:textId="77777777" w:rsidR="001C7DDF" w:rsidRPr="006947C1" w:rsidRDefault="001C7DDF" w:rsidP="00BB0064">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4B87A8E7" w14:textId="77777777" w:rsidR="001C7DDF" w:rsidRPr="00FA70D7" w:rsidRDefault="001C7DDF" w:rsidP="00BB0064">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FA70D7">
              <w:rPr>
                <w:rFonts w:asciiTheme="minorHAnsi" w:hAnsiTheme="minorHAnsi" w:cstheme="minorHAnsi"/>
                <w:i/>
                <w:iCs/>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2E679663" w14:textId="77777777" w:rsidR="001C7DDF" w:rsidRPr="00FA70D7" w:rsidRDefault="001C7DDF" w:rsidP="00BB0064">
            <w:pPr>
              <w:spacing w:before="53" w:after="53"/>
              <w:ind w:left="-6" w:firstLine="608"/>
              <w:rPr>
                <w:rFonts w:asciiTheme="minorHAnsi" w:hAnsiTheme="minorHAnsi" w:cstheme="minorHAnsi"/>
                <w:i/>
                <w:iCs/>
                <w:szCs w:val="20"/>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57012017" w14:textId="77777777" w:rsidR="001C7DDF" w:rsidRPr="00FA70D7" w:rsidRDefault="001C7DDF" w:rsidP="00BB0064">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1C7DDF" w:rsidRPr="006947C1" w14:paraId="7600D0D6" w14:textId="77777777" w:rsidTr="00BB0064">
        <w:trPr>
          <w:trHeight w:val="255"/>
        </w:trPr>
        <w:tc>
          <w:tcPr>
            <w:tcW w:w="1978" w:type="dxa"/>
            <w:tcBorders>
              <w:top w:val="single" w:sz="4" w:space="0" w:color="auto"/>
              <w:left w:val="nil"/>
              <w:bottom w:val="single" w:sz="4" w:space="0" w:color="auto"/>
              <w:right w:val="nil"/>
            </w:tcBorders>
            <w:shd w:val="clear" w:color="auto" w:fill="auto"/>
            <w:vAlign w:val="center"/>
          </w:tcPr>
          <w:p w14:paraId="62EEE79F" w14:textId="77777777" w:rsidR="001C7DDF" w:rsidRPr="006947C1" w:rsidRDefault="001C7DDF" w:rsidP="00BB0064">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0238BB85" w14:textId="77777777" w:rsidR="001C7DDF" w:rsidRPr="00FA70D7" w:rsidRDefault="001C7DDF" w:rsidP="00BB0064">
            <w:pPr>
              <w:spacing w:before="53" w:after="53"/>
              <w:jc w:val="both"/>
              <w:rPr>
                <w:rFonts w:asciiTheme="minorHAnsi" w:hAnsiTheme="minorHAnsi" w:cstheme="minorHAnsi"/>
                <w:i/>
                <w:iCs/>
                <w:color w:val="000000"/>
                <w:szCs w:val="20"/>
              </w:rPr>
            </w:pPr>
            <w:r w:rsidRPr="00FA70D7">
              <w:rPr>
                <w:rFonts w:asciiTheme="minorHAnsi" w:hAnsiTheme="minorHAnsi" w:cstheme="minorHAnsi"/>
                <w:i/>
                <w:iCs/>
                <w:color w:val="000000"/>
                <w:szCs w:val="20"/>
              </w:rPr>
              <w:t>ICAO Human Performance Manual</w:t>
            </w:r>
          </w:p>
          <w:p w14:paraId="557EA15A" w14:textId="77777777" w:rsidR="001C7DDF" w:rsidRPr="00FA70D7" w:rsidRDefault="001C7DDF" w:rsidP="00BB0064">
            <w:pPr>
              <w:spacing w:before="53" w:after="53"/>
              <w:jc w:val="both"/>
              <w:rPr>
                <w:rFonts w:asciiTheme="minorHAnsi" w:hAnsiTheme="minorHAnsi" w:cstheme="minorHAnsi"/>
                <w:i/>
                <w:iCs/>
                <w:noProof/>
                <w:szCs w:val="20"/>
                <w14:shadow w14:blurRad="63500" w14:dist="50800" w14:dir="10800000" w14:sx="0" w14:sy="0" w14:kx="0" w14:ky="0" w14:algn="none">
                  <w14:srgbClr w14:val="000000">
                    <w14:alpha w14:val="50000"/>
                  </w14:srgbClr>
                </w14:shadow>
              </w:rPr>
            </w:pPr>
            <w:r w:rsidRPr="00FA70D7">
              <w:rPr>
                <w:rFonts w:asciiTheme="minorHAnsi" w:hAnsiTheme="minorHAnsi" w:cstheme="minorHAnsi"/>
                <w:i/>
                <w:iCs/>
                <w:color w:val="000000"/>
                <w:szCs w:val="20"/>
              </w:rPr>
              <w:t>ICAO Safety Management Manual</w:t>
            </w:r>
          </w:p>
        </w:tc>
      </w:tr>
      <w:tr w:rsidR="001C7DDF" w:rsidRPr="006947C1" w14:paraId="4DE96F67" w14:textId="77777777" w:rsidTr="00BB0064">
        <w:trPr>
          <w:trHeight w:val="255"/>
        </w:trPr>
        <w:tc>
          <w:tcPr>
            <w:tcW w:w="1978" w:type="dxa"/>
            <w:tcBorders>
              <w:top w:val="single" w:sz="4" w:space="0" w:color="auto"/>
              <w:left w:val="nil"/>
              <w:bottom w:val="single" w:sz="4" w:space="0" w:color="auto"/>
              <w:right w:val="nil"/>
            </w:tcBorders>
            <w:shd w:val="clear" w:color="auto" w:fill="auto"/>
            <w:vAlign w:val="center"/>
          </w:tcPr>
          <w:p w14:paraId="18589C1A" w14:textId="77777777" w:rsidR="001C7DDF" w:rsidRPr="006947C1" w:rsidRDefault="001C7DDF" w:rsidP="00BB0064">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1A695CC0" w14:textId="77777777" w:rsidR="001C7DDF" w:rsidRDefault="001C7DDF" w:rsidP="00BB0064">
            <w:pPr>
              <w:spacing w:before="53" w:after="53"/>
              <w:rPr>
                <w:rFonts w:asciiTheme="minorHAnsi" w:hAnsiTheme="minorHAnsi" w:cstheme="minorHAnsi"/>
                <w:i/>
                <w:iCs/>
                <w:noProof/>
                <w:szCs w:val="20"/>
              </w:rPr>
            </w:pPr>
            <w:r w:rsidRPr="00FA70D7">
              <w:rPr>
                <w:rFonts w:asciiTheme="minorHAnsi" w:hAnsiTheme="minorHAnsi" w:cstheme="minorHAnsi"/>
                <w:i/>
                <w:iCs/>
                <w:noProof/>
                <w:szCs w:val="20"/>
              </w:rPr>
              <w:t>EPAS SPT.011</w:t>
            </w:r>
            <w:r w:rsidRPr="00FA70D7" w:rsidDel="005124B9">
              <w:rPr>
                <w:rFonts w:asciiTheme="minorHAnsi" w:hAnsiTheme="minorHAnsi" w:cstheme="minorHAnsi"/>
                <w:i/>
                <w:iCs/>
                <w:noProof/>
                <w:szCs w:val="20"/>
              </w:rPr>
              <w:t>5</w:t>
            </w:r>
            <w:r>
              <w:rPr>
                <w:rFonts w:asciiTheme="minorHAnsi" w:hAnsiTheme="minorHAnsi" w:cstheme="minorHAnsi"/>
                <w:i/>
                <w:iCs/>
                <w:noProof/>
                <w:szCs w:val="20"/>
              </w:rPr>
              <w:t xml:space="preserve"> </w:t>
            </w:r>
          </w:p>
          <w:p w14:paraId="5717FA48" w14:textId="77777777" w:rsidR="001C7DDF" w:rsidRPr="006947C1" w:rsidRDefault="001C7DDF" w:rsidP="00BB0064">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Pr>
                <w:rFonts w:asciiTheme="minorHAnsi" w:hAnsiTheme="minorHAnsi" w:cstheme="minorHAnsi"/>
                <w:i/>
                <w:iCs/>
                <w:noProof/>
                <w:szCs w:val="20"/>
                <w14:shadow w14:blurRad="63500" w14:dist="50800" w14:dir="10800000" w14:sx="0" w14:sy="0" w14:kx="0" w14:ky="0" w14:algn="none">
                  <w14:srgbClr w14:val="000000">
                    <w14:alpha w14:val="50000"/>
                  </w14:srgbClr>
                </w14:shadow>
              </w:rPr>
              <w:t>EPAS MST.0037</w:t>
            </w:r>
          </w:p>
        </w:tc>
      </w:tr>
      <w:tr w:rsidR="001C7DDF" w:rsidRPr="006947C1" w14:paraId="7A4C0EB5" w14:textId="77777777" w:rsidTr="00BB0064">
        <w:tc>
          <w:tcPr>
            <w:tcW w:w="10535" w:type="dxa"/>
            <w:gridSpan w:val="5"/>
            <w:tcBorders>
              <w:top w:val="single" w:sz="4" w:space="0" w:color="auto"/>
              <w:left w:val="nil"/>
              <w:bottom w:val="nil"/>
              <w:right w:val="nil"/>
            </w:tcBorders>
            <w:shd w:val="clear" w:color="auto" w:fill="948A54" w:themeFill="background2" w:themeFillShade="80"/>
          </w:tcPr>
          <w:p w14:paraId="0F6394B1" w14:textId="77777777" w:rsidR="001C7DDF" w:rsidRPr="006947C1" w:rsidRDefault="001C7DDF" w:rsidP="00BB0064">
            <w:pPr>
              <w:jc w:val="both"/>
              <w:rPr>
                <w:rFonts w:asciiTheme="minorHAnsi" w:hAnsiTheme="minorHAnsi" w:cstheme="minorHAnsi"/>
                <w:sz w:val="6"/>
                <w:szCs w:val="6"/>
              </w:rPr>
            </w:pPr>
          </w:p>
        </w:tc>
      </w:tr>
      <w:tr w:rsidR="001C7DDF" w:rsidRPr="006947C1" w14:paraId="00507651" w14:textId="77777777" w:rsidTr="00BB0064">
        <w:tc>
          <w:tcPr>
            <w:tcW w:w="2970" w:type="dxa"/>
            <w:gridSpan w:val="2"/>
            <w:tcBorders>
              <w:top w:val="nil"/>
              <w:left w:val="nil"/>
              <w:bottom w:val="nil"/>
              <w:right w:val="nil"/>
            </w:tcBorders>
          </w:tcPr>
          <w:p w14:paraId="52DD2FBD" w14:textId="77777777" w:rsidR="001C7DDF" w:rsidRPr="006947C1" w:rsidRDefault="001C7DDF" w:rsidP="00BB0064">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0A7D346A" w14:textId="77777777" w:rsidR="001C7DDF" w:rsidRPr="00895689" w:rsidRDefault="001C7DDF" w:rsidP="00BB0064">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895689">
              <w:rPr>
                <w:rFonts w:asciiTheme="minorHAnsi" w:hAnsiTheme="minorHAnsi" w:cstheme="minorHAnsi"/>
                <w:i/>
                <w:iCs/>
              </w:rPr>
              <w:t>C</w:t>
            </w:r>
            <w:r>
              <w:rPr>
                <w:rFonts w:asciiTheme="minorHAnsi" w:hAnsiTheme="minorHAnsi" w:cstheme="minorHAnsi"/>
                <w:i/>
                <w:iCs/>
              </w:rPr>
              <w:t>A</w:t>
            </w:r>
            <w:r w:rsidRPr="00895689">
              <w:rPr>
                <w:rFonts w:asciiTheme="minorHAnsi" w:hAnsiTheme="minorHAnsi" w:cstheme="minorHAnsi"/>
                <w:i/>
                <w:iCs/>
              </w:rPr>
              <w:t>As and their staff</w:t>
            </w:r>
            <w:r w:rsidRPr="00895689">
              <w:rPr>
                <w:rFonts w:asciiTheme="minorHAnsi" w:hAnsiTheme="minorHAnsi" w:cstheme="minorHAnsi"/>
                <w:i/>
                <w:iCs/>
                <w:noProof/>
                <w14:shadow w14:blurRad="63500" w14:dist="50800" w14:dir="10800000" w14:sx="0" w14:sy="0" w14:kx="0" w14:ky="0" w14:algn="none">
                  <w14:srgbClr w14:val="000000">
                    <w14:alpha w14:val="50000"/>
                  </w14:srgbClr>
                </w14:shadow>
              </w:rPr>
              <w:t xml:space="preserve"> </w:t>
            </w:r>
          </w:p>
        </w:tc>
      </w:tr>
      <w:tr w:rsidR="001C7DDF" w:rsidRPr="006947C1" w14:paraId="702531F8" w14:textId="77777777" w:rsidTr="00BB0064">
        <w:tc>
          <w:tcPr>
            <w:tcW w:w="2970" w:type="dxa"/>
            <w:gridSpan w:val="2"/>
            <w:tcBorders>
              <w:top w:val="nil"/>
              <w:left w:val="nil"/>
              <w:bottom w:val="nil"/>
              <w:right w:val="nil"/>
            </w:tcBorders>
          </w:tcPr>
          <w:p w14:paraId="29D7B08F" w14:textId="77777777" w:rsidR="001C7DDF" w:rsidRPr="006947C1" w:rsidRDefault="001C7DDF" w:rsidP="00BB0064">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529D1B17" w14:textId="77777777" w:rsidR="001C7DDF" w:rsidRPr="00895689" w:rsidRDefault="001C7DDF" w:rsidP="00BB0064">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Pr>
                <w:rFonts w:asciiTheme="minorHAnsi" w:hAnsiTheme="minorHAnsi" w:cstheme="minorHAnsi"/>
                <w:i/>
                <w:iCs/>
                <w14:shadow w14:blurRad="63500" w14:dist="50800" w14:dir="10800000" w14:sx="0" w14:sy="0" w14:kx="0" w14:ky="0" w14:algn="none">
                  <w14:srgbClr w14:val="000000">
                    <w14:alpha w14:val="50000"/>
                  </w14:srgbClr>
                </w14:shadow>
              </w:rPr>
              <w:t>EASA/HF CAG</w:t>
            </w:r>
          </w:p>
        </w:tc>
      </w:tr>
      <w:tr w:rsidR="001C7DDF" w:rsidRPr="006947C1" w14:paraId="7FF6900A" w14:textId="77777777" w:rsidTr="00BB0064">
        <w:tc>
          <w:tcPr>
            <w:tcW w:w="10535" w:type="dxa"/>
            <w:gridSpan w:val="5"/>
            <w:tcBorders>
              <w:top w:val="nil"/>
              <w:left w:val="nil"/>
              <w:bottom w:val="nil"/>
              <w:right w:val="nil"/>
            </w:tcBorders>
            <w:shd w:val="clear" w:color="auto" w:fill="948A54" w:themeFill="background2" w:themeFillShade="80"/>
          </w:tcPr>
          <w:p w14:paraId="5DFAF785" w14:textId="77777777" w:rsidR="001C7DDF" w:rsidRPr="006947C1" w:rsidRDefault="001C7DDF" w:rsidP="00BB0064">
            <w:pPr>
              <w:jc w:val="both"/>
              <w:rPr>
                <w:rFonts w:asciiTheme="minorHAnsi" w:hAnsiTheme="minorHAnsi" w:cstheme="minorHAnsi"/>
                <w:sz w:val="6"/>
                <w:szCs w:val="6"/>
              </w:rPr>
            </w:pPr>
          </w:p>
        </w:tc>
      </w:tr>
      <w:tr w:rsidR="001C7DDF" w:rsidRPr="006947C1" w14:paraId="075D34A1" w14:textId="77777777" w:rsidTr="00BB0064">
        <w:tc>
          <w:tcPr>
            <w:tcW w:w="10535" w:type="dxa"/>
            <w:gridSpan w:val="5"/>
            <w:tcBorders>
              <w:top w:val="nil"/>
              <w:left w:val="nil"/>
              <w:bottom w:val="single" w:sz="4" w:space="0" w:color="auto"/>
              <w:right w:val="nil"/>
            </w:tcBorders>
            <w:shd w:val="clear" w:color="auto" w:fill="DBE5F1" w:themeFill="accent1" w:themeFillTint="33"/>
          </w:tcPr>
          <w:p w14:paraId="3100D0F6" w14:textId="77777777" w:rsidR="001C7DDF" w:rsidRPr="006947C1" w:rsidRDefault="001C7DDF" w:rsidP="00BB0064">
            <w:pPr>
              <w:jc w:val="center"/>
              <w:rPr>
                <w:rFonts w:asciiTheme="minorHAnsi" w:hAnsiTheme="minorHAnsi" w:cstheme="minorHAnsi"/>
              </w:rPr>
            </w:pPr>
            <w:r w:rsidRPr="006947C1">
              <w:rPr>
                <w:rFonts w:asciiTheme="minorHAnsi" w:hAnsiTheme="minorHAnsi" w:cstheme="minorHAnsi"/>
                <w:b/>
                <w:bCs/>
              </w:rPr>
              <w:t>EXPECTED OUTPUT</w:t>
            </w:r>
          </w:p>
        </w:tc>
      </w:tr>
      <w:tr w:rsidR="001C7DDF" w:rsidRPr="006947C1" w14:paraId="55625559" w14:textId="77777777" w:rsidTr="00BB0064">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DB8AE00" w14:textId="77777777" w:rsidR="001C7DDF" w:rsidRPr="006947C1" w:rsidRDefault="001C7DDF" w:rsidP="00BB0064">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0F8019A" w14:textId="77777777" w:rsidR="001C7DDF" w:rsidRPr="006947C1" w:rsidRDefault="001C7DDF" w:rsidP="00BB0064">
            <w:pPr>
              <w:rPr>
                <w:rFonts w:asciiTheme="minorHAnsi" w:hAnsiTheme="minorHAnsi" w:cstheme="minorHAnsi"/>
                <w:b/>
                <w:bCs/>
              </w:rPr>
            </w:pPr>
            <w:r w:rsidRPr="006947C1">
              <w:rPr>
                <w:rFonts w:asciiTheme="minorHAnsi" w:hAnsiTheme="minorHAnsi" w:cstheme="minorHAnsi"/>
                <w:b/>
                <w:bCs/>
              </w:rPr>
              <w:t>Timeline</w:t>
            </w:r>
          </w:p>
        </w:tc>
      </w:tr>
      <w:tr w:rsidR="001C7DDF" w:rsidRPr="006947C1" w14:paraId="2C38E61E" w14:textId="77777777" w:rsidTr="00BB0064">
        <w:tc>
          <w:tcPr>
            <w:tcW w:w="6950" w:type="dxa"/>
            <w:gridSpan w:val="4"/>
            <w:tcBorders>
              <w:top w:val="single" w:sz="4" w:space="0" w:color="auto"/>
              <w:left w:val="nil"/>
              <w:bottom w:val="nil"/>
              <w:right w:val="nil"/>
            </w:tcBorders>
            <w:shd w:val="clear" w:color="auto" w:fill="DBE5F1" w:themeFill="accent1" w:themeFillTint="33"/>
            <w:vAlign w:val="center"/>
          </w:tcPr>
          <w:p w14:paraId="38712075" w14:textId="77777777" w:rsidR="001C7DDF" w:rsidRPr="00895689" w:rsidRDefault="001C7DDF" w:rsidP="00BB0064">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895689">
              <w:rPr>
                <w:rFonts w:asciiTheme="minorHAnsi" w:hAnsiTheme="minorHAnsi" w:cstheme="minorHAnsi"/>
                <w:i/>
                <w:iCs/>
                <w14:shadow w14:blurRad="63500" w14:dist="50800" w14:dir="10800000" w14:sx="0" w14:sy="0" w14:kx="0" w14:ky="0" w14:algn="none">
                  <w14:srgbClr w14:val="000000">
                    <w14:alpha w14:val="50000"/>
                  </w14:srgbClr>
                </w14:shadow>
              </w:rPr>
              <w:t xml:space="preserve">Human Factors competency framework </w:t>
            </w:r>
            <w:r>
              <w:rPr>
                <w:rFonts w:asciiTheme="minorHAnsi" w:hAnsiTheme="minorHAnsi" w:cstheme="minorHAnsi"/>
                <w:i/>
                <w:iCs/>
                <w14:shadow w14:blurRad="63500" w14:dist="50800" w14:dir="10800000" w14:sx="0" w14:sy="0" w14:kx="0" w14:ky="0" w14:algn="none">
                  <w14:srgbClr w14:val="000000">
                    <w14:alpha w14:val="50000"/>
                  </w14:srgbClr>
                </w14:shadow>
              </w:rPr>
              <w:t>guidance and tools</w:t>
            </w:r>
            <w:r w:rsidRPr="00895689">
              <w:rPr>
                <w:rFonts w:asciiTheme="minorHAnsi" w:hAnsiTheme="minorHAnsi" w:cstheme="minorHAnsi"/>
                <w:i/>
                <w:iCs/>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66F6FC46" w14:textId="77777777" w:rsidR="001C7DDF" w:rsidRPr="00895689" w:rsidRDefault="001C7DDF" w:rsidP="00BB0064">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895689">
              <w:rPr>
                <w:rFonts w:asciiTheme="minorHAnsi" w:hAnsiTheme="minorHAnsi" w:cstheme="minorHAnsi"/>
                <w:i/>
                <w:iCs/>
                <w14:shadow w14:blurRad="63500" w14:dist="50800" w14:dir="10800000" w14:sx="0" w14:sy="0" w14:kx="0" w14:ky="0" w14:algn="none">
                  <w14:srgbClr w14:val="000000">
                    <w14:alpha w14:val="50000"/>
                  </w14:srgbClr>
                </w14:shadow>
              </w:rPr>
              <w:t>2022/2023</w:t>
            </w:r>
          </w:p>
        </w:tc>
      </w:tr>
      <w:tr w:rsidR="001C7DDF" w:rsidRPr="006947C1" w14:paraId="5637A6E5" w14:textId="77777777" w:rsidTr="00BB0064">
        <w:tc>
          <w:tcPr>
            <w:tcW w:w="10535" w:type="dxa"/>
            <w:gridSpan w:val="5"/>
            <w:tcBorders>
              <w:top w:val="nil"/>
              <w:left w:val="nil"/>
              <w:bottom w:val="nil"/>
              <w:right w:val="nil"/>
            </w:tcBorders>
            <w:shd w:val="clear" w:color="auto" w:fill="948A54" w:themeFill="background2" w:themeFillShade="80"/>
          </w:tcPr>
          <w:p w14:paraId="1DE0DAD4" w14:textId="77777777" w:rsidR="001C7DDF" w:rsidRPr="006947C1" w:rsidRDefault="001C7DDF" w:rsidP="00BB0064">
            <w:pPr>
              <w:jc w:val="both"/>
              <w:rPr>
                <w:rFonts w:asciiTheme="minorHAnsi" w:hAnsiTheme="minorHAnsi" w:cstheme="minorHAnsi"/>
                <w:sz w:val="6"/>
                <w:szCs w:val="6"/>
              </w:rPr>
            </w:pPr>
          </w:p>
        </w:tc>
      </w:tr>
      <w:tr w:rsidR="001C7DDF" w:rsidRPr="006947C1" w14:paraId="1D36950E" w14:textId="77777777" w:rsidTr="00BB0064">
        <w:tc>
          <w:tcPr>
            <w:tcW w:w="10535" w:type="dxa"/>
            <w:gridSpan w:val="5"/>
            <w:tcBorders>
              <w:left w:val="nil"/>
              <w:right w:val="nil"/>
            </w:tcBorders>
          </w:tcPr>
          <w:p w14:paraId="300A7BA7" w14:textId="77777777" w:rsidR="001C7DDF" w:rsidRPr="006947C1" w:rsidRDefault="001C7DDF" w:rsidP="00BB0064">
            <w:pPr>
              <w:jc w:val="center"/>
              <w:rPr>
                <w:rFonts w:asciiTheme="minorHAnsi" w:hAnsiTheme="minorHAnsi" w:cstheme="minorHAnsi"/>
              </w:rPr>
            </w:pPr>
            <w:r w:rsidRPr="006947C1">
              <w:rPr>
                <w:rFonts w:asciiTheme="minorHAnsi" w:hAnsiTheme="minorHAnsi" w:cstheme="minorHAnsi"/>
                <w:b/>
                <w:bCs/>
              </w:rPr>
              <w:t>CHANGES SINCE LAST EDITION</w:t>
            </w:r>
          </w:p>
        </w:tc>
      </w:tr>
      <w:tr w:rsidR="001C7DDF" w:rsidRPr="006947C1" w14:paraId="09F6CFDB" w14:textId="77777777" w:rsidTr="00BB0064">
        <w:tc>
          <w:tcPr>
            <w:tcW w:w="10535" w:type="dxa"/>
            <w:gridSpan w:val="5"/>
            <w:tcBorders>
              <w:left w:val="nil"/>
              <w:right w:val="nil"/>
            </w:tcBorders>
          </w:tcPr>
          <w:p w14:paraId="5200F654" w14:textId="77777777" w:rsidR="001C7DDF" w:rsidRPr="006947C1" w:rsidRDefault="001C7DDF" w:rsidP="00BB0064">
            <w:pPr>
              <w:spacing w:before="53" w:after="53"/>
              <w:rPr>
                <w:rFonts w:asciiTheme="minorHAnsi" w:hAnsiTheme="minorHAnsi" w:cstheme="minorHAnsi"/>
                <w:noProof/>
                <w14:shadow w14:blurRad="63500" w14:dist="50800" w14:dir="10800000" w14:sx="0" w14:sy="0" w14:kx="0" w14:ky="0" w14:algn="none">
                  <w14:srgbClr w14:val="000000">
                    <w14:alpha w14:val="50000"/>
                  </w14:srgbClr>
                </w14:shadow>
              </w:rPr>
            </w:pPr>
            <w:r w:rsidRPr="006947C1">
              <w:rPr>
                <w:rFonts w:asciiTheme="minorHAnsi" w:hAnsiTheme="minorHAnsi" w:cstheme="minorHAnsi"/>
                <w:noProof/>
                <w14:shadow w14:blurRad="63500" w14:dist="50800" w14:dir="10800000" w14:sx="0" w14:sy="0" w14:kx="0" w14:ky="0" w14:algn="none">
                  <w14:srgbClr w14:val="000000">
                    <w14:alpha w14:val="50000"/>
                  </w14:srgbClr>
                </w14:shadow>
              </w:rPr>
              <w:t>n/a</w:t>
            </w:r>
          </w:p>
        </w:tc>
      </w:tr>
      <w:tr w:rsidR="001C7DDF" w:rsidRPr="006947C1" w14:paraId="395B0723" w14:textId="77777777" w:rsidTr="00BB0064">
        <w:tc>
          <w:tcPr>
            <w:tcW w:w="10535" w:type="dxa"/>
            <w:gridSpan w:val="5"/>
            <w:tcBorders>
              <w:top w:val="nil"/>
              <w:left w:val="nil"/>
              <w:bottom w:val="nil"/>
              <w:right w:val="nil"/>
            </w:tcBorders>
            <w:shd w:val="clear" w:color="auto" w:fill="948A54" w:themeFill="background2" w:themeFillShade="80"/>
          </w:tcPr>
          <w:p w14:paraId="5C90C824" w14:textId="77777777" w:rsidR="001C7DDF" w:rsidRPr="006947C1" w:rsidRDefault="001C7DDF" w:rsidP="00BB0064">
            <w:pPr>
              <w:jc w:val="both"/>
              <w:rPr>
                <w:rFonts w:asciiTheme="minorHAnsi" w:hAnsiTheme="minorHAnsi" w:cstheme="minorHAnsi"/>
                <w:sz w:val="6"/>
                <w:szCs w:val="6"/>
              </w:rPr>
            </w:pPr>
          </w:p>
        </w:tc>
      </w:tr>
      <w:tr w:rsidR="001C7DDF" w:rsidRPr="006947C1" w14:paraId="154A3760" w14:textId="77777777" w:rsidTr="00BB0064">
        <w:tc>
          <w:tcPr>
            <w:tcW w:w="10535" w:type="dxa"/>
            <w:gridSpan w:val="5"/>
            <w:tcBorders>
              <w:top w:val="nil"/>
              <w:left w:val="nil"/>
              <w:bottom w:val="single" w:sz="4" w:space="0" w:color="auto"/>
              <w:right w:val="nil"/>
            </w:tcBorders>
            <w:shd w:val="clear" w:color="auto" w:fill="DBE5F1" w:themeFill="accent1" w:themeFillTint="33"/>
          </w:tcPr>
          <w:p w14:paraId="742D9F6E" w14:textId="77777777" w:rsidR="001C7DDF" w:rsidRPr="006947C1" w:rsidRDefault="001C7DDF" w:rsidP="00BB0064">
            <w:pPr>
              <w:jc w:val="center"/>
              <w:rPr>
                <w:rFonts w:asciiTheme="minorHAnsi" w:hAnsiTheme="minorHAnsi" w:cstheme="minorHAnsi"/>
              </w:rPr>
            </w:pPr>
            <w:r w:rsidRPr="006947C1">
              <w:rPr>
                <w:rFonts w:asciiTheme="minorHAnsi" w:hAnsiTheme="minorHAnsi" w:cstheme="minorHAnsi"/>
                <w:b/>
                <w:bCs/>
              </w:rPr>
              <w:t>MONITORING</w:t>
            </w:r>
          </w:p>
        </w:tc>
      </w:tr>
      <w:tr w:rsidR="001C7DDF" w:rsidRPr="006947C1" w14:paraId="60DD1C39" w14:textId="77777777" w:rsidTr="00BB0064">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B3B0D74" w14:textId="77777777" w:rsidR="001C7DDF" w:rsidRPr="006947C1" w:rsidRDefault="001C7DDF" w:rsidP="00BB0064">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3800219" w14:textId="77777777" w:rsidR="001C7DDF" w:rsidRPr="006947C1" w:rsidRDefault="001C7DDF" w:rsidP="00BB0064">
            <w:pPr>
              <w:rPr>
                <w:rFonts w:asciiTheme="minorHAnsi" w:hAnsiTheme="minorHAnsi" w:cstheme="minorHAnsi"/>
                <w:b/>
                <w:bCs/>
              </w:rPr>
            </w:pPr>
            <w:r w:rsidRPr="006947C1">
              <w:rPr>
                <w:rFonts w:asciiTheme="minorHAnsi" w:hAnsiTheme="minorHAnsi" w:cstheme="minorHAnsi"/>
                <w:b/>
                <w:bCs/>
              </w:rPr>
              <w:t>Related SPIs</w:t>
            </w:r>
          </w:p>
        </w:tc>
      </w:tr>
      <w:tr w:rsidR="001C7DDF" w:rsidRPr="006947C1" w14:paraId="242F8631" w14:textId="77777777" w:rsidTr="00BB0064">
        <w:tc>
          <w:tcPr>
            <w:tcW w:w="6950" w:type="dxa"/>
            <w:gridSpan w:val="4"/>
            <w:tcBorders>
              <w:top w:val="single" w:sz="4" w:space="0" w:color="auto"/>
              <w:left w:val="nil"/>
              <w:bottom w:val="nil"/>
              <w:right w:val="nil"/>
            </w:tcBorders>
            <w:shd w:val="clear" w:color="auto" w:fill="DBE5F1" w:themeFill="accent1" w:themeFillTint="33"/>
            <w:vAlign w:val="center"/>
          </w:tcPr>
          <w:p w14:paraId="1D9097D1" w14:textId="77777777" w:rsidR="001C7DDF" w:rsidRPr="00895689" w:rsidRDefault="001C7DDF" w:rsidP="00BB0064">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895689">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4F1CEFFC" w14:textId="77777777" w:rsidR="001C7DDF" w:rsidRPr="00895689" w:rsidRDefault="001C7DDF" w:rsidP="00BB0064">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895689">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r>
      <w:tr w:rsidR="001C7DDF" w:rsidRPr="006947C1" w14:paraId="67F43FC9" w14:textId="77777777" w:rsidTr="00BB0064">
        <w:tc>
          <w:tcPr>
            <w:tcW w:w="10535" w:type="dxa"/>
            <w:gridSpan w:val="5"/>
            <w:tcBorders>
              <w:top w:val="nil"/>
              <w:left w:val="nil"/>
              <w:bottom w:val="nil"/>
              <w:right w:val="nil"/>
            </w:tcBorders>
            <w:shd w:val="clear" w:color="auto" w:fill="948A54" w:themeFill="background2" w:themeFillShade="80"/>
          </w:tcPr>
          <w:p w14:paraId="4E3BD201" w14:textId="77777777" w:rsidR="001C7DDF" w:rsidRPr="006947C1" w:rsidRDefault="001C7DDF" w:rsidP="00BB0064">
            <w:pPr>
              <w:jc w:val="both"/>
              <w:rPr>
                <w:rFonts w:asciiTheme="minorHAnsi" w:hAnsiTheme="minorHAnsi" w:cstheme="minorHAnsi"/>
                <w:sz w:val="6"/>
                <w:szCs w:val="6"/>
              </w:rPr>
            </w:pPr>
          </w:p>
        </w:tc>
      </w:tr>
    </w:tbl>
    <w:p w14:paraId="70563CA5" w14:textId="77777777" w:rsidR="001C7DDF" w:rsidRDefault="001C7DDF">
      <w: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52D469C2" w14:textId="77777777" w:rsidTr="00412671">
        <w:tc>
          <w:tcPr>
            <w:tcW w:w="10535" w:type="dxa"/>
            <w:gridSpan w:val="5"/>
            <w:tcBorders>
              <w:bottom w:val="nil"/>
            </w:tcBorders>
            <w:shd w:val="clear" w:color="auto" w:fill="948A54" w:themeFill="background2" w:themeFillShade="80"/>
          </w:tcPr>
          <w:p w14:paraId="08AC3E08" w14:textId="77777777" w:rsidR="00CF4A29" w:rsidRPr="00631EF6" w:rsidRDefault="00CF4A29" w:rsidP="00412671">
            <w:pPr>
              <w:jc w:val="both"/>
              <w:rPr>
                <w:rFonts w:asciiTheme="minorHAnsi" w:hAnsiTheme="minorHAnsi" w:cstheme="minorHAnsi"/>
                <w:sz w:val="6"/>
                <w:szCs w:val="6"/>
              </w:rPr>
            </w:pPr>
          </w:p>
        </w:tc>
      </w:tr>
      <w:tr w:rsidR="00CF4A29" w:rsidRPr="00631EF6" w14:paraId="3C9EC6CB" w14:textId="77777777" w:rsidTr="00412671">
        <w:trPr>
          <w:trHeight w:val="394"/>
        </w:trPr>
        <w:tc>
          <w:tcPr>
            <w:tcW w:w="1978" w:type="dxa"/>
            <w:tcBorders>
              <w:top w:val="nil"/>
              <w:left w:val="nil"/>
              <w:bottom w:val="nil"/>
              <w:right w:val="nil"/>
            </w:tcBorders>
            <w:shd w:val="clear" w:color="auto" w:fill="DBE5F1" w:themeFill="accent1" w:themeFillTint="33"/>
          </w:tcPr>
          <w:p w14:paraId="39EA21CD" w14:textId="77777777" w:rsidR="00CF4A29" w:rsidRPr="00631EF6" w:rsidRDefault="00CF4A29" w:rsidP="00412671">
            <w:pPr>
              <w:rPr>
                <w:rFonts w:asciiTheme="minorHAnsi" w:hAnsiTheme="minorHAnsi" w:cstheme="minorHAnsi"/>
                <w:b/>
                <w:bCs/>
                <w:noProof/>
                <w:sz w:val="22"/>
                <w:szCs w:val="22"/>
              </w:rPr>
            </w:pPr>
            <w:r w:rsidRPr="00631EF6">
              <w:rPr>
                <w:rFonts w:asciiTheme="minorHAnsi" w:hAnsiTheme="minorHAnsi" w:cstheme="minorHAnsi"/>
                <w:b/>
                <w:bCs/>
                <w:sz w:val="22"/>
                <w:szCs w:val="22"/>
              </w:rPr>
              <w:t>EUR.RMT.0010</w:t>
            </w:r>
          </w:p>
          <w:p w14:paraId="661F85A5" w14:textId="77777777" w:rsidR="00CF4A29" w:rsidRPr="00631EF6" w:rsidRDefault="00CF4A29" w:rsidP="00412671">
            <w:pPr>
              <w:rPr>
                <w:rFonts w:asciiTheme="minorHAnsi" w:hAnsiTheme="minorHAnsi" w:cstheme="minorHAnsi"/>
                <w:b/>
                <w:bCs/>
                <w:sz w:val="22"/>
                <w:szCs w:val="22"/>
              </w:rPr>
            </w:pPr>
          </w:p>
        </w:tc>
        <w:tc>
          <w:tcPr>
            <w:tcW w:w="8557" w:type="dxa"/>
            <w:gridSpan w:val="4"/>
            <w:tcBorders>
              <w:top w:val="nil"/>
              <w:left w:val="nil"/>
              <w:bottom w:val="nil"/>
              <w:right w:val="nil"/>
            </w:tcBorders>
            <w:shd w:val="clear" w:color="auto" w:fill="DBE5F1" w:themeFill="accent1" w:themeFillTint="33"/>
          </w:tcPr>
          <w:p w14:paraId="6256F26A"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Development of flight time limitation (FTL) rules for CAT operations of emergency medical services (EMS) by aeroplanes and helicopters</w:t>
            </w:r>
          </w:p>
        </w:tc>
      </w:tr>
      <w:tr w:rsidR="00CF4A29" w:rsidRPr="00631EF6" w14:paraId="1CDD5BC3" w14:textId="77777777" w:rsidTr="00412671">
        <w:tc>
          <w:tcPr>
            <w:tcW w:w="10535" w:type="dxa"/>
            <w:gridSpan w:val="5"/>
            <w:tcBorders>
              <w:top w:val="nil"/>
              <w:left w:val="nil"/>
              <w:bottom w:val="single" w:sz="4" w:space="0" w:color="auto"/>
              <w:right w:val="nil"/>
            </w:tcBorders>
          </w:tcPr>
          <w:p w14:paraId="323D1E02"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DB4F868"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Establish harmonised and state-of-the-art rules for EMS</w:t>
            </w:r>
          </w:p>
          <w:p w14:paraId="52AAAB23"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78743334"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5AEF1FEF"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731603B4"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2E99159D"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shd w:val="clear" w:color="auto" w:fill="auto"/>
            <w:vAlign w:val="center"/>
          </w:tcPr>
          <w:p w14:paraId="41DF0060"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231E42A3"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1C73F741"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22A900EC"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48952331"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5093458B"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27E13409"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0595F253"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647DFE57"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RMT.0492</w:t>
            </w:r>
          </w:p>
        </w:tc>
      </w:tr>
      <w:tr w:rsidR="00CF4A29" w:rsidRPr="00631EF6" w14:paraId="6E2C5E61" w14:textId="77777777" w:rsidTr="00412671">
        <w:tc>
          <w:tcPr>
            <w:tcW w:w="10535" w:type="dxa"/>
            <w:gridSpan w:val="5"/>
            <w:tcBorders>
              <w:top w:val="single" w:sz="4" w:space="0" w:color="auto"/>
              <w:left w:val="nil"/>
              <w:bottom w:val="nil"/>
              <w:right w:val="nil"/>
            </w:tcBorders>
            <w:shd w:val="clear" w:color="auto" w:fill="948A54" w:themeFill="background2" w:themeFillShade="80"/>
          </w:tcPr>
          <w:p w14:paraId="3CDFBB97" w14:textId="77777777" w:rsidR="00CF4A29" w:rsidRPr="00631EF6" w:rsidRDefault="00CF4A29" w:rsidP="00412671">
            <w:pPr>
              <w:jc w:val="both"/>
              <w:rPr>
                <w:rFonts w:asciiTheme="minorHAnsi" w:hAnsiTheme="minorHAnsi" w:cstheme="minorHAnsi"/>
                <w:sz w:val="6"/>
                <w:szCs w:val="6"/>
              </w:rPr>
            </w:pPr>
          </w:p>
        </w:tc>
      </w:tr>
      <w:tr w:rsidR="00CF4A29" w:rsidRPr="00631EF6" w14:paraId="3353ED55" w14:textId="77777777" w:rsidTr="00412671">
        <w:tc>
          <w:tcPr>
            <w:tcW w:w="2970" w:type="dxa"/>
            <w:gridSpan w:val="2"/>
            <w:tcBorders>
              <w:top w:val="nil"/>
              <w:left w:val="nil"/>
              <w:bottom w:val="nil"/>
              <w:right w:val="nil"/>
            </w:tcBorders>
          </w:tcPr>
          <w:p w14:paraId="372D96DD"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6B017E37"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Pilots and Aircraft Operators - CAT - Aeroplanes i.a.w. ICAO Annex 6 Part I conducting Emergency Medical Services (EMS) operations</w:t>
            </w:r>
          </w:p>
        </w:tc>
      </w:tr>
      <w:tr w:rsidR="00CF4A29" w:rsidRPr="00631EF6" w14:paraId="0F744E75" w14:textId="77777777" w:rsidTr="00412671">
        <w:tc>
          <w:tcPr>
            <w:tcW w:w="2970" w:type="dxa"/>
            <w:gridSpan w:val="2"/>
            <w:tcBorders>
              <w:top w:val="nil"/>
              <w:left w:val="nil"/>
              <w:bottom w:val="nil"/>
              <w:right w:val="nil"/>
            </w:tcBorders>
          </w:tcPr>
          <w:p w14:paraId="35C49857"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2151FDD"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CF4A29" w:rsidRPr="00631EF6" w14:paraId="279450CB" w14:textId="77777777" w:rsidTr="00412671">
        <w:tc>
          <w:tcPr>
            <w:tcW w:w="10535" w:type="dxa"/>
            <w:gridSpan w:val="5"/>
            <w:tcBorders>
              <w:top w:val="nil"/>
              <w:left w:val="nil"/>
              <w:bottom w:val="nil"/>
              <w:right w:val="nil"/>
            </w:tcBorders>
            <w:shd w:val="clear" w:color="auto" w:fill="948A54" w:themeFill="background2" w:themeFillShade="80"/>
          </w:tcPr>
          <w:p w14:paraId="7BF2AAED" w14:textId="77777777" w:rsidR="00CF4A29" w:rsidRPr="00631EF6" w:rsidRDefault="00CF4A29" w:rsidP="00412671">
            <w:pPr>
              <w:jc w:val="both"/>
              <w:rPr>
                <w:rFonts w:asciiTheme="minorHAnsi" w:hAnsiTheme="minorHAnsi" w:cstheme="minorHAnsi"/>
                <w:sz w:val="6"/>
                <w:szCs w:val="6"/>
              </w:rPr>
            </w:pPr>
          </w:p>
        </w:tc>
      </w:tr>
      <w:tr w:rsidR="00CF4A29" w:rsidRPr="00631EF6" w14:paraId="241E60E5"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7FEC379C"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35B1D858"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C780988"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412862A"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600AD148"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02C56EB5"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6B34B4D9"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2024Q1</w:t>
            </w:r>
          </w:p>
        </w:tc>
      </w:tr>
      <w:tr w:rsidR="00CF4A29" w:rsidRPr="00631EF6" w14:paraId="4D6C62C4" w14:textId="77777777" w:rsidTr="00412671">
        <w:tc>
          <w:tcPr>
            <w:tcW w:w="10535" w:type="dxa"/>
            <w:gridSpan w:val="5"/>
            <w:tcBorders>
              <w:top w:val="nil"/>
              <w:left w:val="nil"/>
              <w:bottom w:val="nil"/>
              <w:right w:val="nil"/>
            </w:tcBorders>
            <w:shd w:val="clear" w:color="auto" w:fill="948A54" w:themeFill="background2" w:themeFillShade="80"/>
          </w:tcPr>
          <w:p w14:paraId="1A0BB005" w14:textId="77777777" w:rsidR="00CF4A29" w:rsidRPr="00631EF6" w:rsidRDefault="00CF4A29" w:rsidP="00412671">
            <w:pPr>
              <w:jc w:val="both"/>
              <w:rPr>
                <w:rFonts w:asciiTheme="minorHAnsi" w:hAnsiTheme="minorHAnsi" w:cstheme="minorHAnsi"/>
                <w:sz w:val="6"/>
                <w:szCs w:val="6"/>
              </w:rPr>
            </w:pPr>
          </w:p>
        </w:tc>
      </w:tr>
      <w:tr w:rsidR="00CF4A29" w:rsidRPr="00631EF6" w14:paraId="2D44FC87" w14:textId="77777777" w:rsidTr="00412671">
        <w:tc>
          <w:tcPr>
            <w:tcW w:w="10535" w:type="dxa"/>
            <w:gridSpan w:val="5"/>
            <w:tcBorders>
              <w:left w:val="nil"/>
              <w:right w:val="nil"/>
            </w:tcBorders>
          </w:tcPr>
          <w:p w14:paraId="5215E6D3"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5A3EA858" w14:textId="77777777" w:rsidTr="00412671">
        <w:tc>
          <w:tcPr>
            <w:tcW w:w="10535" w:type="dxa"/>
            <w:gridSpan w:val="5"/>
            <w:tcBorders>
              <w:left w:val="nil"/>
              <w:right w:val="nil"/>
            </w:tcBorders>
          </w:tcPr>
          <w:p w14:paraId="4A9892A5"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487B697D" w14:textId="77777777" w:rsidTr="00412671">
        <w:tc>
          <w:tcPr>
            <w:tcW w:w="10535" w:type="dxa"/>
            <w:gridSpan w:val="5"/>
            <w:tcBorders>
              <w:top w:val="nil"/>
              <w:left w:val="nil"/>
              <w:bottom w:val="nil"/>
              <w:right w:val="nil"/>
            </w:tcBorders>
            <w:shd w:val="clear" w:color="auto" w:fill="948A54" w:themeFill="background2" w:themeFillShade="80"/>
          </w:tcPr>
          <w:p w14:paraId="30CD2118" w14:textId="77777777" w:rsidR="00CF4A29" w:rsidRPr="00631EF6" w:rsidRDefault="00CF4A29" w:rsidP="00412671">
            <w:pPr>
              <w:jc w:val="both"/>
              <w:rPr>
                <w:rFonts w:asciiTheme="minorHAnsi" w:hAnsiTheme="minorHAnsi" w:cstheme="minorHAnsi"/>
                <w:sz w:val="6"/>
                <w:szCs w:val="6"/>
              </w:rPr>
            </w:pPr>
          </w:p>
        </w:tc>
      </w:tr>
      <w:tr w:rsidR="00CF4A29" w:rsidRPr="00631EF6" w14:paraId="02853603"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418ABD19"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57662BF9"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B75C0F8"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F78C68E"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02A30DFD"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05B1C900"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1078BACD"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CF4A29" w:rsidRPr="00631EF6" w14:paraId="2373DC46" w14:textId="77777777" w:rsidTr="00412671">
        <w:tc>
          <w:tcPr>
            <w:tcW w:w="10535" w:type="dxa"/>
            <w:gridSpan w:val="5"/>
            <w:tcBorders>
              <w:top w:val="nil"/>
              <w:left w:val="nil"/>
              <w:bottom w:val="nil"/>
              <w:right w:val="nil"/>
            </w:tcBorders>
            <w:shd w:val="clear" w:color="auto" w:fill="948A54" w:themeFill="background2" w:themeFillShade="80"/>
          </w:tcPr>
          <w:p w14:paraId="445C4946" w14:textId="77777777" w:rsidR="00CF4A29" w:rsidRPr="00631EF6" w:rsidRDefault="00CF4A29" w:rsidP="00412671">
            <w:pPr>
              <w:jc w:val="both"/>
              <w:rPr>
                <w:rFonts w:asciiTheme="minorHAnsi" w:hAnsiTheme="minorHAnsi" w:cstheme="minorHAnsi"/>
                <w:sz w:val="6"/>
                <w:szCs w:val="6"/>
              </w:rPr>
            </w:pPr>
          </w:p>
        </w:tc>
      </w:tr>
    </w:tbl>
    <w:p w14:paraId="2ED62BBE" w14:textId="77777777" w:rsidR="00CF4A29" w:rsidRPr="00631EF6" w:rsidRDefault="00CF4A29" w:rsidP="00CF4A29">
      <w:pPr>
        <w:spacing w:after="160" w:line="259" w:lineRule="auto"/>
      </w:pPr>
    </w:p>
    <w:p w14:paraId="6958E858" w14:textId="77777777" w:rsidR="00CF4A29" w:rsidRPr="00631EF6" w:rsidRDefault="00CF4A29" w:rsidP="00CF4A29">
      <w:r w:rsidRPr="00631EF6">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472F1447" w14:textId="77777777" w:rsidTr="00412671">
        <w:tc>
          <w:tcPr>
            <w:tcW w:w="10535" w:type="dxa"/>
            <w:gridSpan w:val="5"/>
            <w:tcBorders>
              <w:bottom w:val="nil"/>
            </w:tcBorders>
            <w:shd w:val="clear" w:color="auto" w:fill="948A54" w:themeFill="background2" w:themeFillShade="80"/>
          </w:tcPr>
          <w:p w14:paraId="12D66D62" w14:textId="77777777" w:rsidR="00CF4A29" w:rsidRPr="00631EF6" w:rsidRDefault="00CF4A29" w:rsidP="00412671">
            <w:pPr>
              <w:jc w:val="both"/>
              <w:rPr>
                <w:rFonts w:asciiTheme="minorHAnsi" w:hAnsiTheme="minorHAnsi" w:cstheme="minorHAnsi"/>
                <w:sz w:val="6"/>
                <w:szCs w:val="6"/>
              </w:rPr>
            </w:pPr>
          </w:p>
        </w:tc>
      </w:tr>
      <w:tr w:rsidR="00CF4A29" w:rsidRPr="00631EF6" w14:paraId="4CCCF97C" w14:textId="77777777" w:rsidTr="00412671">
        <w:trPr>
          <w:trHeight w:val="394"/>
        </w:trPr>
        <w:tc>
          <w:tcPr>
            <w:tcW w:w="1978" w:type="dxa"/>
            <w:tcBorders>
              <w:top w:val="nil"/>
              <w:left w:val="nil"/>
              <w:bottom w:val="nil"/>
              <w:right w:val="nil"/>
            </w:tcBorders>
            <w:shd w:val="clear" w:color="auto" w:fill="DBE5F1" w:themeFill="accent1" w:themeFillTint="33"/>
          </w:tcPr>
          <w:p w14:paraId="7429D32A" w14:textId="77777777" w:rsidR="00CF4A29" w:rsidRPr="00631EF6" w:rsidRDefault="00CF4A29" w:rsidP="00412671">
            <w:pPr>
              <w:rPr>
                <w:rFonts w:asciiTheme="minorHAnsi" w:hAnsiTheme="minorHAnsi" w:cstheme="minorHAnsi"/>
                <w:b/>
                <w:bCs/>
                <w:noProof/>
                <w:sz w:val="22"/>
                <w:szCs w:val="22"/>
              </w:rPr>
            </w:pPr>
            <w:r w:rsidRPr="00631EF6">
              <w:rPr>
                <w:rFonts w:asciiTheme="minorHAnsi" w:hAnsiTheme="minorHAnsi" w:cstheme="minorHAnsi"/>
                <w:b/>
                <w:bCs/>
                <w:sz w:val="22"/>
                <w:szCs w:val="22"/>
              </w:rPr>
              <w:t>EUR.RMT.0011</w:t>
            </w:r>
          </w:p>
        </w:tc>
        <w:tc>
          <w:tcPr>
            <w:tcW w:w="8557" w:type="dxa"/>
            <w:gridSpan w:val="4"/>
            <w:tcBorders>
              <w:top w:val="nil"/>
              <w:left w:val="nil"/>
              <w:bottom w:val="nil"/>
              <w:right w:val="nil"/>
            </w:tcBorders>
            <w:shd w:val="clear" w:color="auto" w:fill="DBE5F1" w:themeFill="accent1" w:themeFillTint="33"/>
          </w:tcPr>
          <w:p w14:paraId="0396D744"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Update and harmonisation of flight time limitation (FTL) rules for CAT by aeroplane for air taxi operations and single-pilot operations taking into account operational experience and recent scientific evidence</w:t>
            </w:r>
          </w:p>
        </w:tc>
      </w:tr>
      <w:tr w:rsidR="00CF4A29" w:rsidRPr="00631EF6" w14:paraId="6F369833" w14:textId="77777777" w:rsidTr="00412671">
        <w:tc>
          <w:tcPr>
            <w:tcW w:w="10535" w:type="dxa"/>
            <w:gridSpan w:val="5"/>
            <w:tcBorders>
              <w:top w:val="nil"/>
              <w:left w:val="nil"/>
              <w:bottom w:val="single" w:sz="4" w:space="0" w:color="auto"/>
              <w:right w:val="nil"/>
            </w:tcBorders>
          </w:tcPr>
          <w:p w14:paraId="6E8BE336"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7986E4E"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 harmonised and state-of-the-art-rules for air taxi and single-pilot operations.</w:t>
            </w:r>
          </w:p>
          <w:p w14:paraId="7DCC5829" w14:textId="77777777" w:rsidR="00CF4A29"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235F1515"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1B88798"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4BF750E3"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1C79CF65"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08161AB4"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shd w:val="clear" w:color="auto" w:fill="auto"/>
            <w:vAlign w:val="center"/>
          </w:tcPr>
          <w:p w14:paraId="530B2A08"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6E58490C"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4248555F"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69E6F44C"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5C36EDA9"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12049A18"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6BFFE358"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52C18BE5"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6620C3CE"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RMT.0493</w:t>
            </w:r>
          </w:p>
        </w:tc>
      </w:tr>
      <w:tr w:rsidR="00CF4A29" w:rsidRPr="00631EF6" w14:paraId="4CCA9382" w14:textId="77777777" w:rsidTr="00412671">
        <w:tc>
          <w:tcPr>
            <w:tcW w:w="10535" w:type="dxa"/>
            <w:gridSpan w:val="5"/>
            <w:tcBorders>
              <w:top w:val="single" w:sz="4" w:space="0" w:color="auto"/>
              <w:left w:val="nil"/>
              <w:bottom w:val="nil"/>
              <w:right w:val="nil"/>
            </w:tcBorders>
            <w:shd w:val="clear" w:color="auto" w:fill="948A54" w:themeFill="background2" w:themeFillShade="80"/>
          </w:tcPr>
          <w:p w14:paraId="55983F8B" w14:textId="77777777" w:rsidR="00CF4A29" w:rsidRPr="00631EF6" w:rsidRDefault="00CF4A29" w:rsidP="00412671">
            <w:pPr>
              <w:jc w:val="both"/>
              <w:rPr>
                <w:rFonts w:asciiTheme="minorHAnsi" w:hAnsiTheme="minorHAnsi" w:cstheme="minorHAnsi"/>
                <w:sz w:val="6"/>
                <w:szCs w:val="6"/>
              </w:rPr>
            </w:pPr>
          </w:p>
        </w:tc>
      </w:tr>
      <w:tr w:rsidR="00CF4A29" w:rsidRPr="00631EF6" w14:paraId="49345829" w14:textId="77777777" w:rsidTr="00412671">
        <w:tc>
          <w:tcPr>
            <w:tcW w:w="2970" w:type="dxa"/>
            <w:gridSpan w:val="2"/>
            <w:tcBorders>
              <w:top w:val="nil"/>
              <w:left w:val="nil"/>
              <w:bottom w:val="nil"/>
              <w:right w:val="nil"/>
            </w:tcBorders>
          </w:tcPr>
          <w:p w14:paraId="1289BE2B"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951263A"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 CAT - Aeroplanes i.a.w. ICAO Annex 6 Part I</w:t>
            </w:r>
            <w:r>
              <w:rPr>
                <w:rFonts w:asciiTheme="minorHAnsi" w:hAnsiTheme="minorHAnsi" w:cstheme="minorHAnsi"/>
                <w:i/>
                <w:noProof/>
                <w14:shadow w14:blurRad="63500" w14:dist="50800" w14:dir="10800000" w14:sx="0" w14:sy="0" w14:kx="0" w14:ky="0" w14:algn="none">
                  <w14:srgbClr w14:val="000000">
                    <w14:alpha w14:val="50000"/>
                  </w14:srgbClr>
                </w14:shadow>
              </w:rPr>
              <w:t>, Pilots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CF4A29" w:rsidRPr="00631EF6" w14:paraId="3CB8DE33" w14:textId="77777777" w:rsidTr="00412671">
        <w:tc>
          <w:tcPr>
            <w:tcW w:w="2970" w:type="dxa"/>
            <w:gridSpan w:val="2"/>
            <w:tcBorders>
              <w:top w:val="nil"/>
              <w:left w:val="nil"/>
              <w:bottom w:val="nil"/>
              <w:right w:val="nil"/>
            </w:tcBorders>
          </w:tcPr>
          <w:p w14:paraId="7826F59B"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09A93DEA"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CF4A29" w:rsidRPr="00631EF6" w14:paraId="45C32D8A" w14:textId="77777777" w:rsidTr="00412671">
        <w:tc>
          <w:tcPr>
            <w:tcW w:w="10535" w:type="dxa"/>
            <w:gridSpan w:val="5"/>
            <w:tcBorders>
              <w:top w:val="nil"/>
              <w:left w:val="nil"/>
              <w:bottom w:val="nil"/>
              <w:right w:val="nil"/>
            </w:tcBorders>
            <w:shd w:val="clear" w:color="auto" w:fill="948A54" w:themeFill="background2" w:themeFillShade="80"/>
          </w:tcPr>
          <w:p w14:paraId="1B311A1B" w14:textId="77777777" w:rsidR="00CF4A29" w:rsidRPr="00631EF6" w:rsidRDefault="00CF4A29" w:rsidP="00412671">
            <w:pPr>
              <w:jc w:val="both"/>
              <w:rPr>
                <w:rFonts w:asciiTheme="minorHAnsi" w:hAnsiTheme="minorHAnsi" w:cstheme="minorHAnsi"/>
                <w:sz w:val="6"/>
                <w:szCs w:val="6"/>
              </w:rPr>
            </w:pPr>
          </w:p>
        </w:tc>
      </w:tr>
      <w:tr w:rsidR="00CF4A29" w:rsidRPr="00631EF6" w14:paraId="602F75A8"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6BB6D5A8"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1E2D8A28"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7C18FF7"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7BCB9B7"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6D4B263D"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5419F0EE"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023CB07C" w14:textId="77777777" w:rsidR="00CF4A29" w:rsidRPr="00631EF6" w:rsidRDefault="00CF4A29" w:rsidP="00412671">
            <w:pPr>
              <w:spacing w:before="53" w:after="53"/>
              <w:rPr>
                <w:rFonts w:asciiTheme="minorHAnsi" w:hAnsiTheme="minorHAnsi" w:cstheme="minorHAnsi"/>
                <w:sz w:val="16"/>
                <w:szCs w:val="16"/>
              </w:rPr>
            </w:pPr>
            <w:r w:rsidRPr="00631EF6">
              <w:rPr>
                <w:rFonts w:asciiTheme="minorHAnsi" w:hAnsiTheme="minorHAnsi" w:cstheme="minorHAnsi"/>
                <w:i/>
                <w14:shadow w14:blurRad="63500" w14:dist="50800" w14:dir="10800000" w14:sx="0" w14:sy="0" w14:kx="0" w14:ky="0" w14:algn="none">
                  <w14:srgbClr w14:val="000000">
                    <w14:alpha w14:val="50000"/>
                  </w14:srgbClr>
                </w14:shadow>
              </w:rPr>
              <w:t>2024Q1</w:t>
            </w:r>
          </w:p>
        </w:tc>
      </w:tr>
      <w:tr w:rsidR="00CF4A29" w:rsidRPr="00631EF6" w14:paraId="5D7C05D7" w14:textId="77777777" w:rsidTr="00412671">
        <w:tc>
          <w:tcPr>
            <w:tcW w:w="10535" w:type="dxa"/>
            <w:gridSpan w:val="5"/>
            <w:tcBorders>
              <w:top w:val="nil"/>
              <w:left w:val="nil"/>
              <w:bottom w:val="nil"/>
              <w:right w:val="nil"/>
            </w:tcBorders>
            <w:shd w:val="clear" w:color="auto" w:fill="948A54" w:themeFill="background2" w:themeFillShade="80"/>
          </w:tcPr>
          <w:p w14:paraId="7706DDE8" w14:textId="77777777" w:rsidR="00CF4A29" w:rsidRPr="00631EF6" w:rsidRDefault="00CF4A29" w:rsidP="00412671">
            <w:pPr>
              <w:jc w:val="both"/>
              <w:rPr>
                <w:rFonts w:asciiTheme="minorHAnsi" w:hAnsiTheme="minorHAnsi" w:cstheme="minorHAnsi"/>
                <w:sz w:val="6"/>
                <w:szCs w:val="6"/>
              </w:rPr>
            </w:pPr>
          </w:p>
        </w:tc>
      </w:tr>
      <w:tr w:rsidR="00CF4A29" w:rsidRPr="00631EF6" w14:paraId="5DA85E41" w14:textId="77777777" w:rsidTr="00412671">
        <w:tc>
          <w:tcPr>
            <w:tcW w:w="10535" w:type="dxa"/>
            <w:gridSpan w:val="5"/>
            <w:tcBorders>
              <w:left w:val="nil"/>
              <w:right w:val="nil"/>
            </w:tcBorders>
          </w:tcPr>
          <w:p w14:paraId="79F8ECFB"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48BEB57F" w14:textId="77777777" w:rsidTr="00412671">
        <w:tc>
          <w:tcPr>
            <w:tcW w:w="10535" w:type="dxa"/>
            <w:gridSpan w:val="5"/>
            <w:tcBorders>
              <w:left w:val="nil"/>
              <w:right w:val="nil"/>
            </w:tcBorders>
          </w:tcPr>
          <w:p w14:paraId="1F34D43C"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2772CC82" w14:textId="77777777" w:rsidTr="00412671">
        <w:tc>
          <w:tcPr>
            <w:tcW w:w="10535" w:type="dxa"/>
            <w:gridSpan w:val="5"/>
            <w:tcBorders>
              <w:top w:val="nil"/>
              <w:left w:val="nil"/>
              <w:bottom w:val="nil"/>
              <w:right w:val="nil"/>
            </w:tcBorders>
            <w:shd w:val="clear" w:color="auto" w:fill="948A54" w:themeFill="background2" w:themeFillShade="80"/>
          </w:tcPr>
          <w:p w14:paraId="5745AFB6" w14:textId="77777777" w:rsidR="00CF4A29" w:rsidRPr="00631EF6" w:rsidRDefault="00CF4A29" w:rsidP="00412671">
            <w:pPr>
              <w:jc w:val="both"/>
              <w:rPr>
                <w:rFonts w:asciiTheme="minorHAnsi" w:hAnsiTheme="minorHAnsi" w:cstheme="minorHAnsi"/>
                <w:sz w:val="6"/>
                <w:szCs w:val="6"/>
              </w:rPr>
            </w:pPr>
          </w:p>
        </w:tc>
      </w:tr>
      <w:tr w:rsidR="00CF4A29" w:rsidRPr="00631EF6" w14:paraId="2E97FCF4"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7A1C6693"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424180B3"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7CFF7AE"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05D9C4A"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6AE3A760"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65F3273F"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3C357C05"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CF4A29" w:rsidRPr="00631EF6" w14:paraId="1C8A2958" w14:textId="77777777" w:rsidTr="00412671">
        <w:tc>
          <w:tcPr>
            <w:tcW w:w="10535" w:type="dxa"/>
            <w:gridSpan w:val="5"/>
            <w:tcBorders>
              <w:top w:val="nil"/>
              <w:left w:val="nil"/>
              <w:bottom w:val="nil"/>
              <w:right w:val="nil"/>
            </w:tcBorders>
            <w:shd w:val="clear" w:color="auto" w:fill="948A54" w:themeFill="background2" w:themeFillShade="80"/>
          </w:tcPr>
          <w:p w14:paraId="3A990CBB" w14:textId="77777777" w:rsidR="00CF4A29" w:rsidRPr="00631EF6" w:rsidRDefault="00CF4A29" w:rsidP="00412671">
            <w:pPr>
              <w:jc w:val="both"/>
              <w:rPr>
                <w:rFonts w:asciiTheme="minorHAnsi" w:hAnsiTheme="minorHAnsi" w:cstheme="minorHAnsi"/>
                <w:sz w:val="6"/>
                <w:szCs w:val="6"/>
              </w:rPr>
            </w:pPr>
          </w:p>
        </w:tc>
      </w:tr>
    </w:tbl>
    <w:p w14:paraId="7B60CC6A" w14:textId="77777777" w:rsidR="00CF4A29" w:rsidRPr="00631EF6" w:rsidRDefault="00CF4A29" w:rsidP="00CF4A29">
      <w:pPr>
        <w:rPr>
          <w:rFonts w:asciiTheme="minorHAnsi" w:hAnsiTheme="minorHAnsi" w:cstheme="minorHAnsi"/>
        </w:rPr>
      </w:pPr>
    </w:p>
    <w:p w14:paraId="4B8EE83B" w14:textId="77777777" w:rsidR="00CF4A29" w:rsidRPr="00631EF6" w:rsidRDefault="00CF4A29" w:rsidP="00CF4A29">
      <w:r w:rsidRPr="00631EF6">
        <w:br w:type="page"/>
      </w:r>
    </w:p>
    <w:p w14:paraId="447004A9" w14:textId="77777777" w:rsidR="00CF4A29" w:rsidRPr="00631EF6" w:rsidRDefault="00CF4A29" w:rsidP="00CF4A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0FD0D238" w14:textId="77777777" w:rsidTr="00412671">
        <w:tc>
          <w:tcPr>
            <w:tcW w:w="10535" w:type="dxa"/>
            <w:gridSpan w:val="5"/>
            <w:tcBorders>
              <w:bottom w:val="nil"/>
            </w:tcBorders>
            <w:shd w:val="clear" w:color="auto" w:fill="948A54" w:themeFill="background2" w:themeFillShade="80"/>
          </w:tcPr>
          <w:p w14:paraId="186FB072" w14:textId="77777777" w:rsidR="00CF4A29" w:rsidRPr="00631EF6" w:rsidRDefault="00CF4A29" w:rsidP="00412671">
            <w:pPr>
              <w:jc w:val="both"/>
              <w:rPr>
                <w:rFonts w:asciiTheme="minorHAnsi" w:hAnsiTheme="minorHAnsi" w:cstheme="minorHAnsi"/>
                <w:sz w:val="6"/>
                <w:szCs w:val="6"/>
              </w:rPr>
            </w:pPr>
          </w:p>
        </w:tc>
      </w:tr>
      <w:tr w:rsidR="00CF4A29" w:rsidRPr="00631EF6" w14:paraId="2460DC97" w14:textId="77777777" w:rsidTr="00412671">
        <w:trPr>
          <w:trHeight w:val="394"/>
        </w:trPr>
        <w:tc>
          <w:tcPr>
            <w:tcW w:w="1978" w:type="dxa"/>
            <w:tcBorders>
              <w:top w:val="nil"/>
              <w:left w:val="nil"/>
              <w:bottom w:val="nil"/>
              <w:right w:val="nil"/>
            </w:tcBorders>
            <w:shd w:val="clear" w:color="auto" w:fill="DBE5F1" w:themeFill="accent1" w:themeFillTint="33"/>
          </w:tcPr>
          <w:p w14:paraId="591D68C9" w14:textId="77777777" w:rsidR="00CF4A29" w:rsidRPr="00631EF6" w:rsidRDefault="00CF4A29" w:rsidP="00412671">
            <w:pPr>
              <w:rPr>
                <w:rFonts w:asciiTheme="minorHAnsi" w:hAnsiTheme="minorHAnsi" w:cstheme="minorHAnsi"/>
                <w:b/>
                <w:bCs/>
                <w:noProof/>
                <w:sz w:val="22"/>
                <w:szCs w:val="22"/>
              </w:rPr>
            </w:pPr>
            <w:r w:rsidRPr="00631EF6">
              <w:rPr>
                <w:rFonts w:asciiTheme="minorHAnsi" w:hAnsiTheme="minorHAnsi" w:cstheme="minorHAnsi"/>
                <w:b/>
                <w:bCs/>
                <w:sz w:val="22"/>
                <w:szCs w:val="22"/>
              </w:rPr>
              <w:t>EUR.RMT.0012</w:t>
            </w:r>
          </w:p>
        </w:tc>
        <w:tc>
          <w:tcPr>
            <w:tcW w:w="8557" w:type="dxa"/>
            <w:gridSpan w:val="4"/>
            <w:tcBorders>
              <w:top w:val="nil"/>
              <w:left w:val="nil"/>
              <w:bottom w:val="nil"/>
              <w:right w:val="nil"/>
            </w:tcBorders>
            <w:shd w:val="clear" w:color="auto" w:fill="DBE5F1" w:themeFill="accent1" w:themeFillTint="33"/>
          </w:tcPr>
          <w:p w14:paraId="5849DAEF"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 xml:space="preserve">Flight time limitation (FTL) rules for helicopter </w:t>
            </w:r>
            <w:r>
              <w:rPr>
                <w:rFonts w:asciiTheme="minorHAnsi" w:hAnsiTheme="minorHAnsi" w:cstheme="minorHAnsi"/>
                <w:b/>
                <w:bCs/>
                <w:noProof/>
                <w:sz w:val="22"/>
                <w:szCs w:val="22"/>
              </w:rPr>
              <w:t xml:space="preserve">commercial </w:t>
            </w:r>
            <w:r w:rsidRPr="00631EF6">
              <w:rPr>
                <w:rFonts w:asciiTheme="minorHAnsi" w:hAnsiTheme="minorHAnsi" w:cstheme="minorHAnsi"/>
                <w:b/>
                <w:bCs/>
                <w:noProof/>
                <w:sz w:val="22"/>
                <w:szCs w:val="22"/>
              </w:rPr>
              <w:t>operations</w:t>
            </w:r>
          </w:p>
        </w:tc>
      </w:tr>
      <w:tr w:rsidR="00CF4A29" w:rsidRPr="00631EF6" w14:paraId="7C165E94" w14:textId="77777777" w:rsidTr="00412671">
        <w:tc>
          <w:tcPr>
            <w:tcW w:w="10535" w:type="dxa"/>
            <w:gridSpan w:val="5"/>
            <w:tcBorders>
              <w:top w:val="nil"/>
              <w:left w:val="nil"/>
              <w:bottom w:val="single" w:sz="4" w:space="0" w:color="auto"/>
              <w:right w:val="nil"/>
            </w:tcBorders>
          </w:tcPr>
          <w:p w14:paraId="32FB578F"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F5AE675"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93385B">
              <w:rPr>
                <w:rFonts w:asciiTheme="minorHAnsi" w:hAnsiTheme="minorHAnsi" w:cstheme="minorHAnsi"/>
                <w:i/>
                <w:noProof/>
                <w14:shadow w14:blurRad="63500" w14:dist="50800" w14:dir="10800000" w14:sx="0" w14:sy="0" w14:kx="0" w14:ky="0" w14:algn="none">
                  <w14:srgbClr w14:val="000000">
                    <w14:alpha w14:val="50000"/>
                  </w14:srgbClr>
                </w14:shadow>
              </w:rPr>
              <w:t>Establish harmonised and state-of-the-art rules for helicopter commercial air transport and operations (CAT) and commercial specialised operations (SPO</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 ‘Aerial Work’</w:t>
            </w:r>
            <w:r w:rsidRPr="0093385B">
              <w:rPr>
                <w:rFonts w:asciiTheme="minorHAnsi" w:hAnsiTheme="minorHAnsi" w:cstheme="minorHAnsi"/>
                <w:i/>
                <w:noProof/>
                <w14:shadow w14:blurRad="63500" w14:dist="50800" w14:dir="10800000" w14:sx="0" w14:sy="0" w14:kx="0" w14:ky="0" w14:algn="none">
                  <w14:srgbClr w14:val="000000">
                    <w14:alpha w14:val="50000"/>
                  </w14:srgbClr>
                </w14:shadow>
              </w:rPr>
              <w:t>).</w:t>
            </w:r>
          </w:p>
          <w:p w14:paraId="0D480AB9"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FD00432" w14:textId="77777777" w:rsidR="00CF4A29"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0A3DB35B"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7E2E9DE3" w14:textId="77777777" w:rsidTr="00412671">
        <w:trPr>
          <w:trHeight w:val="255"/>
        </w:trPr>
        <w:tc>
          <w:tcPr>
            <w:tcW w:w="1978" w:type="dxa"/>
            <w:tcBorders>
              <w:top w:val="single" w:sz="4" w:space="0" w:color="auto"/>
              <w:left w:val="nil"/>
              <w:bottom w:val="single" w:sz="4" w:space="0" w:color="auto"/>
              <w:right w:val="nil"/>
            </w:tcBorders>
            <w:vAlign w:val="center"/>
          </w:tcPr>
          <w:p w14:paraId="013760A3"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482ECE9"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6DC77A1D"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8A49D2E"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447BD85B" w14:textId="77777777" w:rsidTr="00412671">
        <w:trPr>
          <w:trHeight w:val="255"/>
        </w:trPr>
        <w:tc>
          <w:tcPr>
            <w:tcW w:w="1978" w:type="dxa"/>
            <w:tcBorders>
              <w:top w:val="single" w:sz="4" w:space="0" w:color="auto"/>
              <w:left w:val="nil"/>
              <w:bottom w:val="single" w:sz="4" w:space="0" w:color="auto"/>
              <w:right w:val="nil"/>
            </w:tcBorders>
            <w:vAlign w:val="center"/>
          </w:tcPr>
          <w:p w14:paraId="5D6C05CC"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4275886"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099C038B" w14:textId="77777777" w:rsidTr="00412671">
        <w:trPr>
          <w:trHeight w:val="255"/>
        </w:trPr>
        <w:tc>
          <w:tcPr>
            <w:tcW w:w="1978" w:type="dxa"/>
            <w:tcBorders>
              <w:top w:val="single" w:sz="4" w:space="0" w:color="auto"/>
              <w:left w:val="nil"/>
              <w:bottom w:val="nil"/>
              <w:right w:val="nil"/>
            </w:tcBorders>
            <w:vAlign w:val="center"/>
          </w:tcPr>
          <w:p w14:paraId="5E28066E"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408B8EF7"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44F86DE0"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RMT.0494</w:t>
            </w:r>
          </w:p>
        </w:tc>
      </w:tr>
      <w:tr w:rsidR="00CF4A29" w:rsidRPr="00631EF6" w14:paraId="67FFBE0A" w14:textId="77777777" w:rsidTr="00412671">
        <w:tc>
          <w:tcPr>
            <w:tcW w:w="10535" w:type="dxa"/>
            <w:gridSpan w:val="5"/>
            <w:tcBorders>
              <w:top w:val="nil"/>
              <w:left w:val="nil"/>
              <w:bottom w:val="nil"/>
              <w:right w:val="nil"/>
            </w:tcBorders>
            <w:shd w:val="clear" w:color="auto" w:fill="948A54" w:themeFill="background2" w:themeFillShade="80"/>
          </w:tcPr>
          <w:p w14:paraId="4140A4D1" w14:textId="77777777" w:rsidR="00CF4A29" w:rsidRPr="00631EF6" w:rsidRDefault="00CF4A29" w:rsidP="00412671">
            <w:pPr>
              <w:jc w:val="both"/>
              <w:rPr>
                <w:rFonts w:asciiTheme="minorHAnsi" w:hAnsiTheme="minorHAnsi" w:cstheme="minorHAnsi"/>
                <w:sz w:val="6"/>
                <w:szCs w:val="6"/>
              </w:rPr>
            </w:pPr>
          </w:p>
        </w:tc>
      </w:tr>
      <w:tr w:rsidR="00CF4A29" w:rsidRPr="00631EF6" w14:paraId="1EADE5C4" w14:textId="77777777" w:rsidTr="00412671">
        <w:tc>
          <w:tcPr>
            <w:tcW w:w="2970" w:type="dxa"/>
            <w:gridSpan w:val="2"/>
            <w:tcBorders>
              <w:top w:val="nil"/>
              <w:left w:val="nil"/>
              <w:bottom w:val="nil"/>
              <w:right w:val="nil"/>
            </w:tcBorders>
          </w:tcPr>
          <w:p w14:paraId="592A76D9"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D1E4E47"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 CAT - Helicopters i.a.w. ICAO Annex 6 Part III, Aircraft Operators - Aerial Work i.a.w. ICAO Annex 6 - Helicopters, Aircraft Operators -  International Recreational Aviation - non commercial operations Operators of large or turbojet helicopters i.a.w. ICAO Annex 6 Part II Section, Pilots</w:t>
            </w:r>
          </w:p>
        </w:tc>
      </w:tr>
      <w:tr w:rsidR="00CF4A29" w:rsidRPr="00631EF6" w14:paraId="6192BED5" w14:textId="77777777" w:rsidTr="00412671">
        <w:tc>
          <w:tcPr>
            <w:tcW w:w="2970" w:type="dxa"/>
            <w:gridSpan w:val="2"/>
            <w:tcBorders>
              <w:top w:val="nil"/>
              <w:left w:val="nil"/>
              <w:bottom w:val="nil"/>
              <w:right w:val="nil"/>
            </w:tcBorders>
          </w:tcPr>
          <w:p w14:paraId="1054603B"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0FFC6A9D"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CF4A29" w:rsidRPr="00631EF6" w14:paraId="567B1957" w14:textId="77777777" w:rsidTr="00412671">
        <w:tc>
          <w:tcPr>
            <w:tcW w:w="10535" w:type="dxa"/>
            <w:gridSpan w:val="5"/>
            <w:tcBorders>
              <w:top w:val="nil"/>
              <w:left w:val="nil"/>
              <w:bottom w:val="nil"/>
              <w:right w:val="nil"/>
            </w:tcBorders>
            <w:shd w:val="clear" w:color="auto" w:fill="948A54" w:themeFill="background2" w:themeFillShade="80"/>
          </w:tcPr>
          <w:p w14:paraId="55AFDB40" w14:textId="77777777" w:rsidR="00CF4A29" w:rsidRPr="00631EF6" w:rsidRDefault="00CF4A29" w:rsidP="00412671">
            <w:pPr>
              <w:jc w:val="both"/>
              <w:rPr>
                <w:rFonts w:asciiTheme="minorHAnsi" w:hAnsiTheme="minorHAnsi" w:cstheme="minorHAnsi"/>
                <w:sz w:val="6"/>
                <w:szCs w:val="6"/>
              </w:rPr>
            </w:pPr>
          </w:p>
        </w:tc>
      </w:tr>
      <w:tr w:rsidR="00CF4A29" w:rsidRPr="00631EF6" w14:paraId="3A52FF16"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4B87F872"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768C01C4"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D10C862"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7E425D4"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7CC87C92"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742CAE8A"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7130EB87" w14:textId="77777777" w:rsidR="00CF4A29" w:rsidRPr="00631EF6" w:rsidRDefault="00CF4A29" w:rsidP="00412671">
            <w:pPr>
              <w:spacing w:before="53" w:after="53"/>
              <w:rPr>
                <w:rFonts w:asciiTheme="minorHAnsi" w:hAnsiTheme="minorHAnsi" w:cstheme="minorHAnsi"/>
                <w:sz w:val="16"/>
                <w:szCs w:val="16"/>
              </w:rPr>
            </w:pPr>
            <w:r w:rsidRPr="00631EF6">
              <w:rPr>
                <w:rFonts w:asciiTheme="minorHAnsi" w:hAnsiTheme="minorHAnsi" w:cstheme="minorHAnsi"/>
                <w:i/>
                <w14:shadow w14:blurRad="63500" w14:dist="50800" w14:dir="10800000" w14:sx="0" w14:sy="0" w14:kx="0" w14:ky="0" w14:algn="none">
                  <w14:srgbClr w14:val="000000">
                    <w14:alpha w14:val="50000"/>
                  </w14:srgbClr>
                </w14:shadow>
              </w:rPr>
              <w:t>2024Q</w:t>
            </w:r>
            <w:r>
              <w:rPr>
                <w:rFonts w:asciiTheme="minorHAnsi" w:hAnsiTheme="minorHAnsi" w:cstheme="minorHAnsi"/>
                <w:i/>
                <w14:shadow w14:blurRad="63500" w14:dist="50800" w14:dir="10800000" w14:sx="0" w14:sy="0" w14:kx="0" w14:ky="0" w14:algn="none">
                  <w14:srgbClr w14:val="000000">
                    <w14:alpha w14:val="50000"/>
                  </w14:srgbClr>
                </w14:shadow>
              </w:rPr>
              <w:t>4</w:t>
            </w:r>
          </w:p>
        </w:tc>
      </w:tr>
      <w:tr w:rsidR="00CF4A29" w:rsidRPr="00631EF6" w14:paraId="244E3E95" w14:textId="77777777" w:rsidTr="00412671">
        <w:tc>
          <w:tcPr>
            <w:tcW w:w="10535" w:type="dxa"/>
            <w:gridSpan w:val="5"/>
            <w:tcBorders>
              <w:top w:val="nil"/>
              <w:left w:val="nil"/>
              <w:bottom w:val="nil"/>
              <w:right w:val="nil"/>
            </w:tcBorders>
            <w:shd w:val="clear" w:color="auto" w:fill="948A54" w:themeFill="background2" w:themeFillShade="80"/>
          </w:tcPr>
          <w:p w14:paraId="325FE7D9" w14:textId="77777777" w:rsidR="00CF4A29" w:rsidRPr="00631EF6" w:rsidRDefault="00CF4A29" w:rsidP="00412671">
            <w:pPr>
              <w:jc w:val="both"/>
              <w:rPr>
                <w:rFonts w:asciiTheme="minorHAnsi" w:hAnsiTheme="minorHAnsi" w:cstheme="minorHAnsi"/>
                <w:sz w:val="6"/>
                <w:szCs w:val="6"/>
              </w:rPr>
            </w:pPr>
          </w:p>
        </w:tc>
      </w:tr>
      <w:tr w:rsidR="00CF4A29" w:rsidRPr="00631EF6" w14:paraId="364F291A" w14:textId="77777777" w:rsidTr="00412671">
        <w:tc>
          <w:tcPr>
            <w:tcW w:w="10535" w:type="dxa"/>
            <w:gridSpan w:val="5"/>
            <w:tcBorders>
              <w:left w:val="nil"/>
              <w:right w:val="nil"/>
            </w:tcBorders>
          </w:tcPr>
          <w:p w14:paraId="68C3B04B"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1A662583" w14:textId="77777777" w:rsidTr="00412671">
        <w:tc>
          <w:tcPr>
            <w:tcW w:w="10535" w:type="dxa"/>
            <w:gridSpan w:val="5"/>
            <w:tcBorders>
              <w:left w:val="nil"/>
              <w:right w:val="nil"/>
            </w:tcBorders>
          </w:tcPr>
          <w:p w14:paraId="15E8ADF4" w14:textId="77777777" w:rsidR="00CF4A29" w:rsidRPr="00631EF6" w:rsidRDefault="00CF4A29" w:rsidP="00412671">
            <w:pPr>
              <w:ind w:right="-378"/>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Action title, description and timeline udpated to reflect changes made with EPAS 2022-2026.  </w:t>
            </w:r>
          </w:p>
        </w:tc>
      </w:tr>
      <w:tr w:rsidR="00CF4A29" w:rsidRPr="00631EF6" w14:paraId="01B0E330" w14:textId="77777777" w:rsidTr="00412671">
        <w:tc>
          <w:tcPr>
            <w:tcW w:w="10535" w:type="dxa"/>
            <w:gridSpan w:val="5"/>
            <w:tcBorders>
              <w:top w:val="nil"/>
              <w:left w:val="nil"/>
              <w:bottom w:val="nil"/>
              <w:right w:val="nil"/>
            </w:tcBorders>
            <w:shd w:val="clear" w:color="auto" w:fill="948A54" w:themeFill="background2" w:themeFillShade="80"/>
          </w:tcPr>
          <w:p w14:paraId="5BB9CB16" w14:textId="77777777" w:rsidR="00CF4A29" w:rsidRPr="00631EF6" w:rsidRDefault="00CF4A29" w:rsidP="00412671">
            <w:pPr>
              <w:jc w:val="both"/>
              <w:rPr>
                <w:rFonts w:asciiTheme="minorHAnsi" w:hAnsiTheme="minorHAnsi" w:cstheme="minorHAnsi"/>
                <w:sz w:val="6"/>
                <w:szCs w:val="6"/>
              </w:rPr>
            </w:pPr>
          </w:p>
        </w:tc>
      </w:tr>
      <w:tr w:rsidR="00CF4A29" w:rsidRPr="00631EF6" w14:paraId="2C875F85"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7A0853E5"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799976AF"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0684E4D"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C90C9C6"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5317A2D9"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0F6B1BE7"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1B1A1801"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CF4A29" w:rsidRPr="00631EF6" w14:paraId="44DAAEDD" w14:textId="77777777" w:rsidTr="00412671">
        <w:tc>
          <w:tcPr>
            <w:tcW w:w="10535" w:type="dxa"/>
            <w:gridSpan w:val="5"/>
            <w:tcBorders>
              <w:top w:val="nil"/>
              <w:left w:val="nil"/>
              <w:bottom w:val="nil"/>
              <w:right w:val="nil"/>
            </w:tcBorders>
            <w:shd w:val="clear" w:color="auto" w:fill="948A54" w:themeFill="background2" w:themeFillShade="80"/>
          </w:tcPr>
          <w:p w14:paraId="4CCF396B" w14:textId="77777777" w:rsidR="00CF4A29" w:rsidRPr="00631EF6" w:rsidRDefault="00CF4A29" w:rsidP="00412671">
            <w:pPr>
              <w:jc w:val="both"/>
              <w:rPr>
                <w:rFonts w:asciiTheme="minorHAnsi" w:hAnsiTheme="minorHAnsi" w:cstheme="minorHAnsi"/>
                <w:sz w:val="6"/>
                <w:szCs w:val="6"/>
              </w:rPr>
            </w:pPr>
          </w:p>
        </w:tc>
      </w:tr>
    </w:tbl>
    <w:p w14:paraId="14732AD5" w14:textId="77777777" w:rsidR="00CF4A29" w:rsidRPr="00631EF6" w:rsidRDefault="00CF4A29" w:rsidP="00CF4A29">
      <w:pPr>
        <w:spacing w:after="160" w:line="259" w:lineRule="auto"/>
      </w:pPr>
    </w:p>
    <w:p w14:paraId="213ED8FD" w14:textId="77777777" w:rsidR="00CF4A29" w:rsidRPr="00631EF6" w:rsidRDefault="00CF4A29" w:rsidP="00CF4A29">
      <w:r w:rsidRPr="00631EF6">
        <w:br w:type="page"/>
      </w:r>
    </w:p>
    <w:p w14:paraId="031730D0" w14:textId="77777777" w:rsidR="00CF4A29" w:rsidRPr="00631EF6" w:rsidRDefault="00CF4A29" w:rsidP="00CF4A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5A46D297" w14:textId="77777777" w:rsidTr="00412671">
        <w:tc>
          <w:tcPr>
            <w:tcW w:w="10535" w:type="dxa"/>
            <w:gridSpan w:val="5"/>
            <w:tcBorders>
              <w:bottom w:val="nil"/>
            </w:tcBorders>
            <w:shd w:val="clear" w:color="auto" w:fill="948A54" w:themeFill="background2" w:themeFillShade="80"/>
          </w:tcPr>
          <w:p w14:paraId="2BB8594E" w14:textId="77777777" w:rsidR="00CF4A29" w:rsidRPr="00631EF6" w:rsidRDefault="00CF4A29" w:rsidP="00412671">
            <w:pPr>
              <w:jc w:val="both"/>
              <w:rPr>
                <w:rFonts w:asciiTheme="minorHAnsi" w:hAnsiTheme="minorHAnsi" w:cstheme="minorHAnsi"/>
                <w:sz w:val="6"/>
                <w:szCs w:val="6"/>
              </w:rPr>
            </w:pPr>
          </w:p>
        </w:tc>
      </w:tr>
      <w:tr w:rsidR="00CF4A29" w:rsidRPr="00631EF6" w14:paraId="1A5E19DA" w14:textId="77777777" w:rsidTr="00412671">
        <w:trPr>
          <w:trHeight w:val="394"/>
        </w:trPr>
        <w:tc>
          <w:tcPr>
            <w:tcW w:w="1978" w:type="dxa"/>
            <w:tcBorders>
              <w:top w:val="nil"/>
              <w:left w:val="nil"/>
              <w:bottom w:val="nil"/>
              <w:right w:val="nil"/>
            </w:tcBorders>
            <w:shd w:val="clear" w:color="auto" w:fill="DBE5F1" w:themeFill="accent1" w:themeFillTint="33"/>
          </w:tcPr>
          <w:p w14:paraId="6A09BFBF" w14:textId="77777777" w:rsidR="00CF4A29" w:rsidRPr="00631EF6" w:rsidRDefault="00CF4A29" w:rsidP="00412671">
            <w:pPr>
              <w:rPr>
                <w:rFonts w:asciiTheme="minorHAnsi" w:hAnsiTheme="minorHAnsi" w:cstheme="minorHAnsi"/>
                <w:b/>
                <w:bCs/>
                <w:noProof/>
                <w:sz w:val="22"/>
                <w:szCs w:val="22"/>
              </w:rPr>
            </w:pPr>
            <w:r w:rsidRPr="00631EF6">
              <w:rPr>
                <w:rFonts w:asciiTheme="minorHAnsi" w:hAnsiTheme="minorHAnsi" w:cstheme="minorHAnsi"/>
                <w:b/>
                <w:bCs/>
                <w:sz w:val="22"/>
                <w:szCs w:val="22"/>
              </w:rPr>
              <w:t>EUR.RMT.0013</w:t>
            </w:r>
          </w:p>
        </w:tc>
        <w:tc>
          <w:tcPr>
            <w:tcW w:w="8557" w:type="dxa"/>
            <w:gridSpan w:val="4"/>
            <w:tcBorders>
              <w:top w:val="nil"/>
              <w:left w:val="nil"/>
              <w:bottom w:val="nil"/>
              <w:right w:val="nil"/>
            </w:tcBorders>
            <w:shd w:val="clear" w:color="auto" w:fill="DBE5F1" w:themeFill="accent1" w:themeFillTint="33"/>
          </w:tcPr>
          <w:p w14:paraId="130DFAE0"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Flight Time Limitations (FTL)  rules for aeroplane commercial operations other than CAT</w:t>
            </w:r>
          </w:p>
        </w:tc>
      </w:tr>
      <w:tr w:rsidR="00CF4A29" w:rsidRPr="00631EF6" w14:paraId="04174996" w14:textId="77777777" w:rsidTr="00412671">
        <w:tc>
          <w:tcPr>
            <w:tcW w:w="10535" w:type="dxa"/>
            <w:gridSpan w:val="5"/>
            <w:tcBorders>
              <w:top w:val="nil"/>
              <w:left w:val="nil"/>
              <w:bottom w:val="single" w:sz="4" w:space="0" w:color="auto"/>
              <w:right w:val="nil"/>
            </w:tcBorders>
          </w:tcPr>
          <w:p w14:paraId="271275B2"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A39FBAB"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Establish harmonised and state-of-the-art rules for flight time limitations in aeroplane commercial operations other than CAT.</w:t>
            </w:r>
          </w:p>
          <w:p w14:paraId="6D7885F7"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3B8536F"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165A929"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26A023B5" w14:textId="77777777" w:rsidTr="00412671">
        <w:trPr>
          <w:trHeight w:val="255"/>
        </w:trPr>
        <w:tc>
          <w:tcPr>
            <w:tcW w:w="1978" w:type="dxa"/>
            <w:tcBorders>
              <w:top w:val="single" w:sz="4" w:space="0" w:color="auto"/>
              <w:left w:val="nil"/>
              <w:bottom w:val="single" w:sz="4" w:space="0" w:color="auto"/>
              <w:right w:val="nil"/>
            </w:tcBorders>
            <w:vAlign w:val="center"/>
          </w:tcPr>
          <w:p w14:paraId="0C6EC21B"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10194BA5"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3577B782"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4CC7C367"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769DD637" w14:textId="77777777" w:rsidTr="00412671">
        <w:trPr>
          <w:trHeight w:val="255"/>
        </w:trPr>
        <w:tc>
          <w:tcPr>
            <w:tcW w:w="1978" w:type="dxa"/>
            <w:tcBorders>
              <w:top w:val="single" w:sz="4" w:space="0" w:color="auto"/>
              <w:left w:val="nil"/>
              <w:bottom w:val="single" w:sz="4" w:space="0" w:color="auto"/>
              <w:right w:val="nil"/>
            </w:tcBorders>
            <w:vAlign w:val="center"/>
          </w:tcPr>
          <w:p w14:paraId="68868FB2"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D43A1AB"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0D1EAD2D" w14:textId="77777777" w:rsidTr="00412671">
        <w:trPr>
          <w:trHeight w:val="255"/>
        </w:trPr>
        <w:tc>
          <w:tcPr>
            <w:tcW w:w="1978" w:type="dxa"/>
            <w:tcBorders>
              <w:top w:val="single" w:sz="4" w:space="0" w:color="auto"/>
              <w:left w:val="nil"/>
              <w:bottom w:val="nil"/>
              <w:right w:val="nil"/>
            </w:tcBorders>
            <w:vAlign w:val="center"/>
          </w:tcPr>
          <w:p w14:paraId="202FE58F"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68864FE0"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03B335AC"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RMT.0495</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CF4A29" w:rsidRPr="00631EF6" w14:paraId="5BEADA24" w14:textId="77777777" w:rsidTr="00412671">
        <w:tc>
          <w:tcPr>
            <w:tcW w:w="10535" w:type="dxa"/>
            <w:gridSpan w:val="5"/>
            <w:tcBorders>
              <w:top w:val="nil"/>
              <w:left w:val="nil"/>
              <w:bottom w:val="nil"/>
              <w:right w:val="nil"/>
            </w:tcBorders>
            <w:shd w:val="clear" w:color="auto" w:fill="948A54" w:themeFill="background2" w:themeFillShade="80"/>
          </w:tcPr>
          <w:p w14:paraId="6CE658D5" w14:textId="77777777" w:rsidR="00CF4A29" w:rsidRPr="00631EF6" w:rsidRDefault="00CF4A29" w:rsidP="00412671">
            <w:pPr>
              <w:jc w:val="both"/>
              <w:rPr>
                <w:rFonts w:asciiTheme="minorHAnsi" w:hAnsiTheme="minorHAnsi" w:cstheme="minorHAnsi"/>
                <w:sz w:val="6"/>
                <w:szCs w:val="6"/>
              </w:rPr>
            </w:pPr>
          </w:p>
        </w:tc>
      </w:tr>
      <w:tr w:rsidR="00CF4A29" w:rsidRPr="00631EF6" w14:paraId="021605DB" w14:textId="77777777" w:rsidTr="00412671">
        <w:tc>
          <w:tcPr>
            <w:tcW w:w="2970" w:type="dxa"/>
            <w:gridSpan w:val="2"/>
            <w:tcBorders>
              <w:top w:val="nil"/>
              <w:left w:val="nil"/>
              <w:bottom w:val="nil"/>
              <w:right w:val="nil"/>
            </w:tcBorders>
          </w:tcPr>
          <w:p w14:paraId="5BBF6D2B"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9CBFF82"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Pilots and commercial aeroplane operators other than CAT </w:t>
            </w:r>
          </w:p>
        </w:tc>
      </w:tr>
      <w:tr w:rsidR="00CF4A29" w:rsidRPr="00631EF6" w14:paraId="2B45183F" w14:textId="77777777" w:rsidTr="00412671">
        <w:tc>
          <w:tcPr>
            <w:tcW w:w="2970" w:type="dxa"/>
            <w:gridSpan w:val="2"/>
            <w:tcBorders>
              <w:top w:val="nil"/>
              <w:left w:val="nil"/>
              <w:bottom w:val="nil"/>
              <w:right w:val="nil"/>
            </w:tcBorders>
          </w:tcPr>
          <w:p w14:paraId="21EB5E0E"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D83FB1B"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CF4A29" w:rsidRPr="00631EF6" w14:paraId="225E2BF7" w14:textId="77777777" w:rsidTr="00412671">
        <w:tc>
          <w:tcPr>
            <w:tcW w:w="10535" w:type="dxa"/>
            <w:gridSpan w:val="5"/>
            <w:tcBorders>
              <w:top w:val="nil"/>
              <w:left w:val="nil"/>
              <w:bottom w:val="nil"/>
              <w:right w:val="nil"/>
            </w:tcBorders>
            <w:shd w:val="clear" w:color="auto" w:fill="948A54" w:themeFill="background2" w:themeFillShade="80"/>
          </w:tcPr>
          <w:p w14:paraId="14BFEFC6" w14:textId="77777777" w:rsidR="00CF4A29" w:rsidRPr="00631EF6" w:rsidRDefault="00CF4A29" w:rsidP="00412671">
            <w:pPr>
              <w:jc w:val="both"/>
              <w:rPr>
                <w:rFonts w:asciiTheme="minorHAnsi" w:hAnsiTheme="minorHAnsi" w:cstheme="minorHAnsi"/>
                <w:sz w:val="6"/>
                <w:szCs w:val="6"/>
              </w:rPr>
            </w:pPr>
          </w:p>
        </w:tc>
      </w:tr>
      <w:tr w:rsidR="00CF4A29" w:rsidRPr="00631EF6" w14:paraId="74F155EE"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11C95C94"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33F04513"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97A8631"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C7AF406"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0204B3F6"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396BAE7"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688CF0F4" w14:textId="77777777" w:rsidR="00CF4A29" w:rsidRPr="00631EF6" w:rsidRDefault="00CF4A29" w:rsidP="00412671">
            <w:pPr>
              <w:spacing w:before="53" w:after="53"/>
              <w:rPr>
                <w:rFonts w:asciiTheme="minorHAnsi" w:hAnsiTheme="minorHAnsi" w:cstheme="minorHAnsi"/>
                <w:sz w:val="16"/>
                <w:szCs w:val="16"/>
              </w:rPr>
            </w:pPr>
            <w:r w:rsidRPr="00631EF6">
              <w:rPr>
                <w:rFonts w:asciiTheme="minorHAnsi" w:hAnsiTheme="minorHAnsi" w:cstheme="minorHAnsi"/>
                <w:i/>
                <w14:shadow w14:blurRad="63500" w14:dist="50800" w14:dir="10800000" w14:sx="0" w14:sy="0" w14:kx="0" w14:ky="0" w14:algn="none">
                  <w14:srgbClr w14:val="000000">
                    <w14:alpha w14:val="50000"/>
                  </w14:srgbClr>
                </w14:shadow>
              </w:rPr>
              <w:t>202</w:t>
            </w:r>
            <w:r>
              <w:rPr>
                <w:rFonts w:asciiTheme="minorHAnsi" w:hAnsiTheme="minorHAnsi" w:cstheme="minorHAnsi"/>
                <w:i/>
                <w14:shadow w14:blurRad="63500" w14:dist="50800" w14:dir="10800000" w14:sx="0" w14:sy="0" w14:kx="0" w14:ky="0" w14:algn="none">
                  <w14:srgbClr w14:val="000000">
                    <w14:alpha w14:val="50000"/>
                  </w14:srgbClr>
                </w14:shadow>
              </w:rPr>
              <w:t>5</w:t>
            </w:r>
          </w:p>
        </w:tc>
      </w:tr>
      <w:tr w:rsidR="00CF4A29" w:rsidRPr="00631EF6" w14:paraId="6FC84946" w14:textId="77777777" w:rsidTr="00412671">
        <w:tc>
          <w:tcPr>
            <w:tcW w:w="10535" w:type="dxa"/>
            <w:gridSpan w:val="5"/>
            <w:tcBorders>
              <w:top w:val="nil"/>
              <w:left w:val="nil"/>
              <w:bottom w:val="nil"/>
              <w:right w:val="nil"/>
            </w:tcBorders>
            <w:shd w:val="clear" w:color="auto" w:fill="948A54" w:themeFill="background2" w:themeFillShade="80"/>
          </w:tcPr>
          <w:p w14:paraId="09788663" w14:textId="77777777" w:rsidR="00CF4A29" w:rsidRPr="00631EF6" w:rsidRDefault="00CF4A29" w:rsidP="00412671">
            <w:pPr>
              <w:jc w:val="both"/>
              <w:rPr>
                <w:rFonts w:asciiTheme="minorHAnsi" w:hAnsiTheme="minorHAnsi" w:cstheme="minorHAnsi"/>
                <w:sz w:val="6"/>
                <w:szCs w:val="6"/>
              </w:rPr>
            </w:pPr>
          </w:p>
        </w:tc>
      </w:tr>
      <w:tr w:rsidR="00CF4A29" w:rsidRPr="00631EF6" w14:paraId="062E0FF0" w14:textId="77777777" w:rsidTr="00412671">
        <w:tc>
          <w:tcPr>
            <w:tcW w:w="10535" w:type="dxa"/>
            <w:gridSpan w:val="5"/>
            <w:tcBorders>
              <w:left w:val="nil"/>
              <w:right w:val="nil"/>
            </w:tcBorders>
          </w:tcPr>
          <w:p w14:paraId="71AFF3EF"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4249C90D" w14:textId="77777777" w:rsidTr="00412671">
        <w:tc>
          <w:tcPr>
            <w:tcW w:w="10535" w:type="dxa"/>
            <w:gridSpan w:val="5"/>
            <w:tcBorders>
              <w:left w:val="nil"/>
              <w:right w:val="nil"/>
            </w:tcBorders>
          </w:tcPr>
          <w:p w14:paraId="30262442" w14:textId="77777777" w:rsidR="00CF4A29" w:rsidRPr="00631EF6" w:rsidRDefault="00CF4A29" w:rsidP="00412671">
            <w:pPr>
              <w:ind w:right="-378"/>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Timeline udpated to reflect changes made with EPAS 2022-2026.</w:t>
            </w:r>
          </w:p>
        </w:tc>
      </w:tr>
      <w:tr w:rsidR="00CF4A29" w:rsidRPr="00631EF6" w14:paraId="1B7231C4" w14:textId="77777777" w:rsidTr="00412671">
        <w:tc>
          <w:tcPr>
            <w:tcW w:w="10535" w:type="dxa"/>
            <w:gridSpan w:val="5"/>
            <w:tcBorders>
              <w:top w:val="nil"/>
              <w:left w:val="nil"/>
              <w:bottom w:val="nil"/>
              <w:right w:val="nil"/>
            </w:tcBorders>
            <w:shd w:val="clear" w:color="auto" w:fill="948A54" w:themeFill="background2" w:themeFillShade="80"/>
          </w:tcPr>
          <w:p w14:paraId="23B2BFBB" w14:textId="77777777" w:rsidR="00CF4A29" w:rsidRPr="00631EF6" w:rsidRDefault="00CF4A29" w:rsidP="00412671">
            <w:pPr>
              <w:jc w:val="both"/>
              <w:rPr>
                <w:rFonts w:asciiTheme="minorHAnsi" w:hAnsiTheme="minorHAnsi" w:cstheme="minorHAnsi"/>
                <w:sz w:val="6"/>
                <w:szCs w:val="6"/>
              </w:rPr>
            </w:pPr>
          </w:p>
        </w:tc>
      </w:tr>
      <w:tr w:rsidR="00CF4A29" w:rsidRPr="00631EF6" w14:paraId="25214328"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06EBF4F6"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2513DA8D"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81A1B71"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C9B8395"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1DFA78BC"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05B40A99"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67074BF9"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CF4A29" w:rsidRPr="00631EF6" w14:paraId="078B8B07" w14:textId="77777777" w:rsidTr="00412671">
        <w:tc>
          <w:tcPr>
            <w:tcW w:w="10535" w:type="dxa"/>
            <w:gridSpan w:val="5"/>
            <w:tcBorders>
              <w:top w:val="nil"/>
              <w:left w:val="nil"/>
              <w:bottom w:val="nil"/>
              <w:right w:val="nil"/>
            </w:tcBorders>
            <w:shd w:val="clear" w:color="auto" w:fill="948A54" w:themeFill="background2" w:themeFillShade="80"/>
          </w:tcPr>
          <w:p w14:paraId="2CF67FA4" w14:textId="77777777" w:rsidR="00CF4A29" w:rsidRPr="00631EF6" w:rsidRDefault="00CF4A29" w:rsidP="00412671">
            <w:pPr>
              <w:jc w:val="both"/>
              <w:rPr>
                <w:rFonts w:asciiTheme="minorHAnsi" w:hAnsiTheme="minorHAnsi" w:cstheme="minorHAnsi"/>
                <w:sz w:val="6"/>
                <w:szCs w:val="6"/>
              </w:rPr>
            </w:pPr>
          </w:p>
        </w:tc>
      </w:tr>
    </w:tbl>
    <w:p w14:paraId="0F6133DC" w14:textId="77777777" w:rsidR="00CF4A29" w:rsidRPr="00631EF6" w:rsidRDefault="00CF4A29" w:rsidP="00CF4A29">
      <w:r w:rsidRPr="00631EF6">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23751718" w14:textId="77777777" w:rsidTr="00412671">
        <w:tc>
          <w:tcPr>
            <w:tcW w:w="10535" w:type="dxa"/>
            <w:gridSpan w:val="5"/>
            <w:tcBorders>
              <w:bottom w:val="nil"/>
            </w:tcBorders>
            <w:shd w:val="clear" w:color="auto" w:fill="948A54" w:themeFill="background2" w:themeFillShade="80"/>
          </w:tcPr>
          <w:p w14:paraId="1F0F27C3" w14:textId="77777777" w:rsidR="00CF4A29" w:rsidRPr="00631EF6" w:rsidRDefault="00CF4A29" w:rsidP="00412671">
            <w:pPr>
              <w:jc w:val="both"/>
              <w:rPr>
                <w:rFonts w:asciiTheme="minorHAnsi" w:hAnsiTheme="minorHAnsi" w:cstheme="minorHAnsi"/>
                <w:sz w:val="6"/>
                <w:szCs w:val="6"/>
              </w:rPr>
            </w:pPr>
          </w:p>
        </w:tc>
      </w:tr>
      <w:tr w:rsidR="00CF4A29" w:rsidRPr="00631EF6" w14:paraId="7B8C0792" w14:textId="77777777" w:rsidTr="00412671">
        <w:trPr>
          <w:trHeight w:val="394"/>
        </w:trPr>
        <w:tc>
          <w:tcPr>
            <w:tcW w:w="1978" w:type="dxa"/>
            <w:tcBorders>
              <w:top w:val="nil"/>
              <w:left w:val="nil"/>
              <w:bottom w:val="nil"/>
              <w:right w:val="nil"/>
            </w:tcBorders>
            <w:shd w:val="clear" w:color="auto" w:fill="DBE5F1" w:themeFill="accent1" w:themeFillTint="33"/>
          </w:tcPr>
          <w:p w14:paraId="5E03B07C"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EUR.RMT.0014</w:t>
            </w:r>
          </w:p>
        </w:tc>
        <w:tc>
          <w:tcPr>
            <w:tcW w:w="8557" w:type="dxa"/>
            <w:gridSpan w:val="4"/>
            <w:tcBorders>
              <w:top w:val="nil"/>
              <w:left w:val="nil"/>
              <w:bottom w:val="nil"/>
              <w:right w:val="nil"/>
            </w:tcBorders>
            <w:shd w:val="clear" w:color="auto" w:fill="DBE5F1" w:themeFill="accent1" w:themeFillTint="33"/>
          </w:tcPr>
          <w:p w14:paraId="4E966ACD"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Implement preventive measures in the field of aircrew medical fitness</w:t>
            </w:r>
          </w:p>
        </w:tc>
      </w:tr>
      <w:tr w:rsidR="00CF4A29" w:rsidRPr="00631EF6" w14:paraId="44901CEE" w14:textId="77777777" w:rsidTr="00412671">
        <w:tc>
          <w:tcPr>
            <w:tcW w:w="10535" w:type="dxa"/>
            <w:gridSpan w:val="5"/>
            <w:tcBorders>
              <w:top w:val="nil"/>
              <w:left w:val="nil"/>
              <w:bottom w:val="single" w:sz="4" w:space="0" w:color="auto"/>
              <w:right w:val="nil"/>
            </w:tcBorders>
          </w:tcPr>
          <w:p w14:paraId="460B68B8"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EBD3E46"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States should implement the following preventive measures:</w:t>
            </w:r>
          </w:p>
          <w:p w14:paraId="7D0ADEB0" w14:textId="77777777" w:rsidR="00CF4A29" w:rsidRPr="00631EF6" w:rsidRDefault="00CF4A29" w:rsidP="00412671">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(1) carrying out a psychological assessment of the flight crew before commencing line flying; </w:t>
            </w:r>
          </w:p>
          <w:p w14:paraId="250E0F48" w14:textId="77777777" w:rsidR="00CF4A29" w:rsidRPr="00631EF6" w:rsidRDefault="00CF4A29" w:rsidP="00412671">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(2) enabling, facilitating and ensuring access to a flight crew support programmes; and </w:t>
            </w:r>
          </w:p>
          <w:p w14:paraId="276D150D" w14:textId="77777777" w:rsidR="00CF4A29" w:rsidRPr="00631EF6" w:rsidRDefault="00CF4A29" w:rsidP="00412671">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(3) performing systematic drug and alcohol (D&amp;A) testing of flight and cabin crew upon employment.</w:t>
            </w:r>
          </w:p>
          <w:p w14:paraId="1ECD49AC"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76E43152" w14:textId="77777777" w:rsidTr="00412671">
        <w:trPr>
          <w:trHeight w:val="255"/>
        </w:trPr>
        <w:tc>
          <w:tcPr>
            <w:tcW w:w="1978" w:type="dxa"/>
            <w:tcBorders>
              <w:top w:val="single" w:sz="4" w:space="0" w:color="auto"/>
              <w:left w:val="nil"/>
              <w:bottom w:val="single" w:sz="4" w:space="0" w:color="auto"/>
              <w:right w:val="nil"/>
            </w:tcBorders>
            <w:vAlign w:val="center"/>
          </w:tcPr>
          <w:p w14:paraId="67B2C14E"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FAECE49"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002CB784"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4E88F322"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09D3F1C8" w14:textId="77777777" w:rsidTr="00412671">
        <w:trPr>
          <w:trHeight w:val="255"/>
        </w:trPr>
        <w:tc>
          <w:tcPr>
            <w:tcW w:w="1978" w:type="dxa"/>
            <w:tcBorders>
              <w:top w:val="single" w:sz="4" w:space="0" w:color="auto"/>
              <w:left w:val="nil"/>
              <w:bottom w:val="single" w:sz="4" w:space="0" w:color="auto"/>
              <w:right w:val="nil"/>
            </w:tcBorders>
            <w:vAlign w:val="center"/>
          </w:tcPr>
          <w:p w14:paraId="2B451A71"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5141A13" w14:textId="77777777" w:rsidR="00CF4A29"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Regulation (EU) 2018/1042 of 23/07/2018</w:t>
            </w:r>
          </w:p>
          <w:p w14:paraId="3F390725" w14:textId="77777777" w:rsidR="00CF4A29" w:rsidRPr="00631EF6" w:rsidRDefault="00CF4A29" w:rsidP="00412671">
            <w:pPr>
              <w:spacing w:before="53" w:after="53"/>
              <w:rPr>
                <w:rFonts w:asciiTheme="minorHAnsi" w:hAnsiTheme="minorHAnsi" w:cstheme="minorHAnsi"/>
                <w:i/>
                <w:highlight w:val="yellow"/>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EASA ED Decision 2019/002/R of 28/01/2019</w:t>
            </w:r>
          </w:p>
        </w:tc>
      </w:tr>
      <w:tr w:rsidR="00CF4A29" w:rsidRPr="00631EF6" w14:paraId="5D9944DC" w14:textId="77777777" w:rsidTr="00412671">
        <w:trPr>
          <w:trHeight w:val="255"/>
        </w:trPr>
        <w:tc>
          <w:tcPr>
            <w:tcW w:w="1978" w:type="dxa"/>
            <w:tcBorders>
              <w:top w:val="single" w:sz="4" w:space="0" w:color="auto"/>
              <w:left w:val="nil"/>
              <w:bottom w:val="nil"/>
              <w:right w:val="nil"/>
            </w:tcBorders>
            <w:vAlign w:val="center"/>
          </w:tcPr>
          <w:p w14:paraId="22EF493E"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50D9A338"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GASP Goal 1</w:t>
            </w:r>
          </w:p>
          <w:p w14:paraId="48577110" w14:textId="77777777" w:rsidR="00CF4A29" w:rsidRPr="00631EF6" w:rsidRDefault="00CF4A29" w:rsidP="00412671">
            <w:pPr>
              <w:spacing w:before="53" w:after="53"/>
              <w:rPr>
                <w:rFonts w:asciiTheme="minorHAnsi" w:hAnsiTheme="minorHAnsi" w:cstheme="minorHAnsi"/>
                <w:i/>
                <w:highlight w:val="yellow"/>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Pr="00631EF6">
              <w:rPr>
                <w:rFonts w:asciiTheme="minorHAnsi" w:hAnsiTheme="minorHAnsi" w:cstheme="minorHAnsi"/>
                <w:i/>
                <w14:shadow w14:blurRad="63500" w14:dist="50800" w14:dir="10800000" w14:sx="0" w14:sy="0" w14:kx="0" w14:ky="0" w14:algn="none">
                  <w14:srgbClr w14:val="000000">
                    <w14:alpha w14:val="50000"/>
                  </w14:srgbClr>
                </w14:shadow>
              </w:rPr>
              <w:t>RMT.0700 (completed)</w:t>
            </w:r>
          </w:p>
        </w:tc>
      </w:tr>
      <w:tr w:rsidR="00CF4A29" w:rsidRPr="00631EF6" w14:paraId="27C7025E" w14:textId="77777777" w:rsidTr="00412671">
        <w:tc>
          <w:tcPr>
            <w:tcW w:w="10535" w:type="dxa"/>
            <w:gridSpan w:val="5"/>
            <w:tcBorders>
              <w:top w:val="nil"/>
              <w:left w:val="nil"/>
              <w:bottom w:val="nil"/>
              <w:right w:val="nil"/>
            </w:tcBorders>
            <w:shd w:val="clear" w:color="auto" w:fill="948A54" w:themeFill="background2" w:themeFillShade="80"/>
          </w:tcPr>
          <w:p w14:paraId="5BF381CA" w14:textId="77777777" w:rsidR="00CF4A29" w:rsidRPr="00631EF6" w:rsidRDefault="00CF4A29" w:rsidP="00412671">
            <w:pPr>
              <w:jc w:val="both"/>
              <w:rPr>
                <w:rFonts w:asciiTheme="minorHAnsi" w:hAnsiTheme="minorHAnsi" w:cstheme="minorHAnsi"/>
                <w:sz w:val="6"/>
                <w:szCs w:val="6"/>
              </w:rPr>
            </w:pPr>
          </w:p>
        </w:tc>
      </w:tr>
      <w:tr w:rsidR="00CF4A29" w:rsidRPr="00631EF6" w14:paraId="2F896157" w14:textId="77777777" w:rsidTr="00412671">
        <w:tc>
          <w:tcPr>
            <w:tcW w:w="2970" w:type="dxa"/>
            <w:gridSpan w:val="2"/>
            <w:tcBorders>
              <w:top w:val="nil"/>
              <w:left w:val="nil"/>
              <w:bottom w:val="nil"/>
              <w:right w:val="nil"/>
            </w:tcBorders>
          </w:tcPr>
          <w:p w14:paraId="18B29DC7"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175B95AA"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CAAs, Aero-Medical Examiners i.a.w. ICAO Annex 1, Aero-Medical Centres i.a.w. ICAO Annex 1, Pilots</w:t>
            </w:r>
          </w:p>
        </w:tc>
      </w:tr>
      <w:tr w:rsidR="00CF4A29" w:rsidRPr="00631EF6" w14:paraId="1D72867B" w14:textId="77777777" w:rsidTr="00412671">
        <w:tc>
          <w:tcPr>
            <w:tcW w:w="2970" w:type="dxa"/>
            <w:gridSpan w:val="2"/>
            <w:tcBorders>
              <w:top w:val="nil"/>
              <w:left w:val="nil"/>
              <w:bottom w:val="nil"/>
              <w:right w:val="nil"/>
            </w:tcBorders>
          </w:tcPr>
          <w:p w14:paraId="4468247E"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6A4CC01A"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CF4A29" w:rsidRPr="00631EF6" w14:paraId="3B9217B2" w14:textId="77777777" w:rsidTr="00412671">
        <w:tc>
          <w:tcPr>
            <w:tcW w:w="10535" w:type="dxa"/>
            <w:gridSpan w:val="5"/>
            <w:tcBorders>
              <w:top w:val="nil"/>
              <w:left w:val="nil"/>
              <w:bottom w:val="nil"/>
              <w:right w:val="nil"/>
            </w:tcBorders>
            <w:shd w:val="clear" w:color="auto" w:fill="948A54" w:themeFill="background2" w:themeFillShade="80"/>
          </w:tcPr>
          <w:p w14:paraId="4D9DD8C7" w14:textId="77777777" w:rsidR="00CF4A29" w:rsidRPr="00631EF6" w:rsidRDefault="00CF4A29" w:rsidP="00412671">
            <w:pPr>
              <w:jc w:val="both"/>
              <w:rPr>
                <w:rFonts w:asciiTheme="minorHAnsi" w:hAnsiTheme="minorHAnsi" w:cstheme="minorHAnsi"/>
                <w:sz w:val="6"/>
                <w:szCs w:val="6"/>
              </w:rPr>
            </w:pPr>
          </w:p>
        </w:tc>
      </w:tr>
      <w:tr w:rsidR="00CF4A29" w:rsidRPr="00631EF6" w14:paraId="1DF55BB9"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6EA3D37D"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034367E8"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8CC7EAE"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824B514"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5D6B8547"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4BF5E621"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and guidance material in place</w:t>
            </w:r>
          </w:p>
        </w:tc>
        <w:tc>
          <w:tcPr>
            <w:tcW w:w="3585" w:type="dxa"/>
            <w:tcBorders>
              <w:top w:val="single" w:sz="4" w:space="0" w:color="auto"/>
              <w:left w:val="nil"/>
              <w:bottom w:val="nil"/>
              <w:right w:val="nil"/>
            </w:tcBorders>
            <w:shd w:val="clear" w:color="auto" w:fill="DBE5F1" w:themeFill="accent1" w:themeFillTint="33"/>
            <w:vAlign w:val="center"/>
          </w:tcPr>
          <w:p w14:paraId="338A5855" w14:textId="77777777" w:rsidR="00CF4A29" w:rsidRPr="00631EF6" w:rsidRDefault="00CF4A29" w:rsidP="00412671">
            <w:pPr>
              <w:spacing w:before="53" w:after="53"/>
              <w:rPr>
                <w:rFonts w:asciiTheme="minorHAnsi" w:hAnsiTheme="minorHAnsi" w:cstheme="minorHAnsi"/>
                <w:szCs w:val="20"/>
              </w:rPr>
            </w:pPr>
            <w:r w:rsidRPr="00631EF6">
              <w:rPr>
                <w:rFonts w:asciiTheme="minorHAnsi" w:hAnsiTheme="minorHAnsi" w:cstheme="minorHAnsi"/>
                <w:szCs w:val="20"/>
              </w:rPr>
              <w:t>2022Q4</w:t>
            </w:r>
          </w:p>
        </w:tc>
      </w:tr>
      <w:tr w:rsidR="00CF4A29" w:rsidRPr="00631EF6" w14:paraId="6445551E" w14:textId="77777777" w:rsidTr="00412671">
        <w:tc>
          <w:tcPr>
            <w:tcW w:w="10535" w:type="dxa"/>
            <w:gridSpan w:val="5"/>
            <w:tcBorders>
              <w:top w:val="nil"/>
              <w:left w:val="nil"/>
              <w:bottom w:val="nil"/>
              <w:right w:val="nil"/>
            </w:tcBorders>
            <w:shd w:val="clear" w:color="auto" w:fill="948A54" w:themeFill="background2" w:themeFillShade="80"/>
          </w:tcPr>
          <w:p w14:paraId="00E4CAD1" w14:textId="77777777" w:rsidR="00CF4A29" w:rsidRPr="00631EF6" w:rsidRDefault="00CF4A29" w:rsidP="00412671">
            <w:pPr>
              <w:jc w:val="both"/>
              <w:rPr>
                <w:rFonts w:asciiTheme="minorHAnsi" w:hAnsiTheme="minorHAnsi" w:cstheme="minorHAnsi"/>
                <w:sz w:val="6"/>
                <w:szCs w:val="6"/>
              </w:rPr>
            </w:pPr>
          </w:p>
        </w:tc>
      </w:tr>
      <w:tr w:rsidR="00CF4A29" w:rsidRPr="00631EF6" w14:paraId="5B65E5E3" w14:textId="77777777" w:rsidTr="00412671">
        <w:tc>
          <w:tcPr>
            <w:tcW w:w="10535" w:type="dxa"/>
            <w:gridSpan w:val="5"/>
            <w:tcBorders>
              <w:left w:val="nil"/>
              <w:right w:val="nil"/>
            </w:tcBorders>
          </w:tcPr>
          <w:p w14:paraId="52DF4BA5"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48C02E06" w14:textId="77777777" w:rsidTr="00412671">
        <w:tc>
          <w:tcPr>
            <w:tcW w:w="10535" w:type="dxa"/>
            <w:gridSpan w:val="5"/>
            <w:tcBorders>
              <w:left w:val="nil"/>
              <w:right w:val="nil"/>
            </w:tcBorders>
          </w:tcPr>
          <w:p w14:paraId="6F311359"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4D7A6313" w14:textId="77777777" w:rsidTr="00412671">
        <w:tc>
          <w:tcPr>
            <w:tcW w:w="10535" w:type="dxa"/>
            <w:gridSpan w:val="5"/>
            <w:tcBorders>
              <w:top w:val="nil"/>
              <w:left w:val="nil"/>
              <w:bottom w:val="nil"/>
              <w:right w:val="nil"/>
            </w:tcBorders>
            <w:shd w:val="clear" w:color="auto" w:fill="948A54" w:themeFill="background2" w:themeFillShade="80"/>
          </w:tcPr>
          <w:p w14:paraId="0FB27D37" w14:textId="77777777" w:rsidR="00CF4A29" w:rsidRPr="00631EF6" w:rsidRDefault="00CF4A29" w:rsidP="00412671">
            <w:pPr>
              <w:jc w:val="both"/>
              <w:rPr>
                <w:rFonts w:asciiTheme="minorHAnsi" w:hAnsiTheme="minorHAnsi" w:cstheme="minorHAnsi"/>
                <w:sz w:val="6"/>
                <w:szCs w:val="6"/>
              </w:rPr>
            </w:pPr>
          </w:p>
        </w:tc>
      </w:tr>
      <w:tr w:rsidR="00CF4A29" w:rsidRPr="00631EF6" w14:paraId="4F9A852A"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6B379D4D"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2885ADB7"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5F36F33"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6FDFAA8"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7A513B29"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B65FF2D"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02FB35F2"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CF4A29" w:rsidRPr="00631EF6" w14:paraId="4D050C59" w14:textId="77777777" w:rsidTr="00412671">
        <w:tc>
          <w:tcPr>
            <w:tcW w:w="10535" w:type="dxa"/>
            <w:gridSpan w:val="5"/>
            <w:tcBorders>
              <w:top w:val="nil"/>
              <w:left w:val="nil"/>
              <w:bottom w:val="nil"/>
              <w:right w:val="nil"/>
            </w:tcBorders>
            <w:shd w:val="clear" w:color="auto" w:fill="948A54" w:themeFill="background2" w:themeFillShade="80"/>
          </w:tcPr>
          <w:p w14:paraId="19578138" w14:textId="77777777" w:rsidR="00CF4A29" w:rsidRPr="00631EF6" w:rsidRDefault="00CF4A29" w:rsidP="00412671">
            <w:pPr>
              <w:jc w:val="both"/>
              <w:rPr>
                <w:rFonts w:asciiTheme="minorHAnsi" w:hAnsiTheme="minorHAnsi" w:cstheme="minorHAnsi"/>
                <w:sz w:val="6"/>
                <w:szCs w:val="6"/>
              </w:rPr>
            </w:pPr>
          </w:p>
        </w:tc>
      </w:tr>
    </w:tbl>
    <w:p w14:paraId="55B7855A" w14:textId="77777777" w:rsidR="00CF4A29" w:rsidRDefault="00CF4A29" w:rsidP="00CF4A29">
      <w:pPr>
        <w:spacing w:after="160" w:line="259" w:lineRule="auto"/>
      </w:pPr>
    </w:p>
    <w:p w14:paraId="7C83B16C" w14:textId="77777777" w:rsidR="00CF4A29" w:rsidRDefault="00CF4A29" w:rsidP="00CF4A29">
      <w:r>
        <w:br w:type="page"/>
      </w:r>
    </w:p>
    <w:p w14:paraId="12563002" w14:textId="77777777" w:rsidR="00CF4A29" w:rsidRPr="006947C1" w:rsidRDefault="00CF4A29" w:rsidP="00CF4A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947C1" w14:paraId="33C10E60" w14:textId="77777777" w:rsidTr="00412671">
        <w:tc>
          <w:tcPr>
            <w:tcW w:w="10535" w:type="dxa"/>
            <w:gridSpan w:val="5"/>
            <w:tcBorders>
              <w:bottom w:val="nil"/>
            </w:tcBorders>
            <w:shd w:val="clear" w:color="auto" w:fill="948A54" w:themeFill="background2" w:themeFillShade="80"/>
          </w:tcPr>
          <w:p w14:paraId="0F7C6F28" w14:textId="77777777" w:rsidR="00CF4A29" w:rsidRPr="006947C1" w:rsidRDefault="00CF4A29" w:rsidP="00412671">
            <w:pPr>
              <w:jc w:val="both"/>
              <w:rPr>
                <w:rFonts w:asciiTheme="minorHAnsi" w:hAnsiTheme="minorHAnsi" w:cstheme="minorHAnsi"/>
                <w:sz w:val="6"/>
                <w:szCs w:val="6"/>
              </w:rPr>
            </w:pPr>
          </w:p>
        </w:tc>
      </w:tr>
      <w:tr w:rsidR="00CF4A29" w:rsidRPr="006947C1" w14:paraId="79C50DFB" w14:textId="77777777" w:rsidTr="00412671">
        <w:trPr>
          <w:trHeight w:val="394"/>
        </w:trPr>
        <w:tc>
          <w:tcPr>
            <w:tcW w:w="1978" w:type="dxa"/>
            <w:tcBorders>
              <w:top w:val="nil"/>
              <w:left w:val="nil"/>
              <w:bottom w:val="nil"/>
              <w:right w:val="nil"/>
            </w:tcBorders>
            <w:shd w:val="clear" w:color="auto" w:fill="DBE5F1" w:themeFill="accent1" w:themeFillTint="33"/>
          </w:tcPr>
          <w:p w14:paraId="10513F3C" w14:textId="77777777" w:rsidR="00CF4A29" w:rsidRPr="006947C1" w:rsidRDefault="00CF4A29" w:rsidP="00412671">
            <w:pPr>
              <w:rPr>
                <w:rFonts w:asciiTheme="minorHAnsi" w:hAnsiTheme="minorHAnsi" w:cstheme="minorHAnsi"/>
                <w:b/>
                <w:bCs/>
                <w:sz w:val="22"/>
                <w:szCs w:val="22"/>
              </w:rPr>
            </w:pPr>
            <w:r w:rsidRPr="00DB07CA">
              <w:rPr>
                <w:rFonts w:asciiTheme="minorHAnsi" w:hAnsiTheme="minorHAnsi" w:cstheme="minorHAnsi"/>
                <w:b/>
                <w:bCs/>
                <w:color w:val="FF0000"/>
                <w:sz w:val="22"/>
                <w:szCs w:val="22"/>
              </w:rPr>
              <w:t>EUR.SPT</w:t>
            </w:r>
            <w:r>
              <w:rPr>
                <w:rFonts w:asciiTheme="minorHAnsi" w:hAnsiTheme="minorHAnsi" w:cstheme="minorHAnsi"/>
                <w:b/>
                <w:bCs/>
                <w:color w:val="FF0000"/>
                <w:sz w:val="22"/>
                <w:szCs w:val="22"/>
              </w:rPr>
              <w:t>.0091</w:t>
            </w:r>
          </w:p>
        </w:tc>
        <w:tc>
          <w:tcPr>
            <w:tcW w:w="8557" w:type="dxa"/>
            <w:gridSpan w:val="4"/>
            <w:tcBorders>
              <w:top w:val="nil"/>
              <w:left w:val="nil"/>
              <w:bottom w:val="nil"/>
              <w:right w:val="nil"/>
            </w:tcBorders>
            <w:shd w:val="clear" w:color="auto" w:fill="DBE5F1" w:themeFill="accent1" w:themeFillTint="33"/>
          </w:tcPr>
          <w:p w14:paraId="17F3A9C8" w14:textId="77777777" w:rsidR="00CF4A29" w:rsidRPr="006947C1" w:rsidRDefault="00CF4A29" w:rsidP="00412671">
            <w:pPr>
              <w:jc w:val="both"/>
              <w:rPr>
                <w:rFonts w:asciiTheme="minorHAnsi" w:hAnsiTheme="minorHAnsi" w:cstheme="minorHAnsi"/>
                <w14:shadow w14:blurRad="63500" w14:dist="50800" w14:dir="10800000" w14:sx="0" w14:sy="0" w14:kx="0" w14:ky="0" w14:algn="none">
                  <w14:srgbClr w14:val="000000">
                    <w14:alpha w14:val="50000"/>
                  </w14:srgbClr>
                </w14:shadow>
              </w:rPr>
            </w:pPr>
            <w:r w:rsidRPr="006947C1">
              <w:rPr>
                <w:rFonts w:asciiTheme="minorHAnsi" w:hAnsiTheme="minorHAnsi" w:cstheme="minorHAnsi"/>
                <w:b/>
                <w:bCs/>
                <w:noProof/>
                <w:sz w:val="22"/>
                <w:szCs w:val="22"/>
              </w:rPr>
              <w:t xml:space="preserve">Roadshow/ Series of workshops dedicated to </w:t>
            </w:r>
            <w:r>
              <w:rPr>
                <w:rFonts w:asciiTheme="minorHAnsi" w:hAnsiTheme="minorHAnsi" w:cstheme="minorHAnsi"/>
                <w:b/>
                <w:bCs/>
                <w:noProof/>
                <w:sz w:val="22"/>
                <w:szCs w:val="22"/>
              </w:rPr>
              <w:t>f</w:t>
            </w:r>
            <w:r w:rsidRPr="006947C1">
              <w:rPr>
                <w:rFonts w:asciiTheme="minorHAnsi" w:hAnsiTheme="minorHAnsi" w:cstheme="minorHAnsi"/>
                <w:b/>
                <w:bCs/>
                <w:noProof/>
                <w:sz w:val="22"/>
                <w:szCs w:val="22"/>
              </w:rPr>
              <w:t xml:space="preserve">atigue </w:t>
            </w:r>
            <w:r>
              <w:rPr>
                <w:rFonts w:asciiTheme="minorHAnsi" w:hAnsiTheme="minorHAnsi" w:cstheme="minorHAnsi"/>
                <w:b/>
                <w:bCs/>
                <w:noProof/>
                <w:sz w:val="22"/>
                <w:szCs w:val="22"/>
              </w:rPr>
              <w:t>r</w:t>
            </w:r>
            <w:r w:rsidRPr="006947C1">
              <w:rPr>
                <w:rFonts w:asciiTheme="minorHAnsi" w:hAnsiTheme="minorHAnsi" w:cstheme="minorHAnsi"/>
                <w:b/>
                <w:bCs/>
                <w:noProof/>
                <w:sz w:val="22"/>
                <w:szCs w:val="22"/>
              </w:rPr>
              <w:t xml:space="preserve">isk </w:t>
            </w:r>
            <w:r>
              <w:rPr>
                <w:rFonts w:asciiTheme="minorHAnsi" w:hAnsiTheme="minorHAnsi" w:cstheme="minorHAnsi"/>
                <w:b/>
                <w:bCs/>
                <w:noProof/>
                <w:sz w:val="22"/>
                <w:szCs w:val="22"/>
              </w:rPr>
              <w:t>m</w:t>
            </w:r>
            <w:r w:rsidRPr="006947C1">
              <w:rPr>
                <w:rFonts w:asciiTheme="minorHAnsi" w:hAnsiTheme="minorHAnsi" w:cstheme="minorHAnsi"/>
                <w:b/>
                <w:bCs/>
                <w:noProof/>
                <w:sz w:val="22"/>
                <w:szCs w:val="22"/>
              </w:rPr>
              <w:t xml:space="preserve">anagement (CAT) </w:t>
            </w:r>
          </w:p>
        </w:tc>
      </w:tr>
      <w:tr w:rsidR="00CF4A29" w:rsidRPr="006947C1" w14:paraId="6B70160D" w14:textId="77777777" w:rsidTr="00412671">
        <w:tc>
          <w:tcPr>
            <w:tcW w:w="10535" w:type="dxa"/>
            <w:gridSpan w:val="5"/>
            <w:tcBorders>
              <w:top w:val="nil"/>
              <w:left w:val="nil"/>
              <w:bottom w:val="single" w:sz="4" w:space="0" w:color="auto"/>
              <w:right w:val="nil"/>
            </w:tcBorders>
          </w:tcPr>
          <w:p w14:paraId="17B65C75" w14:textId="77777777" w:rsidR="00CF4A29" w:rsidRPr="00CA4D43" w:rsidRDefault="00CF4A29" w:rsidP="00412671">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p>
          <w:p w14:paraId="4A05BB29" w14:textId="77777777" w:rsidR="00CF4A29" w:rsidRDefault="00CF4A29" w:rsidP="00412671">
            <w:pPr>
              <w:jc w:val="both"/>
              <w:rPr>
                <w:rFonts w:asciiTheme="minorHAnsi" w:hAnsiTheme="minorHAnsi" w:cstheme="minorHAnsi"/>
                <w:i/>
                <w:iCs/>
                <w:noProof/>
                <w:szCs w:val="20"/>
                <w14:shadow w14:blurRad="63500" w14:dist="50800" w14:dir="10800000" w14:sx="0" w14:sy="0" w14:kx="0" w14:ky="0" w14:algn="none">
                  <w14:srgbClr w14:val="000000">
                    <w14:alpha w14:val="50000"/>
                  </w14:srgbClr>
                </w14:shadow>
              </w:rPr>
            </w:pPr>
            <w:r>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The </w:t>
            </w:r>
            <w:r w:rsidRPr="00CA4D43">
              <w:rPr>
                <w:rFonts w:asciiTheme="minorHAnsi" w:hAnsiTheme="minorHAnsi" w:cstheme="minorHAnsi"/>
                <w:i/>
                <w:iCs/>
                <w:noProof/>
                <w:szCs w:val="20"/>
                <w14:shadow w14:blurRad="63500" w14:dist="50800" w14:dir="10800000" w14:sx="0" w14:sy="0" w14:kx="0" w14:ky="0" w14:algn="none">
                  <w14:srgbClr w14:val="000000">
                    <w14:alpha w14:val="50000"/>
                  </w14:srgbClr>
                </w14:shadow>
              </w:rPr>
              <w:t>ICAO Reg</w:t>
            </w:r>
            <w:r>
              <w:rPr>
                <w:rFonts w:asciiTheme="minorHAnsi" w:hAnsiTheme="minorHAnsi" w:cstheme="minorHAnsi"/>
                <w:i/>
                <w:iCs/>
                <w:noProof/>
                <w:szCs w:val="20"/>
                <w14:shadow w14:blurRad="63500" w14:dist="50800" w14:dir="10800000" w14:sx="0" w14:sy="0" w14:kx="0" w14:ky="0" w14:algn="none">
                  <w14:srgbClr w14:val="000000">
                    <w14:alpha w14:val="50000"/>
                  </w14:srgbClr>
                </w14:shadow>
              </w:rPr>
              <w:t>i</w:t>
            </w:r>
            <w:r w:rsidRPr="00CA4D43">
              <w:rPr>
                <w:rFonts w:asciiTheme="minorHAnsi" w:hAnsiTheme="minorHAnsi" w:cstheme="minorHAnsi"/>
                <w:i/>
                <w:iCs/>
                <w:noProof/>
                <w:szCs w:val="20"/>
                <w14:shadow w14:blurRad="63500" w14:dist="50800" w14:dir="10800000" w14:sx="0" w14:sy="0" w14:kx="0" w14:ky="0" w14:algn="none">
                  <w14:srgbClr w14:val="000000">
                    <w14:alpha w14:val="50000"/>
                  </w14:srgbClr>
                </w14:shadow>
              </w:rPr>
              <w:t>onal Office</w:t>
            </w:r>
            <w:r>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 will</w:t>
            </w:r>
            <w:r w:rsidRPr="00CA4D43">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 explore the possibility of developing the </w:t>
            </w:r>
            <w:r>
              <w:rPr>
                <w:rFonts w:asciiTheme="minorHAnsi" w:hAnsiTheme="minorHAnsi" w:cstheme="minorHAnsi"/>
                <w:i/>
                <w:iCs/>
                <w:noProof/>
                <w:szCs w:val="20"/>
                <w14:shadow w14:blurRad="63500" w14:dist="50800" w14:dir="10800000" w14:sx="0" w14:sy="0" w14:kx="0" w14:ky="0" w14:algn="none">
                  <w14:srgbClr w14:val="000000">
                    <w14:alpha w14:val="50000"/>
                  </w14:srgbClr>
                </w14:shadow>
              </w:rPr>
              <w:t>fatigue risk management (</w:t>
            </w:r>
            <w:r w:rsidRPr="00CA4D43">
              <w:rPr>
                <w:rFonts w:asciiTheme="minorHAnsi" w:hAnsiTheme="minorHAnsi" w:cstheme="minorHAnsi"/>
                <w:i/>
                <w:iCs/>
                <w:noProof/>
                <w:szCs w:val="20"/>
                <w14:shadow w14:blurRad="63500" w14:dist="50800" w14:dir="10800000" w14:sx="0" w14:sy="0" w14:kx="0" w14:ky="0" w14:algn="none">
                  <w14:srgbClr w14:val="000000">
                    <w14:alpha w14:val="50000"/>
                  </w14:srgbClr>
                </w14:shadow>
              </w:rPr>
              <w:t>FRM</w:t>
            </w:r>
            <w:r>
              <w:rPr>
                <w:rFonts w:asciiTheme="minorHAnsi" w:hAnsiTheme="minorHAnsi" w:cstheme="minorHAnsi"/>
                <w:i/>
                <w:iCs/>
                <w:noProof/>
                <w:szCs w:val="20"/>
                <w14:shadow w14:blurRad="63500" w14:dist="50800" w14:dir="10800000" w14:sx="0" w14:sy="0" w14:kx="0" w14:ky="0" w14:algn="none">
                  <w14:srgbClr w14:val="000000">
                    <w14:alpha w14:val="50000"/>
                  </w14:srgbClr>
                </w14:shadow>
              </w:rPr>
              <w:t>)</w:t>
            </w:r>
            <w:r w:rsidRPr="00CA4D43">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 webinars</w:t>
            </w:r>
            <w:r>
              <w:rPr>
                <w:rFonts w:asciiTheme="minorHAnsi" w:hAnsiTheme="minorHAnsi" w:cstheme="minorHAnsi"/>
                <w:i/>
                <w:iCs/>
                <w:noProof/>
                <w:szCs w:val="20"/>
                <w14:shadow w14:blurRad="63500" w14:dist="50800" w14:dir="10800000" w14:sx="0" w14:sy="0" w14:kx="0" w14:ky="0" w14:algn="none">
                  <w14:srgbClr w14:val="000000">
                    <w14:alpha w14:val="50000"/>
                  </w14:srgbClr>
                </w14:shadow>
              </w:rPr>
              <w:t>/workshops</w:t>
            </w:r>
            <w:r w:rsidRPr="00CA4D43">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 and of publishing webinar materials on ICAO TV</w:t>
            </w:r>
            <w:r>
              <w:rPr>
                <w:rFonts w:asciiTheme="minorHAnsi" w:hAnsiTheme="minorHAnsi" w:cstheme="minorHAnsi"/>
                <w:i/>
                <w:iCs/>
                <w:noProof/>
                <w:szCs w:val="20"/>
                <w14:shadow w14:blurRad="63500" w14:dist="50800" w14:dir="10800000" w14:sx="0" w14:sy="0" w14:kx="0" w14:ky="0" w14:algn="none">
                  <w14:srgbClr w14:val="000000">
                    <w14:alpha w14:val="50000"/>
                  </w14:srgbClr>
                </w14:shadow>
              </w:rPr>
              <w:t>.</w:t>
            </w:r>
          </w:p>
          <w:p w14:paraId="58E9F8BF" w14:textId="77777777" w:rsidR="00CF4A29" w:rsidRDefault="00CF4A29" w:rsidP="00412671">
            <w:pPr>
              <w:jc w:val="both"/>
              <w:rPr>
                <w:rFonts w:asciiTheme="minorHAnsi" w:hAnsiTheme="minorHAnsi" w:cstheme="minorHAnsi"/>
                <w:i/>
                <w:iCs/>
                <w:noProof/>
                <w:szCs w:val="20"/>
                <w14:shadow w14:blurRad="63500" w14:dist="50800" w14:dir="10800000" w14:sx="0" w14:sy="0" w14:kx="0" w14:ky="0" w14:algn="none">
                  <w14:srgbClr w14:val="000000">
                    <w14:alpha w14:val="50000"/>
                  </w14:srgbClr>
                </w14:shadow>
              </w:rPr>
            </w:pPr>
          </w:p>
          <w:p w14:paraId="22F8A3F6" w14:textId="77777777" w:rsidR="00CF4A29" w:rsidRPr="00CA4D43" w:rsidRDefault="00CF4A29" w:rsidP="00412671">
            <w:pPr>
              <w:jc w:val="both"/>
              <w:rPr>
                <w:rFonts w:asciiTheme="minorHAnsi" w:hAnsiTheme="minorHAnsi" w:cstheme="minorHAnsi"/>
                <w:i/>
                <w:iCs/>
                <w:noProof/>
                <w:szCs w:val="20"/>
                <w14:shadow w14:blurRad="63500" w14:dist="50800" w14:dir="10800000" w14:sx="0" w14:sy="0" w14:kx="0" w14:ky="0" w14:algn="none">
                  <w14:srgbClr w14:val="000000">
                    <w14:alpha w14:val="50000"/>
                  </w14:srgbClr>
                </w14:shadow>
              </w:rPr>
            </w:pPr>
            <w:r>
              <w:rPr>
                <w:rFonts w:asciiTheme="minorHAnsi" w:hAnsiTheme="minorHAnsi" w:cstheme="minorHAnsi"/>
                <w:i/>
                <w:iCs/>
                <w:noProof/>
                <w:szCs w:val="20"/>
                <w14:shadow w14:blurRad="63500" w14:dist="50800" w14:dir="10800000" w14:sx="0" w14:sy="0" w14:kx="0" w14:ky="0" w14:algn="none">
                  <w14:srgbClr w14:val="000000">
                    <w14:alpha w14:val="50000"/>
                  </w14:srgbClr>
                </w14:shadow>
              </w:rPr>
              <w:t>IATA will support the organisation of such webinars and workshops.</w:t>
            </w:r>
          </w:p>
          <w:p w14:paraId="37B6CF69" w14:textId="77777777" w:rsidR="00CF4A29" w:rsidRPr="00CA4D43" w:rsidRDefault="00CF4A29" w:rsidP="00412671">
            <w:pPr>
              <w:jc w:val="both"/>
              <w:rPr>
                <w:rFonts w:asciiTheme="minorHAnsi" w:hAnsiTheme="minorHAnsi" w:cstheme="minorHAnsi"/>
                <w:i/>
                <w:iCs/>
                <w:noProof/>
                <w:szCs w:val="20"/>
                <w14:shadow w14:blurRad="63500" w14:dist="50800" w14:dir="10800000" w14:sx="0" w14:sy="0" w14:kx="0" w14:ky="0" w14:algn="none">
                  <w14:srgbClr w14:val="000000">
                    <w14:alpha w14:val="50000"/>
                  </w14:srgbClr>
                </w14:shadow>
              </w:rPr>
            </w:pPr>
          </w:p>
          <w:p w14:paraId="7B3FCE13" w14:textId="77777777" w:rsidR="00CF4A29" w:rsidRPr="00CA4D43" w:rsidRDefault="00CF4A29" w:rsidP="00412671">
            <w:pPr>
              <w:jc w:val="both"/>
              <w:rPr>
                <w:rFonts w:asciiTheme="minorHAnsi" w:hAnsiTheme="minorHAnsi" w:cstheme="minorHAnsi"/>
                <w:i/>
                <w:iCs/>
                <w:szCs w:val="20"/>
              </w:rPr>
            </w:pPr>
            <w:r w:rsidRPr="00CA4D43">
              <w:rPr>
                <w:rFonts w:asciiTheme="minorHAnsi" w:hAnsiTheme="minorHAnsi" w:cstheme="minorHAnsi"/>
                <w:i/>
                <w:iCs/>
                <w:szCs w:val="20"/>
                <w14:shadow w14:blurRad="63500" w14:dist="50800" w14:dir="10800000" w14:sx="0" w14:sy="0" w14:kx="0" w14:ky="0" w14:algn="none">
                  <w14:srgbClr w14:val="000000">
                    <w14:alpha w14:val="50000"/>
                  </w14:srgbClr>
                </w14:shadow>
              </w:rPr>
              <w:t xml:space="preserve">Note that </w:t>
            </w:r>
            <w:r w:rsidRPr="00CA4D43">
              <w:rPr>
                <w:rFonts w:asciiTheme="minorHAnsi" w:hAnsiTheme="minorHAnsi" w:cstheme="minorHAnsi"/>
                <w:i/>
                <w:iCs/>
                <w:szCs w:val="20"/>
              </w:rPr>
              <w:t xml:space="preserve">in </w:t>
            </w:r>
            <w:r w:rsidRPr="00CA4D43">
              <w:rPr>
                <w:rFonts w:asciiTheme="minorHAnsi" w:hAnsiTheme="minorHAnsi" w:cstheme="minorHAnsi"/>
                <w:bCs/>
                <w:i/>
                <w:iCs/>
                <w:color w:val="000000" w:themeColor="text1"/>
                <w:szCs w:val="20"/>
              </w:rPr>
              <w:t>March 2021 a webinar on</w:t>
            </w:r>
            <w:r>
              <w:rPr>
                <w:rFonts w:asciiTheme="minorHAnsi" w:hAnsiTheme="minorHAnsi" w:cstheme="minorHAnsi"/>
                <w:bCs/>
                <w:i/>
                <w:iCs/>
                <w:color w:val="000000" w:themeColor="text1"/>
                <w:szCs w:val="20"/>
              </w:rPr>
              <w:t xml:space="preserve"> fatigue risk management </w:t>
            </w:r>
            <w:r w:rsidRPr="00CA4D43">
              <w:rPr>
                <w:rFonts w:asciiTheme="minorHAnsi" w:hAnsiTheme="minorHAnsi" w:cstheme="minorHAnsi"/>
                <w:bCs/>
                <w:i/>
                <w:iCs/>
                <w:color w:val="000000" w:themeColor="text1"/>
                <w:szCs w:val="20"/>
              </w:rPr>
              <w:t xml:space="preserve">in cargo </w:t>
            </w:r>
            <w:r>
              <w:rPr>
                <w:rFonts w:asciiTheme="minorHAnsi" w:hAnsiTheme="minorHAnsi" w:cstheme="minorHAnsi"/>
                <w:bCs/>
                <w:i/>
                <w:iCs/>
                <w:color w:val="000000" w:themeColor="text1"/>
                <w:szCs w:val="20"/>
              </w:rPr>
              <w:t xml:space="preserve">and on demand </w:t>
            </w:r>
            <w:r w:rsidRPr="00CA4D43">
              <w:rPr>
                <w:rFonts w:asciiTheme="minorHAnsi" w:hAnsiTheme="minorHAnsi" w:cstheme="minorHAnsi"/>
                <w:bCs/>
                <w:i/>
                <w:iCs/>
                <w:color w:val="000000" w:themeColor="text1"/>
                <w:szCs w:val="20"/>
              </w:rPr>
              <w:t xml:space="preserve">operations was organised: </w:t>
            </w:r>
          </w:p>
          <w:p w14:paraId="59D1B46C" w14:textId="77777777" w:rsidR="00CF4A29" w:rsidRPr="00CA4D43" w:rsidRDefault="00CF4A29" w:rsidP="00412671">
            <w:pPr>
              <w:jc w:val="both"/>
              <w:rPr>
                <w:rStyle w:val="Hyperlink"/>
                <w:i/>
                <w:iCs/>
                <w:szCs w:val="20"/>
              </w:rPr>
            </w:pPr>
            <w:r w:rsidRPr="00CA4D43">
              <w:rPr>
                <w:rFonts w:asciiTheme="minorHAnsi" w:hAnsiTheme="minorHAnsi"/>
                <w:i/>
                <w:iCs/>
                <w:szCs w:val="20"/>
              </w:rPr>
              <w:fldChar w:fldCharType="begin"/>
            </w:r>
            <w:r w:rsidRPr="00CA4D43">
              <w:rPr>
                <w:rFonts w:asciiTheme="minorHAnsi" w:hAnsiTheme="minorHAnsi"/>
                <w:i/>
                <w:iCs/>
                <w:szCs w:val="20"/>
              </w:rPr>
              <w:instrText xml:space="preserve"> HYPERLINK "https://www.easa.europa.eu/newsroom-and-events/events/1st-webinar-fatigue-risk-management-cargo-and-demand-operations" </w:instrText>
            </w:r>
            <w:r w:rsidRPr="00CA4D43">
              <w:rPr>
                <w:rFonts w:asciiTheme="minorHAnsi" w:hAnsiTheme="minorHAnsi"/>
                <w:i/>
                <w:iCs/>
                <w:szCs w:val="20"/>
              </w:rPr>
              <w:fldChar w:fldCharType="separate"/>
            </w:r>
            <w:r w:rsidRPr="00CA4D43">
              <w:rPr>
                <w:rStyle w:val="Hyperlink"/>
                <w:rFonts w:asciiTheme="minorHAnsi" w:hAnsiTheme="minorHAnsi"/>
                <w:i/>
                <w:iCs/>
                <w:szCs w:val="20"/>
              </w:rPr>
              <w:t>https://www.easa.europa.eu/newsroom-and-events/events/1st-webinar-fatigue-risk-management-cargo-and-demand-operations</w:t>
            </w:r>
          </w:p>
          <w:p w14:paraId="5D038772" w14:textId="77777777" w:rsidR="00CF4A29" w:rsidRPr="00CA4D43" w:rsidRDefault="00CF4A29" w:rsidP="00412671">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CA4D43">
              <w:rPr>
                <w:rFonts w:asciiTheme="minorHAnsi" w:hAnsiTheme="minorHAnsi"/>
                <w:i/>
                <w:iCs/>
                <w:szCs w:val="20"/>
              </w:rPr>
              <w:fldChar w:fldCharType="end"/>
            </w:r>
          </w:p>
        </w:tc>
      </w:tr>
      <w:tr w:rsidR="00CF4A29" w:rsidRPr="006947C1" w14:paraId="187BA5AE"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460AD14E"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280C7C6C" w14:textId="77777777" w:rsidR="00CF4A29" w:rsidRPr="00CA4D43" w:rsidRDefault="00CF4A29" w:rsidP="00412671">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CA4D43">
              <w:rPr>
                <w:rFonts w:asciiTheme="minorHAnsi" w:hAnsiTheme="minorHAnsi" w:cstheme="minorHAnsi"/>
                <w:i/>
                <w:iCs/>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020E01F9" w14:textId="77777777" w:rsidR="00CF4A29" w:rsidRPr="00CA4D43" w:rsidRDefault="00CF4A29" w:rsidP="00412671">
            <w:pPr>
              <w:spacing w:before="53" w:after="53"/>
              <w:ind w:left="-6" w:firstLine="608"/>
              <w:rPr>
                <w:rFonts w:asciiTheme="minorHAnsi" w:hAnsiTheme="minorHAnsi" w:cstheme="minorHAnsi"/>
                <w:i/>
                <w:iCs/>
                <w:szCs w:val="20"/>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6E6E4C8D" w14:textId="77777777" w:rsidR="00CF4A29" w:rsidRPr="00CA4D43" w:rsidRDefault="00CF4A29" w:rsidP="00412671">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CF4A29" w:rsidRPr="006947C1" w14:paraId="50A42CC7"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5A8FB058"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556CF948" w14:textId="77777777" w:rsidR="00CF4A29" w:rsidRPr="00CA4D43" w:rsidRDefault="00CF4A29" w:rsidP="00412671">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CF4A29" w:rsidRPr="006947C1" w14:paraId="11C8A61D"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45569E2B"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26FEA33A" w14:textId="77777777" w:rsidR="00CF4A29" w:rsidRPr="006947C1" w:rsidRDefault="00CF4A29" w:rsidP="00412671">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CA4D43">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EPAS </w:t>
            </w:r>
            <w:r w:rsidRPr="00CA4D43">
              <w:rPr>
                <w:rFonts w:asciiTheme="minorHAnsi" w:hAnsiTheme="minorHAnsi" w:cstheme="minorHAnsi"/>
                <w:i/>
                <w:iCs/>
                <w:noProof/>
                <w:szCs w:val="20"/>
              </w:rPr>
              <w:t>SPT.0116</w:t>
            </w:r>
            <w:r w:rsidRPr="00CA4D43">
              <w:rPr>
                <w:rFonts w:asciiTheme="minorHAnsi" w:hAnsiTheme="minorHAnsi" w:cstheme="minorHAnsi"/>
                <w:i/>
                <w:iCs/>
                <w:szCs w:val="20"/>
              </w:rPr>
              <w:t xml:space="preserve"> </w:t>
            </w:r>
            <w:r w:rsidRPr="00CA4D43">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 </w:t>
            </w:r>
          </w:p>
        </w:tc>
      </w:tr>
      <w:tr w:rsidR="00CF4A29" w:rsidRPr="006947C1" w14:paraId="6D695C60" w14:textId="77777777" w:rsidTr="00412671">
        <w:tc>
          <w:tcPr>
            <w:tcW w:w="10535" w:type="dxa"/>
            <w:gridSpan w:val="5"/>
            <w:tcBorders>
              <w:top w:val="single" w:sz="4" w:space="0" w:color="auto"/>
              <w:left w:val="nil"/>
              <w:bottom w:val="nil"/>
              <w:right w:val="nil"/>
            </w:tcBorders>
            <w:shd w:val="clear" w:color="auto" w:fill="948A54" w:themeFill="background2" w:themeFillShade="80"/>
          </w:tcPr>
          <w:p w14:paraId="5999694C" w14:textId="77777777" w:rsidR="00CF4A29" w:rsidRPr="006947C1" w:rsidRDefault="00CF4A29" w:rsidP="00412671">
            <w:pPr>
              <w:jc w:val="both"/>
              <w:rPr>
                <w:rFonts w:asciiTheme="minorHAnsi" w:hAnsiTheme="minorHAnsi" w:cstheme="minorHAnsi"/>
                <w:sz w:val="6"/>
                <w:szCs w:val="6"/>
              </w:rPr>
            </w:pPr>
          </w:p>
        </w:tc>
      </w:tr>
      <w:tr w:rsidR="00CF4A29" w:rsidRPr="006947C1" w14:paraId="4BCC7F5E" w14:textId="77777777" w:rsidTr="00412671">
        <w:tc>
          <w:tcPr>
            <w:tcW w:w="2970" w:type="dxa"/>
            <w:gridSpan w:val="2"/>
            <w:tcBorders>
              <w:top w:val="nil"/>
              <w:left w:val="nil"/>
              <w:bottom w:val="nil"/>
              <w:right w:val="nil"/>
            </w:tcBorders>
          </w:tcPr>
          <w:p w14:paraId="7E09D1EC" w14:textId="77777777" w:rsidR="00CF4A29" w:rsidRPr="006947C1" w:rsidRDefault="00CF4A29" w:rsidP="00412671">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59C73F19" w14:textId="77777777" w:rsidR="00CF4A29" w:rsidRPr="00F64E80" w:rsidRDefault="00CF4A29" w:rsidP="00412671">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F64E80">
              <w:rPr>
                <w:rFonts w:asciiTheme="minorHAnsi" w:hAnsiTheme="minorHAnsi" w:cstheme="minorHAnsi"/>
                <w:i/>
                <w:iCs/>
              </w:rPr>
              <w:t>FTL/FRM inspectors at C</w:t>
            </w:r>
            <w:r>
              <w:rPr>
                <w:rFonts w:asciiTheme="minorHAnsi" w:hAnsiTheme="minorHAnsi" w:cstheme="minorHAnsi"/>
                <w:i/>
                <w:iCs/>
              </w:rPr>
              <w:t>A</w:t>
            </w:r>
            <w:r w:rsidRPr="00F64E80">
              <w:rPr>
                <w:rFonts w:asciiTheme="minorHAnsi" w:hAnsiTheme="minorHAnsi" w:cstheme="minorHAnsi"/>
                <w:i/>
                <w:iCs/>
              </w:rPr>
              <w:t>As, operators’ FRM/rostering personnel and aircrew</w:t>
            </w:r>
          </w:p>
        </w:tc>
      </w:tr>
      <w:tr w:rsidR="00CF4A29" w:rsidRPr="006947C1" w14:paraId="5D36709C" w14:textId="77777777" w:rsidTr="00412671">
        <w:tc>
          <w:tcPr>
            <w:tcW w:w="2970" w:type="dxa"/>
            <w:gridSpan w:val="2"/>
            <w:tcBorders>
              <w:top w:val="nil"/>
              <w:left w:val="nil"/>
              <w:bottom w:val="nil"/>
              <w:right w:val="nil"/>
            </w:tcBorders>
          </w:tcPr>
          <w:p w14:paraId="7F3F1874"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329A1C24" w14:textId="77777777" w:rsidR="00CF4A29" w:rsidRPr="00F64E80" w:rsidRDefault="00CF4A29" w:rsidP="00412671">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F64E80">
              <w:rPr>
                <w:rFonts w:asciiTheme="minorHAnsi" w:hAnsiTheme="minorHAnsi" w:cstheme="minorHAnsi"/>
                <w:i/>
                <w:iCs/>
                <w:noProof/>
                <w14:shadow w14:blurRad="63500" w14:dist="50800" w14:dir="10800000" w14:sx="0" w14:sy="0" w14:kx="0" w14:ky="0" w14:algn="none">
                  <w14:srgbClr w14:val="000000">
                    <w14:alpha w14:val="50000"/>
                  </w14:srgbClr>
                </w14:shadow>
              </w:rPr>
              <w:t>ICAO Regional Office</w:t>
            </w:r>
            <w:r>
              <w:rPr>
                <w:rFonts w:asciiTheme="minorHAnsi" w:hAnsiTheme="minorHAnsi" w:cstheme="minorHAnsi"/>
                <w:i/>
                <w:iCs/>
                <w:noProof/>
                <w14:shadow w14:blurRad="63500" w14:dist="50800" w14:dir="10800000" w14:sx="0" w14:sy="0" w14:kx="0" w14:ky="0" w14:algn="none">
                  <w14:srgbClr w14:val="000000">
                    <w14:alpha w14:val="50000"/>
                  </w14:srgbClr>
                </w14:shadow>
              </w:rPr>
              <w:t>, Industry (IATA)</w:t>
            </w:r>
            <w:r w:rsidRPr="00F64E80">
              <w:rPr>
                <w:rFonts w:asciiTheme="minorHAnsi" w:hAnsiTheme="minorHAnsi" w:cstheme="minorHAnsi"/>
                <w:i/>
                <w:iCs/>
                <w14:shadow w14:blurRad="63500" w14:dist="50800" w14:dir="10800000" w14:sx="0" w14:sy="0" w14:kx="0" w14:ky="0" w14:algn="none">
                  <w14:srgbClr w14:val="000000">
                    <w14:alpha w14:val="50000"/>
                  </w14:srgbClr>
                </w14:shadow>
              </w:rPr>
              <w:t xml:space="preserve"> </w:t>
            </w:r>
          </w:p>
        </w:tc>
      </w:tr>
      <w:tr w:rsidR="00CF4A29" w:rsidRPr="006947C1" w14:paraId="4BBA6E13" w14:textId="77777777" w:rsidTr="00412671">
        <w:tc>
          <w:tcPr>
            <w:tcW w:w="10535" w:type="dxa"/>
            <w:gridSpan w:val="5"/>
            <w:tcBorders>
              <w:top w:val="nil"/>
              <w:left w:val="nil"/>
              <w:bottom w:val="nil"/>
              <w:right w:val="nil"/>
            </w:tcBorders>
            <w:shd w:val="clear" w:color="auto" w:fill="948A54" w:themeFill="background2" w:themeFillShade="80"/>
          </w:tcPr>
          <w:p w14:paraId="0C8B0138" w14:textId="77777777" w:rsidR="00CF4A29" w:rsidRPr="006947C1" w:rsidRDefault="00CF4A29" w:rsidP="00412671">
            <w:pPr>
              <w:jc w:val="both"/>
              <w:rPr>
                <w:rFonts w:asciiTheme="minorHAnsi" w:hAnsiTheme="minorHAnsi" w:cstheme="minorHAnsi"/>
                <w:sz w:val="6"/>
                <w:szCs w:val="6"/>
              </w:rPr>
            </w:pPr>
          </w:p>
        </w:tc>
      </w:tr>
      <w:tr w:rsidR="00CF4A29" w:rsidRPr="006947C1" w14:paraId="71661598"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4A1DB99A" w14:textId="77777777" w:rsidR="00CF4A29" w:rsidRPr="006947C1" w:rsidRDefault="00CF4A29" w:rsidP="00412671">
            <w:pPr>
              <w:jc w:val="center"/>
              <w:rPr>
                <w:rFonts w:asciiTheme="minorHAnsi" w:hAnsiTheme="minorHAnsi" w:cstheme="minorHAnsi"/>
              </w:rPr>
            </w:pPr>
            <w:r w:rsidRPr="006947C1">
              <w:rPr>
                <w:rFonts w:asciiTheme="minorHAnsi" w:hAnsiTheme="minorHAnsi" w:cstheme="minorHAnsi"/>
                <w:b/>
                <w:bCs/>
              </w:rPr>
              <w:t>EXPECTED OUTPUT</w:t>
            </w:r>
          </w:p>
        </w:tc>
      </w:tr>
      <w:tr w:rsidR="00CF4A29" w:rsidRPr="006947C1" w14:paraId="2B928DA8"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4576173" w14:textId="77777777" w:rsidR="00CF4A29" w:rsidRPr="006947C1" w:rsidRDefault="00CF4A29" w:rsidP="00412671">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7427515" w14:textId="77777777" w:rsidR="00CF4A29" w:rsidRPr="006947C1" w:rsidRDefault="00CF4A29" w:rsidP="00412671">
            <w:pPr>
              <w:rPr>
                <w:rFonts w:asciiTheme="minorHAnsi" w:hAnsiTheme="minorHAnsi" w:cstheme="minorHAnsi"/>
                <w:b/>
                <w:bCs/>
              </w:rPr>
            </w:pPr>
            <w:r w:rsidRPr="006947C1">
              <w:rPr>
                <w:rFonts w:asciiTheme="minorHAnsi" w:hAnsiTheme="minorHAnsi" w:cstheme="minorHAnsi"/>
                <w:b/>
                <w:bCs/>
              </w:rPr>
              <w:t>Timeline</w:t>
            </w:r>
          </w:p>
        </w:tc>
      </w:tr>
      <w:tr w:rsidR="00CF4A29" w:rsidRPr="006947C1" w14:paraId="6BC6A1A1"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30513681" w14:textId="77777777" w:rsidR="00CF4A29" w:rsidRPr="00F64E80" w:rsidRDefault="00CF4A29" w:rsidP="00412671">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F64E80">
              <w:rPr>
                <w:rFonts w:asciiTheme="minorHAnsi" w:hAnsiTheme="minorHAnsi" w:cstheme="minorHAnsi"/>
                <w:i/>
                <w:iCs/>
                <w14:shadow w14:blurRad="63500" w14:dist="50800" w14:dir="10800000" w14:sx="0" w14:sy="0" w14:kx="0" w14:ky="0" w14:algn="none">
                  <w14:srgbClr w14:val="000000">
                    <w14:alpha w14:val="50000"/>
                  </w14:srgbClr>
                </w14:shadow>
              </w:rPr>
              <w:t>FRM webinars</w:t>
            </w:r>
          </w:p>
        </w:tc>
        <w:tc>
          <w:tcPr>
            <w:tcW w:w="3585" w:type="dxa"/>
            <w:tcBorders>
              <w:top w:val="single" w:sz="4" w:space="0" w:color="auto"/>
              <w:left w:val="nil"/>
              <w:bottom w:val="nil"/>
              <w:right w:val="nil"/>
            </w:tcBorders>
            <w:shd w:val="clear" w:color="auto" w:fill="DBE5F1" w:themeFill="accent1" w:themeFillTint="33"/>
            <w:vAlign w:val="center"/>
          </w:tcPr>
          <w:p w14:paraId="36A4CFDA" w14:textId="77777777" w:rsidR="00CF4A29" w:rsidRPr="00F64E80" w:rsidRDefault="00CF4A29" w:rsidP="00412671">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F64E80">
              <w:rPr>
                <w:rFonts w:asciiTheme="minorHAnsi" w:hAnsiTheme="minorHAnsi" w:cstheme="minorHAnsi"/>
                <w:i/>
                <w:iCs/>
                <w14:shadow w14:blurRad="63500" w14:dist="50800" w14:dir="10800000" w14:sx="0" w14:sy="0" w14:kx="0" w14:ky="0" w14:algn="none">
                  <w14:srgbClr w14:val="000000">
                    <w14:alpha w14:val="50000"/>
                  </w14:srgbClr>
                </w14:shadow>
              </w:rPr>
              <w:t>2022/2023</w:t>
            </w:r>
          </w:p>
        </w:tc>
      </w:tr>
      <w:tr w:rsidR="00CF4A29" w:rsidRPr="006947C1" w14:paraId="5A3303B5" w14:textId="77777777" w:rsidTr="00412671">
        <w:tc>
          <w:tcPr>
            <w:tcW w:w="10535" w:type="dxa"/>
            <w:gridSpan w:val="5"/>
            <w:tcBorders>
              <w:top w:val="nil"/>
              <w:left w:val="nil"/>
              <w:bottom w:val="nil"/>
              <w:right w:val="nil"/>
            </w:tcBorders>
            <w:shd w:val="clear" w:color="auto" w:fill="948A54" w:themeFill="background2" w:themeFillShade="80"/>
          </w:tcPr>
          <w:p w14:paraId="3E33899C" w14:textId="77777777" w:rsidR="00CF4A29" w:rsidRPr="006947C1" w:rsidRDefault="00CF4A29" w:rsidP="00412671">
            <w:pPr>
              <w:jc w:val="both"/>
              <w:rPr>
                <w:rFonts w:asciiTheme="minorHAnsi" w:hAnsiTheme="minorHAnsi" w:cstheme="minorHAnsi"/>
                <w:sz w:val="6"/>
                <w:szCs w:val="6"/>
              </w:rPr>
            </w:pPr>
          </w:p>
        </w:tc>
      </w:tr>
      <w:tr w:rsidR="00CF4A29" w:rsidRPr="006947C1" w14:paraId="1FA70B9C" w14:textId="77777777" w:rsidTr="00412671">
        <w:tc>
          <w:tcPr>
            <w:tcW w:w="10535" w:type="dxa"/>
            <w:gridSpan w:val="5"/>
            <w:tcBorders>
              <w:left w:val="nil"/>
              <w:right w:val="nil"/>
            </w:tcBorders>
          </w:tcPr>
          <w:p w14:paraId="72220F04" w14:textId="77777777" w:rsidR="00CF4A29" w:rsidRPr="006947C1" w:rsidRDefault="00CF4A29" w:rsidP="00412671">
            <w:pPr>
              <w:jc w:val="center"/>
              <w:rPr>
                <w:rFonts w:asciiTheme="minorHAnsi" w:hAnsiTheme="minorHAnsi" w:cstheme="minorHAnsi"/>
              </w:rPr>
            </w:pPr>
            <w:r w:rsidRPr="006947C1">
              <w:rPr>
                <w:rFonts w:asciiTheme="minorHAnsi" w:hAnsiTheme="minorHAnsi" w:cstheme="minorHAnsi"/>
                <w:b/>
                <w:bCs/>
              </w:rPr>
              <w:t>CHANGES SINCE LAST EDITION</w:t>
            </w:r>
          </w:p>
        </w:tc>
      </w:tr>
      <w:tr w:rsidR="00CF4A29" w:rsidRPr="006947C1" w14:paraId="35D69A2F" w14:textId="77777777" w:rsidTr="00412671">
        <w:tc>
          <w:tcPr>
            <w:tcW w:w="10535" w:type="dxa"/>
            <w:gridSpan w:val="5"/>
            <w:tcBorders>
              <w:left w:val="nil"/>
              <w:right w:val="nil"/>
            </w:tcBorders>
          </w:tcPr>
          <w:p w14:paraId="66751C96" w14:textId="77777777" w:rsidR="00CF4A29" w:rsidRPr="00F64E80" w:rsidRDefault="00CF4A29" w:rsidP="00412671">
            <w:pPr>
              <w:spacing w:before="53" w:after="53"/>
              <w:rPr>
                <w:rFonts w:asciiTheme="minorHAnsi" w:hAnsiTheme="minorHAnsi" w:cstheme="minorHAnsi"/>
                <w:i/>
                <w:iCs/>
                <w:noProof/>
                <w14:shadow w14:blurRad="63500" w14:dist="50800" w14:dir="10800000" w14:sx="0" w14:sy="0" w14:kx="0" w14:ky="0" w14:algn="none">
                  <w14:srgbClr w14:val="000000">
                    <w14:alpha w14:val="50000"/>
                  </w14:srgbClr>
                </w14:shadow>
              </w:rPr>
            </w:pPr>
            <w:r w:rsidRPr="00F64E80">
              <w:rPr>
                <w:rFonts w:asciiTheme="minorHAnsi" w:hAnsiTheme="minorHAnsi" w:cstheme="minorHAnsi"/>
                <w:i/>
                <w:iCs/>
                <w:noProof/>
                <w14:shadow w14:blurRad="63500" w14:dist="50800" w14:dir="10800000" w14:sx="0" w14:sy="0" w14:kx="0" w14:ky="0" w14:algn="none">
                  <w14:srgbClr w14:val="000000">
                    <w14:alpha w14:val="50000"/>
                  </w14:srgbClr>
                </w14:shadow>
              </w:rPr>
              <w:t>n/a</w:t>
            </w:r>
          </w:p>
        </w:tc>
      </w:tr>
      <w:tr w:rsidR="00CF4A29" w:rsidRPr="006947C1" w14:paraId="7D4DC4E3" w14:textId="77777777" w:rsidTr="00412671">
        <w:tc>
          <w:tcPr>
            <w:tcW w:w="10535" w:type="dxa"/>
            <w:gridSpan w:val="5"/>
            <w:tcBorders>
              <w:top w:val="nil"/>
              <w:left w:val="nil"/>
              <w:bottom w:val="nil"/>
              <w:right w:val="nil"/>
            </w:tcBorders>
            <w:shd w:val="clear" w:color="auto" w:fill="948A54" w:themeFill="background2" w:themeFillShade="80"/>
          </w:tcPr>
          <w:p w14:paraId="04E5C1F0" w14:textId="77777777" w:rsidR="00CF4A29" w:rsidRPr="006947C1" w:rsidRDefault="00CF4A29" w:rsidP="00412671">
            <w:pPr>
              <w:jc w:val="both"/>
              <w:rPr>
                <w:rFonts w:asciiTheme="minorHAnsi" w:hAnsiTheme="minorHAnsi" w:cstheme="minorHAnsi"/>
                <w:sz w:val="6"/>
                <w:szCs w:val="6"/>
              </w:rPr>
            </w:pPr>
          </w:p>
        </w:tc>
      </w:tr>
      <w:tr w:rsidR="00CF4A29" w:rsidRPr="006947C1" w14:paraId="7DF78578"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2B873B37" w14:textId="77777777" w:rsidR="00CF4A29" w:rsidRPr="006947C1" w:rsidRDefault="00CF4A29" w:rsidP="00412671">
            <w:pPr>
              <w:jc w:val="center"/>
              <w:rPr>
                <w:rFonts w:asciiTheme="minorHAnsi" w:hAnsiTheme="minorHAnsi" w:cstheme="minorHAnsi"/>
              </w:rPr>
            </w:pPr>
            <w:r w:rsidRPr="006947C1">
              <w:rPr>
                <w:rFonts w:asciiTheme="minorHAnsi" w:hAnsiTheme="minorHAnsi" w:cstheme="minorHAnsi"/>
                <w:b/>
                <w:bCs/>
              </w:rPr>
              <w:t>MONITORING</w:t>
            </w:r>
          </w:p>
        </w:tc>
      </w:tr>
      <w:tr w:rsidR="00CF4A29" w:rsidRPr="006947C1" w14:paraId="690F4A0D"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BC83A4B" w14:textId="77777777" w:rsidR="00CF4A29" w:rsidRPr="006947C1" w:rsidRDefault="00CF4A29" w:rsidP="00412671">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B70FFB9" w14:textId="77777777" w:rsidR="00CF4A29" w:rsidRPr="006947C1" w:rsidRDefault="00CF4A29" w:rsidP="00412671">
            <w:pPr>
              <w:rPr>
                <w:rFonts w:asciiTheme="minorHAnsi" w:hAnsiTheme="minorHAnsi" w:cstheme="minorHAnsi"/>
                <w:b/>
                <w:bCs/>
              </w:rPr>
            </w:pPr>
            <w:r w:rsidRPr="006947C1">
              <w:rPr>
                <w:rFonts w:asciiTheme="minorHAnsi" w:hAnsiTheme="minorHAnsi" w:cstheme="minorHAnsi"/>
                <w:b/>
                <w:bCs/>
              </w:rPr>
              <w:t>Related SPIs</w:t>
            </w:r>
          </w:p>
        </w:tc>
      </w:tr>
      <w:tr w:rsidR="00CF4A29" w:rsidRPr="00F64E80" w14:paraId="2EBB23C1"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0A98B9A8" w14:textId="77777777" w:rsidR="00CF4A29" w:rsidRPr="00F64E80" w:rsidRDefault="00CF4A29" w:rsidP="00412671">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F64E80">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201708D9" w14:textId="77777777" w:rsidR="00CF4A29" w:rsidRPr="00F64E80" w:rsidRDefault="00CF4A29" w:rsidP="00412671">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F64E80">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r>
      <w:tr w:rsidR="00CF4A29" w:rsidRPr="00F64E80" w14:paraId="243344E0" w14:textId="77777777" w:rsidTr="00412671">
        <w:tc>
          <w:tcPr>
            <w:tcW w:w="10535" w:type="dxa"/>
            <w:gridSpan w:val="5"/>
            <w:tcBorders>
              <w:top w:val="nil"/>
              <w:left w:val="nil"/>
              <w:bottom w:val="nil"/>
              <w:right w:val="nil"/>
            </w:tcBorders>
            <w:shd w:val="clear" w:color="auto" w:fill="948A54" w:themeFill="background2" w:themeFillShade="80"/>
          </w:tcPr>
          <w:p w14:paraId="5C57826C" w14:textId="77777777" w:rsidR="00CF4A29" w:rsidRPr="00F64E80" w:rsidRDefault="00CF4A29" w:rsidP="00412671">
            <w:pPr>
              <w:jc w:val="both"/>
              <w:rPr>
                <w:rFonts w:asciiTheme="minorHAnsi" w:hAnsiTheme="minorHAnsi" w:cstheme="minorHAnsi"/>
                <w:i/>
                <w:iCs/>
                <w:sz w:val="6"/>
                <w:szCs w:val="6"/>
              </w:rPr>
            </w:pPr>
          </w:p>
        </w:tc>
      </w:tr>
    </w:tbl>
    <w:p w14:paraId="5DE5FE78" w14:textId="77777777" w:rsidR="00CF4A29" w:rsidRPr="00F64E80" w:rsidRDefault="00CF4A29" w:rsidP="00CF4A29">
      <w:pPr>
        <w:spacing w:after="160" w:line="259" w:lineRule="auto"/>
        <w:rPr>
          <w:i/>
          <w:iCs/>
        </w:rPr>
      </w:pPr>
    </w:p>
    <w:p w14:paraId="5B602B2B" w14:textId="77777777" w:rsidR="00CF4A29" w:rsidRDefault="00CF4A29" w:rsidP="00CF4A29">
      <w:r>
        <w:br w:type="page"/>
      </w:r>
    </w:p>
    <w:p w14:paraId="1364E7D7" w14:textId="77777777" w:rsidR="00CF4A29" w:rsidRPr="006947C1" w:rsidRDefault="00CF4A29" w:rsidP="00CF4A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947C1" w14:paraId="3993475A" w14:textId="77777777" w:rsidTr="00412671">
        <w:tc>
          <w:tcPr>
            <w:tcW w:w="10535" w:type="dxa"/>
            <w:gridSpan w:val="5"/>
            <w:tcBorders>
              <w:bottom w:val="nil"/>
            </w:tcBorders>
            <w:shd w:val="clear" w:color="auto" w:fill="948A54" w:themeFill="background2" w:themeFillShade="80"/>
          </w:tcPr>
          <w:p w14:paraId="211EE711" w14:textId="77777777" w:rsidR="00CF4A29" w:rsidRPr="006947C1" w:rsidRDefault="00CF4A29" w:rsidP="00412671">
            <w:pPr>
              <w:jc w:val="both"/>
              <w:rPr>
                <w:rFonts w:asciiTheme="minorHAnsi" w:hAnsiTheme="minorHAnsi" w:cstheme="minorHAnsi"/>
                <w:sz w:val="6"/>
                <w:szCs w:val="6"/>
              </w:rPr>
            </w:pPr>
          </w:p>
        </w:tc>
      </w:tr>
      <w:tr w:rsidR="00CF4A29" w:rsidRPr="006947C1" w14:paraId="5A308685" w14:textId="77777777" w:rsidTr="00412671">
        <w:trPr>
          <w:trHeight w:val="394"/>
        </w:trPr>
        <w:tc>
          <w:tcPr>
            <w:tcW w:w="1978" w:type="dxa"/>
            <w:tcBorders>
              <w:top w:val="nil"/>
              <w:left w:val="nil"/>
              <w:bottom w:val="nil"/>
              <w:right w:val="nil"/>
            </w:tcBorders>
            <w:shd w:val="clear" w:color="auto" w:fill="DBE5F1" w:themeFill="accent1" w:themeFillTint="33"/>
          </w:tcPr>
          <w:p w14:paraId="622508CE" w14:textId="77777777" w:rsidR="00CF4A29" w:rsidRPr="006947C1" w:rsidRDefault="00CF4A29" w:rsidP="00412671">
            <w:pPr>
              <w:rPr>
                <w:rFonts w:asciiTheme="minorHAnsi" w:hAnsiTheme="minorHAnsi" w:cstheme="minorHAnsi"/>
                <w:b/>
                <w:bCs/>
                <w:sz w:val="22"/>
                <w:szCs w:val="22"/>
              </w:rPr>
            </w:pPr>
            <w:r w:rsidRPr="00DB07CA">
              <w:rPr>
                <w:rFonts w:asciiTheme="minorHAnsi" w:hAnsiTheme="minorHAnsi" w:cstheme="minorHAnsi"/>
                <w:b/>
                <w:bCs/>
                <w:color w:val="FF0000"/>
                <w:sz w:val="22"/>
                <w:szCs w:val="22"/>
              </w:rPr>
              <w:t>EUR.SPT.</w:t>
            </w:r>
            <w:r>
              <w:rPr>
                <w:rFonts w:asciiTheme="minorHAnsi" w:hAnsiTheme="minorHAnsi" w:cstheme="minorHAnsi"/>
                <w:b/>
                <w:bCs/>
                <w:color w:val="FF0000"/>
                <w:sz w:val="22"/>
                <w:szCs w:val="22"/>
              </w:rPr>
              <w:t>0092</w:t>
            </w:r>
          </w:p>
        </w:tc>
        <w:tc>
          <w:tcPr>
            <w:tcW w:w="8557" w:type="dxa"/>
            <w:gridSpan w:val="4"/>
            <w:tcBorders>
              <w:top w:val="nil"/>
              <w:left w:val="nil"/>
              <w:bottom w:val="nil"/>
              <w:right w:val="nil"/>
            </w:tcBorders>
            <w:shd w:val="clear" w:color="auto" w:fill="DBE5F1" w:themeFill="accent1" w:themeFillTint="33"/>
          </w:tcPr>
          <w:p w14:paraId="41CFC11E" w14:textId="77777777" w:rsidR="00CF4A29" w:rsidRPr="006947C1" w:rsidRDefault="00CF4A29" w:rsidP="00412671">
            <w:pPr>
              <w:rPr>
                <w:rFonts w:asciiTheme="minorHAnsi" w:hAnsiTheme="minorHAnsi" w:cstheme="minorHAnsi"/>
                <w:b/>
                <w:bCs/>
                <w:sz w:val="22"/>
                <w:szCs w:val="22"/>
              </w:rPr>
            </w:pPr>
            <w:r>
              <w:rPr>
                <w:rFonts w:asciiTheme="minorHAnsi" w:hAnsiTheme="minorHAnsi" w:cstheme="minorHAnsi"/>
                <w:b/>
                <w:bCs/>
                <w:noProof/>
                <w:sz w:val="22"/>
                <w:szCs w:val="22"/>
              </w:rPr>
              <w:t>Safety promotion campaign to mitigate</w:t>
            </w:r>
            <w:r w:rsidRPr="006947C1">
              <w:rPr>
                <w:rFonts w:asciiTheme="minorHAnsi" w:hAnsiTheme="minorHAnsi" w:cstheme="minorHAnsi"/>
                <w:b/>
                <w:bCs/>
                <w:noProof/>
                <w:sz w:val="22"/>
                <w:szCs w:val="22"/>
              </w:rPr>
              <w:t xml:space="preserve"> </w:t>
            </w:r>
            <w:r>
              <w:rPr>
                <w:rFonts w:asciiTheme="minorHAnsi" w:hAnsiTheme="minorHAnsi" w:cstheme="minorHAnsi"/>
                <w:b/>
                <w:bCs/>
                <w:noProof/>
                <w:sz w:val="22"/>
                <w:szCs w:val="22"/>
              </w:rPr>
              <w:t>a</w:t>
            </w:r>
            <w:r w:rsidRPr="006947C1">
              <w:rPr>
                <w:rFonts w:asciiTheme="minorHAnsi" w:hAnsiTheme="minorHAnsi" w:cstheme="minorHAnsi"/>
                <w:b/>
                <w:bCs/>
                <w:noProof/>
                <w:sz w:val="22"/>
                <w:szCs w:val="22"/>
              </w:rPr>
              <w:t xml:space="preserve">ircrew </w:t>
            </w:r>
            <w:r>
              <w:rPr>
                <w:rFonts w:asciiTheme="minorHAnsi" w:hAnsiTheme="minorHAnsi" w:cstheme="minorHAnsi"/>
                <w:b/>
                <w:bCs/>
                <w:noProof/>
                <w:sz w:val="22"/>
                <w:szCs w:val="22"/>
              </w:rPr>
              <w:t>f</w:t>
            </w:r>
            <w:r w:rsidRPr="006947C1">
              <w:rPr>
                <w:rFonts w:asciiTheme="minorHAnsi" w:hAnsiTheme="minorHAnsi" w:cstheme="minorHAnsi"/>
                <w:b/>
                <w:bCs/>
                <w:noProof/>
                <w:sz w:val="22"/>
                <w:szCs w:val="22"/>
              </w:rPr>
              <w:t>atigue</w:t>
            </w:r>
          </w:p>
        </w:tc>
      </w:tr>
      <w:tr w:rsidR="00CF4A29" w:rsidRPr="006947C1" w14:paraId="71D82831" w14:textId="77777777" w:rsidTr="00412671">
        <w:tc>
          <w:tcPr>
            <w:tcW w:w="10535" w:type="dxa"/>
            <w:gridSpan w:val="5"/>
            <w:tcBorders>
              <w:top w:val="nil"/>
              <w:left w:val="nil"/>
              <w:bottom w:val="single" w:sz="4" w:space="0" w:color="auto"/>
              <w:right w:val="nil"/>
            </w:tcBorders>
          </w:tcPr>
          <w:p w14:paraId="12A5885E" w14:textId="77777777" w:rsidR="00CF4A29" w:rsidRPr="00857867" w:rsidRDefault="00CF4A29" w:rsidP="00412671">
            <w:pPr>
              <w:jc w:val="both"/>
              <w:rPr>
                <w:rFonts w:asciiTheme="minorHAnsi" w:hAnsiTheme="minorHAnsi" w:cstheme="minorHAnsi"/>
                <w:szCs w:val="20"/>
                <w14:shadow w14:blurRad="63500" w14:dist="50800" w14:dir="10800000" w14:sx="0" w14:sy="0" w14:kx="0" w14:ky="0" w14:algn="none">
                  <w14:srgbClr w14:val="000000">
                    <w14:alpha w14:val="50000"/>
                  </w14:srgbClr>
                </w14:shadow>
              </w:rPr>
            </w:pPr>
          </w:p>
          <w:p w14:paraId="736D2EC6" w14:textId="77777777" w:rsidR="00CF4A29" w:rsidRDefault="00CF4A29" w:rsidP="00412671">
            <w:pPr>
              <w:jc w:val="both"/>
              <w:rPr>
                <w:rFonts w:asciiTheme="minorHAnsi" w:hAnsiTheme="minorHAnsi" w:cstheme="minorHAnsi"/>
                <w:i/>
                <w:iCs/>
                <w:noProof/>
                <w:szCs w:val="20"/>
              </w:rPr>
            </w:pPr>
            <w:r w:rsidRPr="00C609BE">
              <w:rPr>
                <w:rFonts w:asciiTheme="minorHAnsi" w:hAnsiTheme="minorHAnsi" w:cstheme="minorHAnsi"/>
                <w:i/>
                <w:iCs/>
                <w:noProof/>
                <w:szCs w:val="20"/>
              </w:rPr>
              <w:t xml:space="preserve">Launch and implement safety promotion making use of practical guides, promotional material and e-learning content developed by EASA to address Aircrew Fatigue. </w:t>
            </w:r>
          </w:p>
          <w:p w14:paraId="3EA85DB6" w14:textId="77777777" w:rsidR="00CF4A29" w:rsidRDefault="00CF4A29" w:rsidP="00412671">
            <w:pPr>
              <w:jc w:val="both"/>
              <w:rPr>
                <w:rFonts w:asciiTheme="minorHAnsi" w:hAnsiTheme="minorHAnsi" w:cstheme="minorHAnsi"/>
                <w:i/>
                <w:iCs/>
                <w:noProof/>
                <w:szCs w:val="20"/>
              </w:rPr>
            </w:pPr>
          </w:p>
          <w:p w14:paraId="5C1FEBA7" w14:textId="77777777" w:rsidR="00CF4A29" w:rsidRPr="00C609BE" w:rsidRDefault="00CF4A29" w:rsidP="00412671">
            <w:pPr>
              <w:jc w:val="both"/>
              <w:rPr>
                <w:rFonts w:asciiTheme="minorHAnsi" w:hAnsiTheme="minorHAnsi" w:cstheme="minorHAnsi"/>
                <w:i/>
                <w:iCs/>
                <w:noProof/>
                <w:szCs w:val="20"/>
              </w:rPr>
            </w:pPr>
            <w:r w:rsidRPr="00C609BE">
              <w:rPr>
                <w:rFonts w:asciiTheme="minorHAnsi" w:hAnsiTheme="minorHAnsi" w:cstheme="minorHAnsi"/>
                <w:i/>
                <w:iCs/>
                <w:noProof/>
                <w:szCs w:val="20"/>
              </w:rPr>
              <w:t xml:space="preserve">This will include written and video materials containing explanatory material, examples, FAQs and recommendations. </w:t>
            </w:r>
          </w:p>
          <w:p w14:paraId="4FA04C05" w14:textId="77777777" w:rsidR="00CF4A29" w:rsidRPr="00C609BE" w:rsidRDefault="00CF4A29" w:rsidP="00412671">
            <w:pPr>
              <w:jc w:val="both"/>
              <w:rPr>
                <w:rFonts w:asciiTheme="minorHAnsi" w:hAnsiTheme="minorHAnsi" w:cstheme="minorHAnsi"/>
                <w:i/>
                <w:iCs/>
                <w:noProof/>
                <w:szCs w:val="20"/>
              </w:rPr>
            </w:pPr>
          </w:p>
          <w:p w14:paraId="53913A4D" w14:textId="77777777" w:rsidR="00CF4A29" w:rsidRPr="00C609BE" w:rsidRDefault="00CF4A29" w:rsidP="00412671">
            <w:pPr>
              <w:jc w:val="both"/>
              <w:rPr>
                <w:rFonts w:asciiTheme="minorHAnsi" w:hAnsiTheme="minorHAnsi" w:cstheme="minorHAnsi"/>
                <w:i/>
                <w:iCs/>
                <w:noProof/>
                <w:szCs w:val="20"/>
              </w:rPr>
            </w:pPr>
            <w:r w:rsidRPr="00C609BE">
              <w:rPr>
                <w:rFonts w:asciiTheme="minorHAnsi" w:hAnsiTheme="minorHAnsi" w:cstheme="minorHAnsi"/>
                <w:i/>
                <w:iCs/>
                <w:noProof/>
                <w:szCs w:val="20"/>
              </w:rPr>
              <w:t>EASA delivered so far:</w:t>
            </w:r>
          </w:p>
          <w:p w14:paraId="057677B0" w14:textId="77777777" w:rsidR="00CF4A29" w:rsidRPr="00C609BE" w:rsidRDefault="00CF4A29" w:rsidP="00412671">
            <w:pPr>
              <w:pStyle w:val="ListParagraph"/>
              <w:numPr>
                <w:ilvl w:val="0"/>
                <w:numId w:val="41"/>
              </w:numPr>
              <w:jc w:val="both"/>
              <w:rPr>
                <w:rFonts w:asciiTheme="minorHAnsi" w:hAnsiTheme="minorHAnsi" w:cstheme="minorHAnsi"/>
                <w:i/>
                <w:iCs/>
                <w:noProof/>
                <w:szCs w:val="20"/>
              </w:rPr>
            </w:pPr>
            <w:r w:rsidRPr="00C609BE">
              <w:rPr>
                <w:rFonts w:asciiTheme="minorHAnsi" w:hAnsiTheme="minorHAnsi" w:cstheme="minorHAnsi"/>
                <w:i/>
                <w:iCs/>
                <w:noProof/>
                <w:szCs w:val="20"/>
              </w:rPr>
              <w:t xml:space="preserve">IFTSS (individual flight time specification scheme) Evaluation Form in 2018; </w:t>
            </w:r>
          </w:p>
          <w:p w14:paraId="2CDA5B01" w14:textId="77777777" w:rsidR="00CF4A29" w:rsidRPr="00C609BE" w:rsidRDefault="00CF4A29" w:rsidP="00412671">
            <w:pPr>
              <w:pStyle w:val="ListParagraph"/>
              <w:numPr>
                <w:ilvl w:val="0"/>
                <w:numId w:val="41"/>
              </w:numPr>
              <w:jc w:val="both"/>
              <w:rPr>
                <w:rFonts w:asciiTheme="minorHAnsi" w:hAnsiTheme="minorHAnsi" w:cstheme="minorHAnsi"/>
                <w:i/>
                <w:iCs/>
                <w:noProof/>
                <w:szCs w:val="20"/>
              </w:rPr>
            </w:pPr>
            <w:r w:rsidRPr="00C609BE">
              <w:rPr>
                <w:rFonts w:asciiTheme="minorHAnsi" w:hAnsiTheme="minorHAnsi" w:cstheme="minorHAnsi"/>
                <w:i/>
                <w:iCs/>
                <w:noProof/>
                <w:szCs w:val="20"/>
              </w:rPr>
              <w:t>FTL/FRM Inspector’s checklists (parts 1 and 2) in 2019;</w:t>
            </w:r>
          </w:p>
          <w:p w14:paraId="4FE1F474" w14:textId="77777777" w:rsidR="00CF4A29" w:rsidRPr="00C609BE" w:rsidRDefault="00CF4A29" w:rsidP="00412671">
            <w:pPr>
              <w:pStyle w:val="ListParagraph"/>
              <w:numPr>
                <w:ilvl w:val="0"/>
                <w:numId w:val="41"/>
              </w:numPr>
              <w:jc w:val="both"/>
              <w:rPr>
                <w:rFonts w:asciiTheme="minorHAnsi" w:hAnsiTheme="minorHAnsi" w:cstheme="minorHAnsi"/>
                <w:i/>
                <w:iCs/>
                <w:noProof/>
                <w:szCs w:val="20"/>
              </w:rPr>
            </w:pPr>
            <w:r w:rsidRPr="00C609BE">
              <w:rPr>
                <w:rFonts w:asciiTheme="minorHAnsi" w:hAnsiTheme="minorHAnsi" w:cstheme="minorHAnsi"/>
                <w:i/>
                <w:iCs/>
                <w:noProof/>
                <w:szCs w:val="20"/>
              </w:rPr>
              <w:t>FTL/FRM Practical Guide Issue 1 in 2019.</w:t>
            </w:r>
          </w:p>
          <w:p w14:paraId="2A6BDDBC" w14:textId="77777777" w:rsidR="00CF4A29" w:rsidRPr="00C609BE" w:rsidRDefault="002768EB" w:rsidP="00412671">
            <w:pPr>
              <w:jc w:val="both"/>
              <w:rPr>
                <w:rFonts w:asciiTheme="minorHAnsi" w:hAnsiTheme="minorHAnsi" w:cstheme="minorHAnsi"/>
                <w:i/>
                <w:iCs/>
                <w:noProof/>
                <w:szCs w:val="20"/>
              </w:rPr>
            </w:pPr>
            <w:hyperlink r:id="rId40" w:history="1">
              <w:r w:rsidR="00CF4A29" w:rsidRPr="00C609BE">
                <w:rPr>
                  <w:rStyle w:val="Hyperlink"/>
                  <w:rFonts w:asciiTheme="minorHAnsi" w:hAnsiTheme="minorHAnsi" w:cstheme="minorHAnsi"/>
                  <w:i/>
                  <w:iCs/>
                  <w:noProof/>
                  <w:szCs w:val="20"/>
                </w:rPr>
                <w:t>https://www.easa.europa.eu/document-library/general-publications/effectiveness-flight-time-limitation-ftl-report</w:t>
              </w:r>
            </w:hyperlink>
          </w:p>
          <w:p w14:paraId="072635BD" w14:textId="77777777" w:rsidR="00CF4A29" w:rsidRPr="00C609BE" w:rsidRDefault="00CF4A29" w:rsidP="00412671">
            <w:pPr>
              <w:jc w:val="both"/>
              <w:rPr>
                <w:rFonts w:asciiTheme="minorHAnsi" w:hAnsiTheme="minorHAnsi" w:cstheme="minorHAnsi"/>
                <w:i/>
                <w:iCs/>
                <w:noProof/>
                <w:szCs w:val="20"/>
              </w:rPr>
            </w:pPr>
          </w:p>
          <w:p w14:paraId="5FE84F3A" w14:textId="77777777" w:rsidR="00CF4A29" w:rsidRPr="00C609BE" w:rsidRDefault="00CF4A29" w:rsidP="00412671">
            <w:pPr>
              <w:jc w:val="both"/>
              <w:rPr>
                <w:rFonts w:asciiTheme="minorHAnsi" w:hAnsiTheme="minorHAnsi" w:cstheme="minorHAnsi"/>
                <w:i/>
                <w:iCs/>
                <w:noProof/>
                <w:szCs w:val="20"/>
              </w:rPr>
            </w:pPr>
            <w:r w:rsidRPr="00C609BE">
              <w:rPr>
                <w:rFonts w:asciiTheme="minorHAnsi" w:hAnsiTheme="minorHAnsi" w:cstheme="minorHAnsi"/>
                <w:i/>
                <w:iCs/>
                <w:noProof/>
                <w:szCs w:val="20"/>
              </w:rPr>
              <w:t>EASA will deliver:</w:t>
            </w:r>
          </w:p>
          <w:p w14:paraId="6E344D6B" w14:textId="77777777" w:rsidR="00CF4A29" w:rsidRPr="00C609BE" w:rsidRDefault="00CF4A29" w:rsidP="00412671">
            <w:pPr>
              <w:pStyle w:val="ListParagraph"/>
              <w:numPr>
                <w:ilvl w:val="0"/>
                <w:numId w:val="41"/>
              </w:numPr>
              <w:jc w:val="both"/>
              <w:rPr>
                <w:rFonts w:asciiTheme="minorHAnsi" w:hAnsiTheme="minorHAnsi" w:cstheme="minorHAnsi"/>
                <w:i/>
                <w:iCs/>
                <w:noProof/>
                <w:szCs w:val="20"/>
              </w:rPr>
            </w:pPr>
            <w:r w:rsidRPr="00C609BE">
              <w:rPr>
                <w:rFonts w:asciiTheme="minorHAnsi" w:hAnsiTheme="minorHAnsi" w:cstheme="minorHAnsi"/>
                <w:i/>
                <w:iCs/>
                <w:noProof/>
                <w:szCs w:val="20"/>
              </w:rPr>
              <w:t>FTL/FRM Inspector’s checklist (part 3) in 2021</w:t>
            </w:r>
          </w:p>
          <w:p w14:paraId="678AEA8B" w14:textId="77777777" w:rsidR="00CF4A29" w:rsidRPr="00C609BE" w:rsidRDefault="00CF4A29" w:rsidP="00412671">
            <w:pPr>
              <w:pStyle w:val="ListParagraph"/>
              <w:numPr>
                <w:ilvl w:val="0"/>
                <w:numId w:val="41"/>
              </w:numPr>
              <w:jc w:val="both"/>
              <w:rPr>
                <w:rFonts w:asciiTheme="minorHAnsi" w:hAnsiTheme="minorHAnsi" w:cstheme="minorHAnsi"/>
                <w:i/>
                <w:iCs/>
                <w:noProof/>
                <w:szCs w:val="20"/>
              </w:rPr>
            </w:pPr>
            <w:r w:rsidRPr="00C609BE">
              <w:rPr>
                <w:rFonts w:asciiTheme="minorHAnsi" w:hAnsiTheme="minorHAnsi" w:cstheme="minorHAnsi"/>
                <w:i/>
                <w:iCs/>
                <w:noProof/>
                <w:szCs w:val="20"/>
              </w:rPr>
              <w:t>FTL/FRM Practical Guide Issue 2</w:t>
            </w:r>
            <w:r>
              <w:rPr>
                <w:rFonts w:asciiTheme="minorHAnsi" w:hAnsiTheme="minorHAnsi" w:cstheme="minorHAnsi"/>
                <w:i/>
                <w:iCs/>
                <w:noProof/>
                <w:szCs w:val="20"/>
              </w:rPr>
              <w:t xml:space="preserve"> </w:t>
            </w:r>
            <w:r w:rsidRPr="00C609BE">
              <w:rPr>
                <w:rFonts w:asciiTheme="minorHAnsi" w:hAnsiTheme="minorHAnsi" w:cstheme="minorHAnsi"/>
                <w:i/>
                <w:iCs/>
                <w:noProof/>
                <w:szCs w:val="20"/>
              </w:rPr>
              <w:t xml:space="preserve"> in 2021</w:t>
            </w:r>
          </w:p>
          <w:p w14:paraId="5754CD42" w14:textId="77777777" w:rsidR="00CF4A29" w:rsidRPr="00C609BE" w:rsidRDefault="00CF4A29" w:rsidP="00412671">
            <w:pPr>
              <w:pStyle w:val="ListParagraph"/>
              <w:numPr>
                <w:ilvl w:val="0"/>
                <w:numId w:val="41"/>
              </w:numPr>
              <w:jc w:val="both"/>
              <w:rPr>
                <w:rFonts w:asciiTheme="minorHAnsi" w:hAnsiTheme="minorHAnsi" w:cstheme="minorHAnsi"/>
                <w:i/>
                <w:iCs/>
                <w:noProof/>
                <w:szCs w:val="20"/>
              </w:rPr>
            </w:pPr>
            <w:r w:rsidRPr="00C609BE">
              <w:rPr>
                <w:rFonts w:asciiTheme="minorHAnsi" w:hAnsiTheme="minorHAnsi" w:cstheme="minorHAnsi"/>
                <w:i/>
                <w:iCs/>
                <w:noProof/>
                <w:szCs w:val="20"/>
              </w:rPr>
              <w:t>IFTSS Evaluation Form – update in 2022</w:t>
            </w:r>
          </w:p>
          <w:p w14:paraId="6B5332FE" w14:textId="77777777" w:rsidR="00CF4A29" w:rsidRPr="00857867" w:rsidRDefault="00CF4A29" w:rsidP="00412671">
            <w:pPr>
              <w:jc w:val="both"/>
              <w:rPr>
                <w:rFonts w:asciiTheme="minorHAnsi" w:hAnsiTheme="minorHAnsi" w:cstheme="minorHAnsi"/>
                <w:szCs w:val="20"/>
                <w14:shadow w14:blurRad="63500" w14:dist="50800" w14:dir="10800000" w14:sx="0" w14:sy="0" w14:kx="0" w14:ky="0" w14:algn="none">
                  <w14:srgbClr w14:val="000000">
                    <w14:alpha w14:val="50000"/>
                  </w14:srgbClr>
                </w14:shadow>
              </w:rPr>
            </w:pPr>
          </w:p>
        </w:tc>
      </w:tr>
      <w:tr w:rsidR="00CF4A29" w:rsidRPr="006947C1" w14:paraId="4EDD1259"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0C8ACBA0"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43B27B49" w14:textId="77777777" w:rsidR="00CF4A29" w:rsidRPr="00C609BE" w:rsidRDefault="00CF4A29" w:rsidP="00412671">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C609BE">
              <w:rPr>
                <w:rFonts w:asciiTheme="minorHAnsi" w:hAnsiTheme="minorHAnsi" w:cstheme="minorHAnsi"/>
                <w:i/>
                <w:iCs/>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31308845" w14:textId="77777777" w:rsidR="00CF4A29" w:rsidRPr="00C609BE" w:rsidRDefault="00CF4A29" w:rsidP="00412671">
            <w:pPr>
              <w:spacing w:before="53" w:after="53"/>
              <w:ind w:left="-6" w:firstLine="608"/>
              <w:rPr>
                <w:rFonts w:asciiTheme="minorHAnsi" w:hAnsiTheme="minorHAnsi" w:cstheme="minorHAnsi"/>
                <w:i/>
                <w:iCs/>
                <w:szCs w:val="20"/>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2DE8965C" w14:textId="77777777" w:rsidR="00CF4A29" w:rsidRPr="00C609BE" w:rsidRDefault="00CF4A29" w:rsidP="00412671">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CF4A29" w:rsidRPr="006947C1" w14:paraId="2061E18F"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1215D2C0"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6A42D13C" w14:textId="77777777" w:rsidR="00CF4A29" w:rsidRPr="00C609BE" w:rsidRDefault="00CF4A29" w:rsidP="00412671">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CF4A29" w:rsidRPr="006947C1" w14:paraId="091F590E" w14:textId="77777777" w:rsidTr="00412671">
        <w:trPr>
          <w:trHeight w:val="255"/>
        </w:trPr>
        <w:tc>
          <w:tcPr>
            <w:tcW w:w="1978" w:type="dxa"/>
            <w:tcBorders>
              <w:top w:val="single" w:sz="4" w:space="0" w:color="auto"/>
              <w:left w:val="nil"/>
              <w:bottom w:val="single" w:sz="4" w:space="0" w:color="auto"/>
              <w:right w:val="nil"/>
            </w:tcBorders>
            <w:shd w:val="clear" w:color="auto" w:fill="auto"/>
            <w:vAlign w:val="center"/>
          </w:tcPr>
          <w:p w14:paraId="661700F7"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1B8CF1A7" w14:textId="77777777" w:rsidR="00CF4A29" w:rsidRPr="00C609BE" w:rsidRDefault="00CF4A29" w:rsidP="00412671">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C609BE">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EPAS </w:t>
            </w:r>
            <w:r w:rsidRPr="00C609BE">
              <w:rPr>
                <w:rFonts w:asciiTheme="minorHAnsi" w:hAnsiTheme="minorHAnsi" w:cstheme="minorHAnsi"/>
                <w:i/>
                <w:iCs/>
                <w:noProof/>
                <w:szCs w:val="20"/>
              </w:rPr>
              <w:t>SPT.0118</w:t>
            </w:r>
          </w:p>
        </w:tc>
      </w:tr>
      <w:tr w:rsidR="00CF4A29" w:rsidRPr="006947C1" w14:paraId="584195CB" w14:textId="77777777" w:rsidTr="00412671">
        <w:tc>
          <w:tcPr>
            <w:tcW w:w="10535" w:type="dxa"/>
            <w:gridSpan w:val="5"/>
            <w:tcBorders>
              <w:top w:val="single" w:sz="4" w:space="0" w:color="auto"/>
              <w:left w:val="nil"/>
              <w:bottom w:val="nil"/>
              <w:right w:val="nil"/>
            </w:tcBorders>
            <w:shd w:val="clear" w:color="auto" w:fill="948A54" w:themeFill="background2" w:themeFillShade="80"/>
          </w:tcPr>
          <w:p w14:paraId="12A82935" w14:textId="77777777" w:rsidR="00CF4A29" w:rsidRPr="006947C1" w:rsidRDefault="00CF4A29" w:rsidP="00412671">
            <w:pPr>
              <w:jc w:val="both"/>
              <w:rPr>
                <w:rFonts w:asciiTheme="minorHAnsi" w:hAnsiTheme="minorHAnsi" w:cstheme="minorHAnsi"/>
                <w:sz w:val="6"/>
                <w:szCs w:val="6"/>
              </w:rPr>
            </w:pPr>
          </w:p>
        </w:tc>
      </w:tr>
      <w:tr w:rsidR="00CF4A29" w:rsidRPr="006947C1" w14:paraId="1F2E74E6" w14:textId="77777777" w:rsidTr="00412671">
        <w:tc>
          <w:tcPr>
            <w:tcW w:w="2970" w:type="dxa"/>
            <w:gridSpan w:val="2"/>
            <w:tcBorders>
              <w:top w:val="nil"/>
              <w:left w:val="nil"/>
              <w:bottom w:val="nil"/>
              <w:right w:val="nil"/>
            </w:tcBorders>
          </w:tcPr>
          <w:p w14:paraId="671C67C8" w14:textId="77777777" w:rsidR="00CF4A29" w:rsidRPr="006947C1" w:rsidRDefault="00CF4A29" w:rsidP="00412671">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47C65818" w14:textId="77777777" w:rsidR="00CF4A29" w:rsidRPr="00565DD5" w:rsidRDefault="00CF4A29" w:rsidP="00412671">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565DD5">
              <w:rPr>
                <w:rFonts w:asciiTheme="minorHAnsi" w:hAnsiTheme="minorHAnsi" w:cstheme="minorHAnsi"/>
                <w:i/>
                <w:iCs/>
              </w:rPr>
              <w:t>FTL/FRM inspectors at C</w:t>
            </w:r>
            <w:r>
              <w:rPr>
                <w:rFonts w:asciiTheme="minorHAnsi" w:hAnsiTheme="minorHAnsi" w:cstheme="minorHAnsi"/>
                <w:i/>
                <w:iCs/>
              </w:rPr>
              <w:t>A</w:t>
            </w:r>
            <w:r w:rsidRPr="00565DD5">
              <w:rPr>
                <w:rFonts w:asciiTheme="minorHAnsi" w:hAnsiTheme="minorHAnsi" w:cstheme="minorHAnsi"/>
                <w:i/>
                <w:iCs/>
              </w:rPr>
              <w:t>As and operators FRM/rostering personnel and aircrew</w:t>
            </w:r>
          </w:p>
        </w:tc>
      </w:tr>
      <w:tr w:rsidR="00CF4A29" w:rsidRPr="006947C1" w14:paraId="04554461" w14:textId="77777777" w:rsidTr="00412671">
        <w:tc>
          <w:tcPr>
            <w:tcW w:w="2970" w:type="dxa"/>
            <w:gridSpan w:val="2"/>
            <w:tcBorders>
              <w:top w:val="nil"/>
              <w:left w:val="nil"/>
              <w:bottom w:val="nil"/>
              <w:right w:val="nil"/>
            </w:tcBorders>
          </w:tcPr>
          <w:p w14:paraId="54476FC6" w14:textId="77777777" w:rsidR="00CF4A29" w:rsidRPr="006947C1" w:rsidRDefault="00CF4A29" w:rsidP="00412671">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5397DF10" w14:textId="77777777" w:rsidR="00CF4A29" w:rsidRPr="00565DD5" w:rsidRDefault="00CF4A29" w:rsidP="00412671">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565DD5">
              <w:rPr>
                <w:rFonts w:asciiTheme="minorHAnsi" w:hAnsiTheme="minorHAnsi" w:cstheme="minorHAnsi"/>
                <w:i/>
                <w:iCs/>
                <w14:shadow w14:blurRad="63500" w14:dist="50800" w14:dir="10800000" w14:sx="0" w14:sy="0" w14:kx="0" w14:ky="0" w14:algn="none">
                  <w14:srgbClr w14:val="000000">
                    <w14:alpha w14:val="50000"/>
                  </w14:srgbClr>
                </w14:shadow>
              </w:rPr>
              <w:t xml:space="preserve">States  </w:t>
            </w:r>
          </w:p>
        </w:tc>
      </w:tr>
      <w:tr w:rsidR="00CF4A29" w:rsidRPr="006947C1" w14:paraId="14E7B07C" w14:textId="77777777" w:rsidTr="00412671">
        <w:tc>
          <w:tcPr>
            <w:tcW w:w="10535" w:type="dxa"/>
            <w:gridSpan w:val="5"/>
            <w:tcBorders>
              <w:top w:val="nil"/>
              <w:left w:val="nil"/>
              <w:bottom w:val="nil"/>
              <w:right w:val="nil"/>
            </w:tcBorders>
            <w:shd w:val="clear" w:color="auto" w:fill="948A54" w:themeFill="background2" w:themeFillShade="80"/>
          </w:tcPr>
          <w:p w14:paraId="562CEF5D" w14:textId="77777777" w:rsidR="00CF4A29" w:rsidRPr="006947C1" w:rsidRDefault="00CF4A29" w:rsidP="00412671">
            <w:pPr>
              <w:jc w:val="both"/>
              <w:rPr>
                <w:rFonts w:asciiTheme="minorHAnsi" w:hAnsiTheme="minorHAnsi" w:cstheme="minorHAnsi"/>
                <w:sz w:val="6"/>
                <w:szCs w:val="6"/>
              </w:rPr>
            </w:pPr>
          </w:p>
        </w:tc>
      </w:tr>
      <w:tr w:rsidR="00CF4A29" w:rsidRPr="006947C1" w14:paraId="60944386"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176A3587" w14:textId="77777777" w:rsidR="00CF4A29" w:rsidRPr="006947C1" w:rsidRDefault="00CF4A29" w:rsidP="00412671">
            <w:pPr>
              <w:jc w:val="center"/>
              <w:rPr>
                <w:rFonts w:asciiTheme="minorHAnsi" w:hAnsiTheme="minorHAnsi" w:cstheme="minorHAnsi"/>
              </w:rPr>
            </w:pPr>
            <w:r w:rsidRPr="006947C1">
              <w:rPr>
                <w:rFonts w:asciiTheme="minorHAnsi" w:hAnsiTheme="minorHAnsi" w:cstheme="minorHAnsi"/>
                <w:b/>
                <w:bCs/>
              </w:rPr>
              <w:t>EXPECTED OUTPUT</w:t>
            </w:r>
          </w:p>
        </w:tc>
      </w:tr>
      <w:tr w:rsidR="00CF4A29" w:rsidRPr="006947C1" w14:paraId="5568B756"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2EF5076" w14:textId="77777777" w:rsidR="00CF4A29" w:rsidRPr="006947C1" w:rsidRDefault="00CF4A29" w:rsidP="00412671">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1EE7E1C" w14:textId="77777777" w:rsidR="00CF4A29" w:rsidRPr="006947C1" w:rsidRDefault="00CF4A29" w:rsidP="00412671">
            <w:pPr>
              <w:rPr>
                <w:rFonts w:asciiTheme="minorHAnsi" w:hAnsiTheme="minorHAnsi" w:cstheme="minorHAnsi"/>
                <w:b/>
                <w:bCs/>
              </w:rPr>
            </w:pPr>
            <w:r w:rsidRPr="006947C1">
              <w:rPr>
                <w:rFonts w:asciiTheme="minorHAnsi" w:hAnsiTheme="minorHAnsi" w:cstheme="minorHAnsi"/>
                <w:b/>
                <w:bCs/>
              </w:rPr>
              <w:t>Timeline</w:t>
            </w:r>
          </w:p>
        </w:tc>
      </w:tr>
      <w:tr w:rsidR="00CF4A29" w:rsidRPr="006947C1" w14:paraId="0BA5257A"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D4E3CCE" w14:textId="77777777" w:rsidR="00CF4A29" w:rsidRPr="001A0632" w:rsidRDefault="00CF4A29" w:rsidP="00412671">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1A0632">
              <w:rPr>
                <w:rFonts w:asciiTheme="minorHAnsi" w:hAnsiTheme="minorHAnsi" w:cstheme="minorHAnsi"/>
                <w:i/>
                <w:iCs/>
                <w14:shadow w14:blurRad="63500" w14:dist="50800" w14:dir="10800000" w14:sx="0" w14:sy="0" w14:kx="0" w14:ky="0" w14:algn="none">
                  <w14:srgbClr w14:val="000000">
                    <w14:alpha w14:val="50000"/>
                  </w14:srgbClr>
                </w14:shadow>
              </w:rPr>
              <w:t xml:space="preserve">Safety promotion campaign on aircrew fatigue </w:t>
            </w:r>
          </w:p>
        </w:tc>
        <w:tc>
          <w:tcPr>
            <w:tcW w:w="3585" w:type="dxa"/>
            <w:tcBorders>
              <w:top w:val="single" w:sz="4" w:space="0" w:color="auto"/>
              <w:left w:val="nil"/>
              <w:bottom w:val="nil"/>
              <w:right w:val="nil"/>
            </w:tcBorders>
            <w:shd w:val="clear" w:color="auto" w:fill="DBE5F1" w:themeFill="accent1" w:themeFillTint="33"/>
            <w:vAlign w:val="center"/>
          </w:tcPr>
          <w:p w14:paraId="2D7F6728" w14:textId="77777777" w:rsidR="00CF4A29" w:rsidRPr="001A0632" w:rsidRDefault="00CF4A29" w:rsidP="00412671">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1A0632">
              <w:rPr>
                <w:rFonts w:asciiTheme="minorHAnsi" w:hAnsiTheme="minorHAnsi" w:cstheme="minorHAnsi"/>
                <w:i/>
                <w:iCs/>
                <w14:shadow w14:blurRad="63500" w14:dist="50800" w14:dir="10800000" w14:sx="0" w14:sy="0" w14:kx="0" w14:ky="0" w14:algn="none">
                  <w14:srgbClr w14:val="000000">
                    <w14:alpha w14:val="50000"/>
                  </w14:srgbClr>
                </w14:shadow>
              </w:rPr>
              <w:t>2022-2024</w:t>
            </w:r>
          </w:p>
        </w:tc>
      </w:tr>
      <w:tr w:rsidR="00CF4A29" w:rsidRPr="006947C1" w14:paraId="3C758B17" w14:textId="77777777" w:rsidTr="00412671">
        <w:tc>
          <w:tcPr>
            <w:tcW w:w="10535" w:type="dxa"/>
            <w:gridSpan w:val="5"/>
            <w:tcBorders>
              <w:top w:val="nil"/>
              <w:left w:val="nil"/>
              <w:bottom w:val="nil"/>
              <w:right w:val="nil"/>
            </w:tcBorders>
            <w:shd w:val="clear" w:color="auto" w:fill="948A54" w:themeFill="background2" w:themeFillShade="80"/>
          </w:tcPr>
          <w:p w14:paraId="599B78C9" w14:textId="77777777" w:rsidR="00CF4A29" w:rsidRPr="006947C1" w:rsidRDefault="00CF4A29" w:rsidP="00412671">
            <w:pPr>
              <w:jc w:val="both"/>
              <w:rPr>
                <w:rFonts w:asciiTheme="minorHAnsi" w:hAnsiTheme="minorHAnsi" w:cstheme="minorHAnsi"/>
                <w:sz w:val="6"/>
                <w:szCs w:val="6"/>
              </w:rPr>
            </w:pPr>
          </w:p>
        </w:tc>
      </w:tr>
      <w:tr w:rsidR="00CF4A29" w:rsidRPr="006947C1" w14:paraId="4F0BDC07" w14:textId="77777777" w:rsidTr="00412671">
        <w:tc>
          <w:tcPr>
            <w:tcW w:w="10535" w:type="dxa"/>
            <w:gridSpan w:val="5"/>
            <w:tcBorders>
              <w:left w:val="nil"/>
              <w:right w:val="nil"/>
            </w:tcBorders>
          </w:tcPr>
          <w:p w14:paraId="0465C38E" w14:textId="77777777" w:rsidR="00CF4A29" w:rsidRPr="006947C1" w:rsidRDefault="00CF4A29" w:rsidP="00412671">
            <w:pPr>
              <w:jc w:val="center"/>
              <w:rPr>
                <w:rFonts w:asciiTheme="minorHAnsi" w:hAnsiTheme="minorHAnsi" w:cstheme="minorHAnsi"/>
              </w:rPr>
            </w:pPr>
            <w:r w:rsidRPr="006947C1">
              <w:rPr>
                <w:rFonts w:asciiTheme="minorHAnsi" w:hAnsiTheme="minorHAnsi" w:cstheme="minorHAnsi"/>
                <w:b/>
                <w:bCs/>
              </w:rPr>
              <w:t>CHANGES SINCE LAST EDITION</w:t>
            </w:r>
          </w:p>
        </w:tc>
      </w:tr>
      <w:tr w:rsidR="00CF4A29" w:rsidRPr="006947C1" w14:paraId="74B74EE4" w14:textId="77777777" w:rsidTr="00412671">
        <w:tc>
          <w:tcPr>
            <w:tcW w:w="10535" w:type="dxa"/>
            <w:gridSpan w:val="5"/>
            <w:tcBorders>
              <w:left w:val="nil"/>
              <w:right w:val="nil"/>
            </w:tcBorders>
          </w:tcPr>
          <w:p w14:paraId="1504D049" w14:textId="77777777" w:rsidR="00CF4A29" w:rsidRPr="006947C1" w:rsidRDefault="00CF4A29" w:rsidP="00412671">
            <w:pPr>
              <w:spacing w:before="53" w:after="53"/>
              <w:rPr>
                <w:rFonts w:asciiTheme="minorHAnsi" w:hAnsiTheme="minorHAnsi" w:cstheme="minorHAnsi"/>
                <w:noProof/>
                <w14:shadow w14:blurRad="63500" w14:dist="50800" w14:dir="10800000" w14:sx="0" w14:sy="0" w14:kx="0" w14:ky="0" w14:algn="none">
                  <w14:srgbClr w14:val="000000">
                    <w14:alpha w14:val="50000"/>
                  </w14:srgbClr>
                </w14:shadow>
              </w:rPr>
            </w:pPr>
            <w:r w:rsidRPr="006947C1">
              <w:rPr>
                <w:rFonts w:asciiTheme="minorHAnsi" w:hAnsiTheme="minorHAnsi" w:cstheme="minorHAnsi"/>
                <w:noProof/>
                <w14:shadow w14:blurRad="63500" w14:dist="50800" w14:dir="10800000" w14:sx="0" w14:sy="0" w14:kx="0" w14:ky="0" w14:algn="none">
                  <w14:srgbClr w14:val="000000">
                    <w14:alpha w14:val="50000"/>
                  </w14:srgbClr>
                </w14:shadow>
              </w:rPr>
              <w:t>n/a</w:t>
            </w:r>
          </w:p>
        </w:tc>
      </w:tr>
      <w:tr w:rsidR="00CF4A29" w:rsidRPr="006947C1" w14:paraId="260F21EA" w14:textId="77777777" w:rsidTr="00412671">
        <w:tc>
          <w:tcPr>
            <w:tcW w:w="10535" w:type="dxa"/>
            <w:gridSpan w:val="5"/>
            <w:tcBorders>
              <w:top w:val="nil"/>
              <w:left w:val="nil"/>
              <w:bottom w:val="nil"/>
              <w:right w:val="nil"/>
            </w:tcBorders>
            <w:shd w:val="clear" w:color="auto" w:fill="948A54" w:themeFill="background2" w:themeFillShade="80"/>
          </w:tcPr>
          <w:p w14:paraId="375A80E2" w14:textId="77777777" w:rsidR="00CF4A29" w:rsidRPr="006947C1" w:rsidRDefault="00CF4A29" w:rsidP="00412671">
            <w:pPr>
              <w:jc w:val="both"/>
              <w:rPr>
                <w:rFonts w:asciiTheme="minorHAnsi" w:hAnsiTheme="minorHAnsi" w:cstheme="minorHAnsi"/>
                <w:sz w:val="6"/>
                <w:szCs w:val="6"/>
              </w:rPr>
            </w:pPr>
          </w:p>
        </w:tc>
      </w:tr>
      <w:tr w:rsidR="00CF4A29" w:rsidRPr="006947C1" w14:paraId="4105CA3E"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2D94D03F" w14:textId="77777777" w:rsidR="00CF4A29" w:rsidRPr="006947C1" w:rsidRDefault="00CF4A29" w:rsidP="00412671">
            <w:pPr>
              <w:jc w:val="center"/>
              <w:rPr>
                <w:rFonts w:asciiTheme="minorHAnsi" w:hAnsiTheme="minorHAnsi" w:cstheme="minorHAnsi"/>
              </w:rPr>
            </w:pPr>
            <w:r w:rsidRPr="006947C1">
              <w:rPr>
                <w:rFonts w:asciiTheme="minorHAnsi" w:hAnsiTheme="minorHAnsi" w:cstheme="minorHAnsi"/>
                <w:b/>
                <w:bCs/>
              </w:rPr>
              <w:t>MONITORING</w:t>
            </w:r>
          </w:p>
        </w:tc>
      </w:tr>
      <w:tr w:rsidR="00CF4A29" w:rsidRPr="006947C1" w14:paraId="57E4E4A0"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62C7FB2" w14:textId="77777777" w:rsidR="00CF4A29" w:rsidRPr="006947C1" w:rsidRDefault="00CF4A29" w:rsidP="00412671">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42B9AF8" w14:textId="77777777" w:rsidR="00CF4A29" w:rsidRPr="006947C1" w:rsidRDefault="00CF4A29" w:rsidP="00412671">
            <w:pPr>
              <w:rPr>
                <w:rFonts w:asciiTheme="minorHAnsi" w:hAnsiTheme="minorHAnsi" w:cstheme="minorHAnsi"/>
                <w:b/>
                <w:bCs/>
              </w:rPr>
            </w:pPr>
            <w:r w:rsidRPr="006947C1">
              <w:rPr>
                <w:rFonts w:asciiTheme="minorHAnsi" w:hAnsiTheme="minorHAnsi" w:cstheme="minorHAnsi"/>
                <w:b/>
                <w:bCs/>
              </w:rPr>
              <w:t>Related SPIs</w:t>
            </w:r>
          </w:p>
        </w:tc>
      </w:tr>
      <w:tr w:rsidR="00CF4A29" w:rsidRPr="006947C1" w14:paraId="5BE9626E"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0323A160" w14:textId="77777777" w:rsidR="00CF4A29" w:rsidRPr="001A0632" w:rsidRDefault="00CF4A29" w:rsidP="00412671">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1A0632">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08F28BC9" w14:textId="77777777" w:rsidR="00CF4A29" w:rsidRPr="001A0632" w:rsidRDefault="00CF4A29" w:rsidP="00412671">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1A0632">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r>
      <w:tr w:rsidR="00CF4A29" w:rsidRPr="006947C1" w14:paraId="678CE429" w14:textId="77777777" w:rsidTr="00412671">
        <w:tc>
          <w:tcPr>
            <w:tcW w:w="10535" w:type="dxa"/>
            <w:gridSpan w:val="5"/>
            <w:tcBorders>
              <w:top w:val="nil"/>
              <w:left w:val="nil"/>
              <w:bottom w:val="nil"/>
              <w:right w:val="nil"/>
            </w:tcBorders>
            <w:shd w:val="clear" w:color="auto" w:fill="948A54" w:themeFill="background2" w:themeFillShade="80"/>
          </w:tcPr>
          <w:p w14:paraId="23720094" w14:textId="77777777" w:rsidR="00CF4A29" w:rsidRPr="006947C1" w:rsidRDefault="00CF4A29" w:rsidP="00412671">
            <w:pPr>
              <w:jc w:val="both"/>
              <w:rPr>
                <w:rFonts w:asciiTheme="minorHAnsi" w:hAnsiTheme="minorHAnsi" w:cstheme="minorHAnsi"/>
                <w:sz w:val="6"/>
                <w:szCs w:val="6"/>
              </w:rPr>
            </w:pPr>
          </w:p>
        </w:tc>
      </w:tr>
    </w:tbl>
    <w:p w14:paraId="2319F427" w14:textId="77777777" w:rsidR="00CF4A29" w:rsidRPr="006947C1" w:rsidRDefault="00CF4A29" w:rsidP="00CF4A29">
      <w:pPr>
        <w:spacing w:after="160" w:line="259" w:lineRule="auto"/>
      </w:pPr>
    </w:p>
    <w:p w14:paraId="35B84E4A" w14:textId="77777777" w:rsidR="00CF4A29" w:rsidRPr="00631EF6" w:rsidRDefault="00CF4A29" w:rsidP="00CF4A29">
      <w:pPr>
        <w:rPr>
          <w:rFonts w:ascii="Calibri" w:hAnsi="Calibri" w:cs="Arial"/>
          <w:b/>
          <w:bCs/>
          <w:sz w:val="24"/>
          <w:szCs w:val="26"/>
        </w:rPr>
      </w:pPr>
    </w:p>
    <w:p w14:paraId="7AA049B7" w14:textId="77777777" w:rsidR="00CF4A29" w:rsidRDefault="00CF4A29" w:rsidP="00CF4A29">
      <w:pPr>
        <w:rPr>
          <w:rFonts w:ascii="Calibri" w:hAnsi="Calibri" w:cs="Arial"/>
          <w:b/>
          <w:bCs/>
          <w:sz w:val="24"/>
          <w:szCs w:val="26"/>
        </w:rPr>
      </w:pPr>
      <w:r>
        <w:br w:type="page"/>
      </w:r>
    </w:p>
    <w:p w14:paraId="52657C89" w14:textId="77777777" w:rsidR="00CF4A29" w:rsidRPr="00631EF6" w:rsidRDefault="00CF4A29" w:rsidP="00CF4A29">
      <w:pPr>
        <w:pStyle w:val="Heading3"/>
      </w:pPr>
      <w:bookmarkStart w:id="228" w:name="_Toc87627017"/>
      <w:r w:rsidRPr="00631EF6">
        <w:lastRenderedPageBreak/>
        <w:t>Aircraft tracking, rescue operations and accident investigation</w:t>
      </w:r>
      <w:bookmarkEnd w:id="228"/>
    </w:p>
    <w:p w14:paraId="1A677CBF" w14:textId="77777777" w:rsidR="00CF4A29" w:rsidRPr="00631EF6" w:rsidRDefault="00CF4A29" w:rsidP="00CF4A29">
      <w:pPr>
        <w:pStyle w:val="Intro"/>
      </w:pPr>
      <w:r w:rsidRPr="00631EF6">
        <w:t>Safety investigation authorities have frequently raised the issue of lack of data to support investigations of light aircraft accidents. This is also related to the fact that light aircraft are not required to carry a flight recorder. As regards large aircraft, the advent of new technologies, as well as findings during safety investigations highlight the need to update the installation specifications for flight recorders.</w:t>
      </w:r>
    </w:p>
    <w:p w14:paraId="0F297139" w14:textId="77777777" w:rsidR="00CF4A29" w:rsidRPr="00631EF6" w:rsidRDefault="00CF4A29" w:rsidP="00CF4A29">
      <w:pPr>
        <w:pStyle w:val="Intro"/>
      </w:pPr>
      <w:r w:rsidRPr="00631EF6">
        <w:t>The safety actions in this area are aimed at improving the location of an aircraft in distress, improving the availability and quality of data recorded by flight recorders, assessing the need for in-flight recording for light aircraft and the need to introduce data link recording for in-service large aircraft.</w:t>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699F889B" w14:textId="77777777" w:rsidTr="00412671">
        <w:tc>
          <w:tcPr>
            <w:tcW w:w="10535" w:type="dxa"/>
            <w:gridSpan w:val="5"/>
            <w:tcBorders>
              <w:bottom w:val="nil"/>
            </w:tcBorders>
            <w:shd w:val="clear" w:color="auto" w:fill="948A54" w:themeFill="background2" w:themeFillShade="80"/>
          </w:tcPr>
          <w:p w14:paraId="43E95646" w14:textId="77777777" w:rsidR="00CF4A29" w:rsidRPr="00631EF6" w:rsidRDefault="00CF4A29" w:rsidP="00412671">
            <w:pPr>
              <w:jc w:val="both"/>
              <w:rPr>
                <w:rFonts w:asciiTheme="minorHAnsi" w:hAnsiTheme="minorHAnsi" w:cstheme="minorHAnsi"/>
                <w:sz w:val="6"/>
                <w:szCs w:val="6"/>
              </w:rPr>
            </w:pPr>
          </w:p>
        </w:tc>
      </w:tr>
      <w:tr w:rsidR="00CF4A29" w:rsidRPr="00631EF6" w14:paraId="29671BAF" w14:textId="77777777" w:rsidTr="00412671">
        <w:trPr>
          <w:trHeight w:val="394"/>
        </w:trPr>
        <w:tc>
          <w:tcPr>
            <w:tcW w:w="1978" w:type="dxa"/>
            <w:tcBorders>
              <w:top w:val="nil"/>
              <w:left w:val="nil"/>
              <w:bottom w:val="nil"/>
              <w:right w:val="nil"/>
            </w:tcBorders>
            <w:shd w:val="clear" w:color="auto" w:fill="DBE5F1" w:themeFill="accent1" w:themeFillTint="33"/>
          </w:tcPr>
          <w:p w14:paraId="28487F99"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EUR.RMT.0015</w:t>
            </w:r>
          </w:p>
        </w:tc>
        <w:tc>
          <w:tcPr>
            <w:tcW w:w="8557" w:type="dxa"/>
            <w:gridSpan w:val="4"/>
            <w:tcBorders>
              <w:top w:val="nil"/>
              <w:left w:val="nil"/>
              <w:bottom w:val="nil"/>
              <w:right w:val="nil"/>
            </w:tcBorders>
            <w:shd w:val="clear" w:color="auto" w:fill="DBE5F1" w:themeFill="accent1" w:themeFillTint="33"/>
          </w:tcPr>
          <w:p w14:paraId="0053C988"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Amendment of requirements for flight recorders and underwater locating devices</w:t>
            </w:r>
          </w:p>
        </w:tc>
      </w:tr>
      <w:tr w:rsidR="00CF4A29" w:rsidRPr="00631EF6" w14:paraId="0C360A14" w14:textId="77777777" w:rsidTr="00412671">
        <w:tc>
          <w:tcPr>
            <w:tcW w:w="10535" w:type="dxa"/>
            <w:gridSpan w:val="5"/>
            <w:tcBorders>
              <w:top w:val="nil"/>
              <w:left w:val="nil"/>
              <w:bottom w:val="single" w:sz="4" w:space="0" w:color="auto"/>
              <w:right w:val="nil"/>
            </w:tcBorders>
          </w:tcPr>
          <w:p w14:paraId="739DC1AB"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61BB516"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Amend applicable regulations to comply with latest ICAO requirements for flight recorders and underwater locating devices</w:t>
            </w:r>
          </w:p>
          <w:p w14:paraId="6FFEB91F"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A10D9F1"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385B9D0"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6DCF17B4" w14:textId="77777777" w:rsidTr="00412671">
        <w:trPr>
          <w:trHeight w:val="255"/>
        </w:trPr>
        <w:tc>
          <w:tcPr>
            <w:tcW w:w="1978" w:type="dxa"/>
            <w:tcBorders>
              <w:top w:val="single" w:sz="4" w:space="0" w:color="auto"/>
              <w:left w:val="nil"/>
              <w:bottom w:val="single" w:sz="4" w:space="0" w:color="auto"/>
              <w:right w:val="nil"/>
            </w:tcBorders>
            <w:vAlign w:val="center"/>
          </w:tcPr>
          <w:p w14:paraId="102D4682"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3F6A745"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187BC4D5"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F3ACCC9"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422C6B9A" w14:textId="77777777" w:rsidTr="00412671">
        <w:trPr>
          <w:trHeight w:val="255"/>
        </w:trPr>
        <w:tc>
          <w:tcPr>
            <w:tcW w:w="1978" w:type="dxa"/>
            <w:tcBorders>
              <w:top w:val="single" w:sz="4" w:space="0" w:color="auto"/>
              <w:left w:val="nil"/>
              <w:bottom w:val="single" w:sz="4" w:space="0" w:color="auto"/>
              <w:right w:val="nil"/>
            </w:tcBorders>
            <w:vAlign w:val="center"/>
          </w:tcPr>
          <w:p w14:paraId="3CCD48AE"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2A6A1174"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Regulation (EU) 2015/2338 of 11/12/2015</w:t>
            </w:r>
          </w:p>
        </w:tc>
      </w:tr>
      <w:tr w:rsidR="00CF4A29" w:rsidRPr="00631EF6" w14:paraId="11B07289" w14:textId="77777777" w:rsidTr="00412671">
        <w:trPr>
          <w:trHeight w:val="255"/>
        </w:trPr>
        <w:tc>
          <w:tcPr>
            <w:tcW w:w="1978" w:type="dxa"/>
            <w:tcBorders>
              <w:top w:val="single" w:sz="4" w:space="0" w:color="auto"/>
              <w:left w:val="nil"/>
              <w:bottom w:val="nil"/>
              <w:right w:val="nil"/>
            </w:tcBorders>
            <w:vAlign w:val="center"/>
          </w:tcPr>
          <w:p w14:paraId="3D28D254"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6219C31F"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115F579A"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RMT.0400</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CF4A29" w:rsidRPr="00631EF6" w14:paraId="19B27E2A" w14:textId="77777777" w:rsidTr="00412671">
        <w:tc>
          <w:tcPr>
            <w:tcW w:w="10535" w:type="dxa"/>
            <w:gridSpan w:val="5"/>
            <w:tcBorders>
              <w:top w:val="nil"/>
              <w:left w:val="nil"/>
              <w:bottom w:val="nil"/>
              <w:right w:val="nil"/>
            </w:tcBorders>
            <w:shd w:val="clear" w:color="auto" w:fill="948A54" w:themeFill="background2" w:themeFillShade="80"/>
          </w:tcPr>
          <w:p w14:paraId="39269F1A" w14:textId="77777777" w:rsidR="00CF4A29" w:rsidRPr="00631EF6" w:rsidRDefault="00CF4A29" w:rsidP="00412671">
            <w:pPr>
              <w:jc w:val="both"/>
              <w:rPr>
                <w:rFonts w:asciiTheme="minorHAnsi" w:hAnsiTheme="minorHAnsi" w:cstheme="minorHAnsi"/>
                <w:sz w:val="6"/>
                <w:szCs w:val="6"/>
              </w:rPr>
            </w:pPr>
          </w:p>
        </w:tc>
      </w:tr>
      <w:tr w:rsidR="00CF4A29" w:rsidRPr="00631EF6" w14:paraId="65389406" w14:textId="77777777" w:rsidTr="00412671">
        <w:tc>
          <w:tcPr>
            <w:tcW w:w="2970" w:type="dxa"/>
            <w:gridSpan w:val="2"/>
            <w:tcBorders>
              <w:top w:val="nil"/>
              <w:left w:val="nil"/>
              <w:bottom w:val="nil"/>
              <w:right w:val="nil"/>
            </w:tcBorders>
          </w:tcPr>
          <w:p w14:paraId="6F9EE34D"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3D82FD34"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Air Operator Certificate Holders i.a.w. ICAO Annex 6 and </w:t>
            </w:r>
            <w:r w:rsidRPr="00631EF6">
              <w:t>O</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rganisations responsible for the type design of aircraft, engines, propellers or components i.a.w. ICAO Annex 8</w:t>
            </w:r>
          </w:p>
        </w:tc>
      </w:tr>
      <w:tr w:rsidR="00CF4A29" w:rsidRPr="00631EF6" w14:paraId="292D6949" w14:textId="77777777" w:rsidTr="00412671">
        <w:tc>
          <w:tcPr>
            <w:tcW w:w="2970" w:type="dxa"/>
            <w:gridSpan w:val="2"/>
            <w:tcBorders>
              <w:top w:val="nil"/>
              <w:left w:val="nil"/>
              <w:bottom w:val="nil"/>
              <w:right w:val="nil"/>
            </w:tcBorders>
          </w:tcPr>
          <w:p w14:paraId="469385BE"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247EA284"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CF4A29" w:rsidRPr="00631EF6" w14:paraId="2C747345" w14:textId="77777777" w:rsidTr="00412671">
        <w:tc>
          <w:tcPr>
            <w:tcW w:w="10535" w:type="dxa"/>
            <w:gridSpan w:val="5"/>
            <w:tcBorders>
              <w:top w:val="nil"/>
              <w:left w:val="nil"/>
              <w:bottom w:val="nil"/>
              <w:right w:val="nil"/>
            </w:tcBorders>
            <w:shd w:val="clear" w:color="auto" w:fill="948A54" w:themeFill="background2" w:themeFillShade="80"/>
          </w:tcPr>
          <w:p w14:paraId="4E2CEC5C" w14:textId="77777777" w:rsidR="00CF4A29" w:rsidRPr="00631EF6" w:rsidRDefault="00CF4A29" w:rsidP="00412671">
            <w:pPr>
              <w:jc w:val="both"/>
              <w:rPr>
                <w:rFonts w:asciiTheme="minorHAnsi" w:hAnsiTheme="minorHAnsi" w:cstheme="minorHAnsi"/>
                <w:sz w:val="6"/>
                <w:szCs w:val="6"/>
              </w:rPr>
            </w:pPr>
          </w:p>
        </w:tc>
      </w:tr>
      <w:tr w:rsidR="00CF4A29" w:rsidRPr="00631EF6" w14:paraId="0CF5404A"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0A76DC7C"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403F220D"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7B0160C"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94AA8EA"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26104B79"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510A2F1A"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amended</w:t>
            </w:r>
          </w:p>
        </w:tc>
        <w:tc>
          <w:tcPr>
            <w:tcW w:w="3585" w:type="dxa"/>
            <w:tcBorders>
              <w:top w:val="single" w:sz="4" w:space="0" w:color="auto"/>
              <w:left w:val="nil"/>
              <w:bottom w:val="nil"/>
              <w:right w:val="nil"/>
            </w:tcBorders>
            <w:shd w:val="clear" w:color="auto" w:fill="DBE5F1" w:themeFill="accent1" w:themeFillTint="33"/>
            <w:vAlign w:val="center"/>
          </w:tcPr>
          <w:p w14:paraId="0EBDE53F" w14:textId="77777777" w:rsidR="00CF4A29" w:rsidRPr="00631EF6" w:rsidRDefault="00CF4A29" w:rsidP="00412671">
            <w:pPr>
              <w:spacing w:before="53" w:after="53"/>
              <w:rPr>
                <w:rFonts w:asciiTheme="minorHAnsi" w:hAnsiTheme="minorHAnsi" w:cstheme="minorHAnsi"/>
                <w:sz w:val="16"/>
                <w:szCs w:val="16"/>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202</w:t>
            </w:r>
            <w:r>
              <w:rPr>
                <w:rFonts w:asciiTheme="minorHAnsi" w:hAnsiTheme="minorHAnsi" w:cstheme="minorHAnsi"/>
                <w:i/>
                <w:szCs w:val="20"/>
                <w14:shadow w14:blurRad="63500" w14:dist="50800" w14:dir="10800000" w14:sx="0" w14:sy="0" w14:kx="0" w14:ky="0" w14:algn="none">
                  <w14:srgbClr w14:val="000000">
                    <w14:alpha w14:val="50000"/>
                  </w14:srgbClr>
                </w14:shadow>
              </w:rPr>
              <w:t>2Q4</w:t>
            </w:r>
          </w:p>
        </w:tc>
      </w:tr>
      <w:tr w:rsidR="00CF4A29" w:rsidRPr="00631EF6" w14:paraId="6CC1A253" w14:textId="77777777" w:rsidTr="00412671">
        <w:tc>
          <w:tcPr>
            <w:tcW w:w="10535" w:type="dxa"/>
            <w:gridSpan w:val="5"/>
            <w:tcBorders>
              <w:top w:val="nil"/>
              <w:left w:val="nil"/>
              <w:bottom w:val="nil"/>
              <w:right w:val="nil"/>
            </w:tcBorders>
            <w:shd w:val="clear" w:color="auto" w:fill="948A54" w:themeFill="background2" w:themeFillShade="80"/>
          </w:tcPr>
          <w:p w14:paraId="5A2C3387" w14:textId="77777777" w:rsidR="00CF4A29" w:rsidRPr="00631EF6" w:rsidRDefault="00CF4A29" w:rsidP="00412671">
            <w:pPr>
              <w:jc w:val="both"/>
              <w:rPr>
                <w:rFonts w:asciiTheme="minorHAnsi" w:hAnsiTheme="minorHAnsi" w:cstheme="minorHAnsi"/>
                <w:sz w:val="6"/>
                <w:szCs w:val="6"/>
              </w:rPr>
            </w:pPr>
          </w:p>
        </w:tc>
      </w:tr>
      <w:tr w:rsidR="00CF4A29" w:rsidRPr="00631EF6" w14:paraId="6D335DEA" w14:textId="77777777" w:rsidTr="00412671">
        <w:tc>
          <w:tcPr>
            <w:tcW w:w="10535" w:type="dxa"/>
            <w:gridSpan w:val="5"/>
            <w:tcBorders>
              <w:left w:val="nil"/>
              <w:right w:val="nil"/>
            </w:tcBorders>
          </w:tcPr>
          <w:p w14:paraId="5B7D33A6"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2764DA17" w14:textId="77777777" w:rsidTr="00412671">
        <w:tc>
          <w:tcPr>
            <w:tcW w:w="10535" w:type="dxa"/>
            <w:gridSpan w:val="5"/>
            <w:tcBorders>
              <w:left w:val="nil"/>
              <w:right w:val="nil"/>
            </w:tcBorders>
          </w:tcPr>
          <w:p w14:paraId="66A6C873"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 Timeline extended.</w:t>
            </w:r>
          </w:p>
        </w:tc>
      </w:tr>
      <w:tr w:rsidR="00CF4A29" w:rsidRPr="00631EF6" w14:paraId="63524261" w14:textId="77777777" w:rsidTr="00412671">
        <w:tc>
          <w:tcPr>
            <w:tcW w:w="10535" w:type="dxa"/>
            <w:gridSpan w:val="5"/>
            <w:tcBorders>
              <w:top w:val="nil"/>
              <w:left w:val="nil"/>
              <w:bottom w:val="nil"/>
              <w:right w:val="nil"/>
            </w:tcBorders>
            <w:shd w:val="clear" w:color="auto" w:fill="948A54" w:themeFill="background2" w:themeFillShade="80"/>
          </w:tcPr>
          <w:p w14:paraId="630F76ED" w14:textId="77777777" w:rsidR="00CF4A29" w:rsidRPr="00631EF6" w:rsidRDefault="00CF4A29" w:rsidP="00412671">
            <w:pPr>
              <w:jc w:val="both"/>
              <w:rPr>
                <w:rFonts w:asciiTheme="minorHAnsi" w:hAnsiTheme="minorHAnsi" w:cstheme="minorHAnsi"/>
                <w:sz w:val="6"/>
                <w:szCs w:val="6"/>
              </w:rPr>
            </w:pPr>
          </w:p>
        </w:tc>
      </w:tr>
      <w:tr w:rsidR="00CF4A29" w:rsidRPr="00631EF6" w14:paraId="7B5D5EE8"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65C96CBC"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3401EBE3"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80ED8BA"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C9D2784"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46C8AB7F"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48C343E6"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Nb and type of difference</w:t>
            </w:r>
            <w:r>
              <w:rPr>
                <w:rFonts w:asciiTheme="minorHAnsi" w:hAnsiTheme="minorHAnsi" w:cstheme="minorHAnsi"/>
                <w:i/>
                <w:szCs w:val="20"/>
                <w14:shadow w14:blurRad="63500" w14:dist="50800" w14:dir="10800000" w14:sx="0" w14:sy="0" w14:kx="0" w14:ky="0" w14:algn="none">
                  <w14:srgbClr w14:val="000000">
                    <w14:alpha w14:val="50000"/>
                  </w14:srgbClr>
                </w14:shadow>
              </w:rPr>
              <w:t>s filed by States on ICAO Annex</w:t>
            </w:r>
          </w:p>
        </w:tc>
        <w:tc>
          <w:tcPr>
            <w:tcW w:w="3585" w:type="dxa"/>
            <w:tcBorders>
              <w:top w:val="single" w:sz="4" w:space="0" w:color="auto"/>
              <w:left w:val="nil"/>
              <w:bottom w:val="nil"/>
              <w:right w:val="nil"/>
            </w:tcBorders>
            <w:shd w:val="clear" w:color="auto" w:fill="DBE5F1" w:themeFill="accent1" w:themeFillTint="33"/>
            <w:vAlign w:val="center"/>
          </w:tcPr>
          <w:p w14:paraId="06109FA2"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CF4A29" w:rsidRPr="00631EF6" w14:paraId="7D6DC5D8" w14:textId="77777777" w:rsidTr="00412671">
        <w:tc>
          <w:tcPr>
            <w:tcW w:w="10535" w:type="dxa"/>
            <w:gridSpan w:val="5"/>
            <w:tcBorders>
              <w:top w:val="nil"/>
              <w:left w:val="nil"/>
              <w:bottom w:val="nil"/>
              <w:right w:val="nil"/>
            </w:tcBorders>
            <w:shd w:val="clear" w:color="auto" w:fill="948A54" w:themeFill="background2" w:themeFillShade="80"/>
          </w:tcPr>
          <w:p w14:paraId="1B67EFF8" w14:textId="77777777" w:rsidR="00CF4A29" w:rsidRPr="00631EF6" w:rsidRDefault="00CF4A29" w:rsidP="00412671">
            <w:pPr>
              <w:jc w:val="both"/>
              <w:rPr>
                <w:rFonts w:asciiTheme="minorHAnsi" w:hAnsiTheme="minorHAnsi" w:cstheme="minorHAnsi"/>
                <w:sz w:val="6"/>
                <w:szCs w:val="6"/>
              </w:rPr>
            </w:pPr>
          </w:p>
        </w:tc>
      </w:tr>
    </w:tbl>
    <w:p w14:paraId="774BFDFB" w14:textId="77777777" w:rsidR="00CF4A29" w:rsidRDefault="00CF4A29" w:rsidP="00CF4A29">
      <w:pPr>
        <w:spacing w:after="160" w:line="259" w:lineRule="auto"/>
      </w:pPr>
    </w:p>
    <w:p w14:paraId="395B729B" w14:textId="77777777" w:rsidR="00CF4A29" w:rsidRPr="006947C1" w:rsidRDefault="00CF4A29" w:rsidP="00CF4A29">
      <w:pPr>
        <w:rPr>
          <w:rFonts w:asciiTheme="minorHAnsi" w:hAnsiTheme="minorHAnsi" w:cstheme="minorHAnsi"/>
        </w:rPr>
      </w:pPr>
    </w:p>
    <w:p w14:paraId="044877DC" w14:textId="77777777" w:rsidR="00CF4A29" w:rsidRPr="006947C1" w:rsidRDefault="00CF4A29" w:rsidP="00CF4A29">
      <w:pPr>
        <w:spacing w:after="160" w:line="259" w:lineRule="auto"/>
      </w:pPr>
    </w:p>
    <w:p w14:paraId="6B2AD456" w14:textId="77777777" w:rsidR="00CF4A29" w:rsidRDefault="00CF4A29" w:rsidP="00CF4A29">
      <w:pPr>
        <w:spacing w:after="160" w:line="259" w:lineRule="auto"/>
      </w:pPr>
    </w:p>
    <w:p w14:paraId="6520E7E4" w14:textId="77777777" w:rsidR="00CF4A29" w:rsidRDefault="00CF4A29" w:rsidP="00CF4A29">
      <w:pPr>
        <w:spacing w:after="160" w:line="259" w:lineRule="auto"/>
      </w:pPr>
    </w:p>
    <w:p w14:paraId="3A6D1163" w14:textId="77777777" w:rsidR="00CF4A29" w:rsidRPr="00631EF6" w:rsidRDefault="00CF4A29" w:rsidP="00CF4A29">
      <w:pPr>
        <w:spacing w:after="160" w:line="259" w:lineRule="auto"/>
        <w:sectPr w:rsidR="00CF4A29" w:rsidRPr="00631EF6" w:rsidSect="00BF1E29">
          <w:pgSz w:w="11906" w:h="16838"/>
          <w:pgMar w:top="1440" w:right="566" w:bottom="1440" w:left="851" w:header="708" w:footer="708" w:gutter="0"/>
          <w:cols w:space="708"/>
          <w:docGrid w:linePitch="360"/>
        </w:sectPr>
      </w:pPr>
    </w:p>
    <w:p w14:paraId="4D3D02AC" w14:textId="77777777" w:rsidR="00CF4A29" w:rsidRPr="00631EF6" w:rsidRDefault="00CF4A29" w:rsidP="00CF4A29">
      <w:pPr>
        <w:pStyle w:val="Heading3"/>
      </w:pPr>
      <w:bookmarkStart w:id="229" w:name="_Toc87627018"/>
      <w:r w:rsidRPr="00631EF6">
        <w:lastRenderedPageBreak/>
        <w:t>Impact of security on safety</w:t>
      </w:r>
      <w:bookmarkEnd w:id="229"/>
    </w:p>
    <w:p w14:paraId="389C58FA" w14:textId="77777777" w:rsidR="00CF4A29" w:rsidRPr="00631EF6" w:rsidRDefault="00CF4A29" w:rsidP="00CF4A29">
      <w:pPr>
        <w:pStyle w:val="Intro"/>
      </w:pPr>
      <w:r w:rsidRPr="00631EF6">
        <w:t xml:space="preserve">The safety actions in this area are aimed at mitigating the security-related safety risks. </w:t>
      </w:r>
    </w:p>
    <w:p w14:paraId="610E3626" w14:textId="77777777" w:rsidR="00CF4A29" w:rsidRPr="00631EF6" w:rsidRDefault="00CF4A29" w:rsidP="00CF4A29">
      <w:pPr>
        <w:pStyle w:val="Intro"/>
      </w:pPr>
      <w:r w:rsidRPr="00631EF6">
        <w:t>The safety actions in this area also include the mitigation of the risks posed by flying over zones where an armed conflict exists.</w:t>
      </w:r>
    </w:p>
    <w:p w14:paraId="79404D02" w14:textId="77777777" w:rsidR="00CF4A29" w:rsidRPr="00631EF6" w:rsidRDefault="00CF4A29" w:rsidP="00CF4A29">
      <w:pPr>
        <w:pStyle w:val="Intro"/>
      </w:pPr>
      <w:r w:rsidRPr="00631EF6">
        <w:t>Managing the impact of security on safety is a strategic priority.</w:t>
      </w:r>
    </w:p>
    <w:p w14:paraId="32D73393" w14:textId="77777777" w:rsidR="00CF4A29" w:rsidRPr="00631EF6" w:rsidRDefault="00CF4A29" w:rsidP="00CF4A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78AF9344" w14:textId="77777777" w:rsidTr="00412671">
        <w:tc>
          <w:tcPr>
            <w:tcW w:w="10535" w:type="dxa"/>
            <w:gridSpan w:val="5"/>
            <w:tcBorders>
              <w:bottom w:val="nil"/>
            </w:tcBorders>
            <w:shd w:val="clear" w:color="auto" w:fill="948A54" w:themeFill="background2" w:themeFillShade="80"/>
          </w:tcPr>
          <w:p w14:paraId="04E24CF9" w14:textId="77777777" w:rsidR="00CF4A29" w:rsidRPr="00631EF6" w:rsidRDefault="00CF4A29" w:rsidP="00412671">
            <w:pPr>
              <w:jc w:val="both"/>
              <w:rPr>
                <w:rFonts w:asciiTheme="minorHAnsi" w:hAnsiTheme="minorHAnsi" w:cstheme="minorHAnsi"/>
                <w:sz w:val="6"/>
                <w:szCs w:val="6"/>
              </w:rPr>
            </w:pPr>
          </w:p>
        </w:tc>
      </w:tr>
      <w:tr w:rsidR="00CF4A29" w:rsidRPr="00631EF6" w14:paraId="3F2D00E0" w14:textId="77777777" w:rsidTr="00412671">
        <w:trPr>
          <w:trHeight w:val="394"/>
        </w:trPr>
        <w:tc>
          <w:tcPr>
            <w:tcW w:w="1978" w:type="dxa"/>
            <w:tcBorders>
              <w:top w:val="nil"/>
              <w:left w:val="nil"/>
              <w:bottom w:val="nil"/>
              <w:right w:val="nil"/>
            </w:tcBorders>
            <w:shd w:val="clear" w:color="auto" w:fill="DBE5F1" w:themeFill="accent1" w:themeFillTint="33"/>
          </w:tcPr>
          <w:p w14:paraId="02B19B5B"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EUR.RMT.0016</w:t>
            </w:r>
          </w:p>
        </w:tc>
        <w:tc>
          <w:tcPr>
            <w:tcW w:w="8557" w:type="dxa"/>
            <w:gridSpan w:val="4"/>
            <w:tcBorders>
              <w:top w:val="nil"/>
              <w:left w:val="nil"/>
              <w:bottom w:val="nil"/>
              <w:right w:val="nil"/>
            </w:tcBorders>
            <w:shd w:val="clear" w:color="auto" w:fill="DBE5F1" w:themeFill="accent1" w:themeFillTint="33"/>
          </w:tcPr>
          <w:p w14:paraId="72A1AB14"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Cybersecurity risks</w:t>
            </w:r>
          </w:p>
        </w:tc>
      </w:tr>
      <w:tr w:rsidR="00CF4A29" w:rsidRPr="00631EF6" w14:paraId="6DCB2BB4" w14:textId="77777777" w:rsidTr="00412671">
        <w:tc>
          <w:tcPr>
            <w:tcW w:w="10535" w:type="dxa"/>
            <w:gridSpan w:val="5"/>
            <w:tcBorders>
              <w:top w:val="nil"/>
              <w:left w:val="nil"/>
              <w:bottom w:val="single" w:sz="4" w:space="0" w:color="auto"/>
              <w:right w:val="nil"/>
            </w:tcBorders>
          </w:tcPr>
          <w:p w14:paraId="3C875D6E"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0180673"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Create a regulatory system which efficiently contributes to the protection of the aviation system from cyber-attacks and their consequences. To achieve this objective it is proposed to introduce a regulation covering all the aviation domains (design, production, maintenance, operations, aircrew, ATM/ANS, ADRs), which include high-level, performance-based requirements, supported as applicable by acceptable means of compliance (AMC),  guidance material and Industry Standards.</w:t>
            </w:r>
          </w:p>
          <w:p w14:paraId="24BC3A2D" w14:textId="77777777" w:rsidR="00CF4A29"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6410A65D"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2820FF77" w14:textId="77777777" w:rsidTr="00412671">
        <w:trPr>
          <w:trHeight w:val="255"/>
        </w:trPr>
        <w:tc>
          <w:tcPr>
            <w:tcW w:w="1978" w:type="dxa"/>
            <w:tcBorders>
              <w:top w:val="single" w:sz="4" w:space="0" w:color="auto"/>
              <w:left w:val="nil"/>
              <w:bottom w:val="single" w:sz="4" w:space="0" w:color="auto"/>
              <w:right w:val="nil"/>
            </w:tcBorders>
            <w:vAlign w:val="center"/>
          </w:tcPr>
          <w:p w14:paraId="26588424"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CD21459"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126367D0"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A924300"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64BDB22D" w14:textId="77777777" w:rsidTr="00412671">
        <w:trPr>
          <w:trHeight w:val="255"/>
        </w:trPr>
        <w:tc>
          <w:tcPr>
            <w:tcW w:w="1978" w:type="dxa"/>
            <w:tcBorders>
              <w:top w:val="single" w:sz="4" w:space="0" w:color="auto"/>
              <w:left w:val="nil"/>
              <w:bottom w:val="single" w:sz="4" w:space="0" w:color="auto"/>
              <w:right w:val="nil"/>
            </w:tcBorders>
            <w:vAlign w:val="center"/>
          </w:tcPr>
          <w:p w14:paraId="14F52F02"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D190ABD"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n/a</w:t>
            </w:r>
          </w:p>
        </w:tc>
      </w:tr>
      <w:tr w:rsidR="00CF4A29" w:rsidRPr="00631EF6" w14:paraId="03E163B9" w14:textId="77777777" w:rsidTr="00412671">
        <w:trPr>
          <w:trHeight w:val="255"/>
        </w:trPr>
        <w:tc>
          <w:tcPr>
            <w:tcW w:w="1978" w:type="dxa"/>
            <w:tcBorders>
              <w:top w:val="single" w:sz="4" w:space="0" w:color="auto"/>
              <w:left w:val="nil"/>
              <w:bottom w:val="nil"/>
              <w:right w:val="nil"/>
            </w:tcBorders>
            <w:vAlign w:val="center"/>
          </w:tcPr>
          <w:p w14:paraId="5C69470E"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4DD7D4B4"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6C07D774"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RMT.0720</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t xml:space="preserve"> </w:t>
            </w:r>
            <w:r w:rsidRPr="00E55902">
              <w:rPr>
                <w:rFonts w:asciiTheme="minorHAnsi" w:hAnsiTheme="minorHAnsi" w:cstheme="minorHAnsi"/>
                <w:i/>
                <w:iCs/>
              </w:rPr>
              <w:t xml:space="preserve">EASA Opinion </w:t>
            </w:r>
            <w:r w:rsidRPr="00E55902">
              <w:rPr>
                <w:rFonts w:asciiTheme="minorHAnsi" w:hAnsiTheme="minorHAnsi" w:cstheme="minorHAnsi"/>
                <w:i/>
                <w:iCs/>
                <w:noProof/>
                <w14:shadow w14:blurRad="63500" w14:dist="50800" w14:dir="10800000" w14:sx="0" w14:sy="0" w14:kx="0" w14:ky="0" w14:algn="none">
                  <w14:srgbClr w14:val="000000">
                    <w14:alpha w14:val="50000"/>
                  </w14:srgbClr>
                </w14:shadow>
              </w:rPr>
              <w:t>03/2021</w:t>
            </w:r>
            <w:r w:rsidRPr="00E55902">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published on </w:t>
            </w:r>
            <w:r w:rsidRPr="00E55902">
              <w:rPr>
                <w:rFonts w:asciiTheme="minorHAnsi" w:hAnsiTheme="minorHAnsi" w:cstheme="minorHAnsi"/>
                <w:i/>
                <w:noProof/>
                <w14:shadow w14:blurRad="63500" w14:dist="50800" w14:dir="10800000" w14:sx="0" w14:sy="0" w14:kx="0" w14:ky="0" w14:algn="none">
                  <w14:srgbClr w14:val="000000">
                    <w14:alpha w14:val="50000"/>
                  </w14:srgbClr>
                </w14:shadow>
              </w:rPr>
              <w:t>11/06/2021</w:t>
            </w:r>
          </w:p>
        </w:tc>
      </w:tr>
      <w:tr w:rsidR="00CF4A29" w:rsidRPr="00631EF6" w14:paraId="4603583B" w14:textId="77777777" w:rsidTr="00412671">
        <w:tc>
          <w:tcPr>
            <w:tcW w:w="10535" w:type="dxa"/>
            <w:gridSpan w:val="5"/>
            <w:tcBorders>
              <w:top w:val="nil"/>
              <w:left w:val="nil"/>
              <w:bottom w:val="nil"/>
              <w:right w:val="nil"/>
            </w:tcBorders>
            <w:shd w:val="clear" w:color="auto" w:fill="948A54" w:themeFill="background2" w:themeFillShade="80"/>
          </w:tcPr>
          <w:p w14:paraId="78BB56F1" w14:textId="77777777" w:rsidR="00CF4A29" w:rsidRPr="00631EF6" w:rsidRDefault="00CF4A29" w:rsidP="00412671">
            <w:pPr>
              <w:jc w:val="both"/>
              <w:rPr>
                <w:rFonts w:asciiTheme="minorHAnsi" w:hAnsiTheme="minorHAnsi" w:cstheme="minorHAnsi"/>
                <w:sz w:val="6"/>
                <w:szCs w:val="6"/>
              </w:rPr>
            </w:pPr>
          </w:p>
        </w:tc>
      </w:tr>
      <w:tr w:rsidR="00CF4A29" w:rsidRPr="00631EF6" w14:paraId="64FD14D6" w14:textId="77777777" w:rsidTr="00412671">
        <w:tc>
          <w:tcPr>
            <w:tcW w:w="2970" w:type="dxa"/>
            <w:gridSpan w:val="2"/>
            <w:tcBorders>
              <w:top w:val="nil"/>
              <w:left w:val="nil"/>
              <w:bottom w:val="nil"/>
              <w:right w:val="nil"/>
            </w:tcBorders>
          </w:tcPr>
          <w:p w14:paraId="095CB2DE"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446A38C" w14:textId="77777777" w:rsidR="00CF4A29" w:rsidRPr="00631EF6" w:rsidRDefault="00CF4A29" w:rsidP="00412671">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CAAs, </w:t>
            </w:r>
            <w:r w:rsidRPr="00734E8A">
              <w:rPr>
                <w:rFonts w:asciiTheme="minorHAnsi" w:hAnsiTheme="minorHAnsi" w:cstheme="minorHAnsi"/>
                <w:i/>
                <w:noProof/>
                <w14:shadow w14:blurRad="63500" w14:dist="50800" w14:dir="10800000" w14:sx="0" w14:sy="0" w14:kx="0" w14:ky="0" w14:algn="none">
                  <w14:srgbClr w14:val="000000">
                    <w14:alpha w14:val="50000"/>
                  </w14:srgbClr>
                </w14:shadow>
              </w:rPr>
              <w:t>Approved Maintenance Training Organisations i.a.w. ICAO Annex 1</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734E8A">
              <w:rPr>
                <w:rFonts w:asciiTheme="minorHAnsi" w:hAnsiTheme="minorHAnsi" w:cstheme="minorHAnsi"/>
                <w:i/>
                <w:noProof/>
                <w14:shadow w14:blurRad="63500" w14:dist="50800" w14:dir="10800000" w14:sx="0" w14:sy="0" w14:kx="0" w14:ky="0" w14:algn="none">
                  <w14:srgbClr w14:val="000000">
                    <w14:alpha w14:val="50000"/>
                  </w14:srgbClr>
                </w14:shadow>
              </w:rPr>
              <w:t>Air Traffic Controller Training Organisations i.a.w. ICAO Annex 1</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734E8A">
              <w:rPr>
                <w:rFonts w:asciiTheme="minorHAnsi" w:hAnsiTheme="minorHAnsi" w:cstheme="minorHAnsi"/>
                <w:i/>
                <w:noProof/>
                <w14:shadow w14:blurRad="63500" w14:dist="50800" w14:dir="10800000" w14:sx="0" w14:sy="0" w14:kx="0" w14:ky="0" w14:algn="none">
                  <w14:srgbClr w14:val="000000">
                    <w14:alpha w14:val="50000"/>
                  </w14:srgbClr>
                </w14:shadow>
              </w:rPr>
              <w:t>Approved Pilot Training Organisations i.a.w. ICAO Annex 1</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r w:rsidRPr="00631EF6" w:rsidDel="00835D98">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CAT, Organisations responsible for the type design of aircraft, engines, propellers or components i.a.w. ICAO Annex 8, Approved Maintenance Organisations, Providers of Air Traffic Management/Air Navigation Services i.a.w. ICAO Annex 11, and Operators of certified aerodromes i.a.w. ICAO Annex 14</w:t>
            </w:r>
          </w:p>
        </w:tc>
      </w:tr>
      <w:tr w:rsidR="00CF4A29" w:rsidRPr="00631EF6" w14:paraId="1B2986D6" w14:textId="77777777" w:rsidTr="00412671">
        <w:tc>
          <w:tcPr>
            <w:tcW w:w="2970" w:type="dxa"/>
            <w:gridSpan w:val="2"/>
            <w:tcBorders>
              <w:top w:val="nil"/>
              <w:left w:val="nil"/>
              <w:bottom w:val="nil"/>
              <w:right w:val="nil"/>
            </w:tcBorders>
          </w:tcPr>
          <w:p w14:paraId="5C1553EC"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39415A14"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CF4A29" w:rsidRPr="00631EF6" w14:paraId="179D204F" w14:textId="77777777" w:rsidTr="00412671">
        <w:tc>
          <w:tcPr>
            <w:tcW w:w="10535" w:type="dxa"/>
            <w:gridSpan w:val="5"/>
            <w:tcBorders>
              <w:top w:val="nil"/>
              <w:left w:val="nil"/>
              <w:bottom w:val="nil"/>
              <w:right w:val="nil"/>
            </w:tcBorders>
            <w:shd w:val="clear" w:color="auto" w:fill="948A54" w:themeFill="background2" w:themeFillShade="80"/>
          </w:tcPr>
          <w:p w14:paraId="232683DB" w14:textId="77777777" w:rsidR="00CF4A29" w:rsidRPr="00631EF6" w:rsidRDefault="00CF4A29" w:rsidP="00412671">
            <w:pPr>
              <w:jc w:val="both"/>
              <w:rPr>
                <w:rFonts w:asciiTheme="minorHAnsi" w:hAnsiTheme="minorHAnsi" w:cstheme="minorHAnsi"/>
                <w:sz w:val="6"/>
                <w:szCs w:val="6"/>
              </w:rPr>
            </w:pPr>
          </w:p>
        </w:tc>
      </w:tr>
      <w:tr w:rsidR="00CF4A29" w:rsidRPr="00631EF6" w14:paraId="0346C8B6"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01ED2F93"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13BAB54C"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D8EAB56"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54FDC13"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242B127F"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7CC9E9C4"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6919F724" w14:textId="77777777" w:rsidR="00CF4A29" w:rsidRPr="00022A60" w:rsidRDefault="00CF4A29" w:rsidP="00412671">
            <w:pPr>
              <w:spacing w:before="53" w:after="53"/>
              <w:rPr>
                <w:rFonts w:asciiTheme="minorHAnsi" w:hAnsiTheme="minorHAnsi" w:cstheme="minorHAnsi"/>
                <w:i/>
                <w:iCs/>
                <w:szCs w:val="20"/>
              </w:rPr>
            </w:pPr>
            <w:r w:rsidRPr="00022A60">
              <w:rPr>
                <w:rFonts w:asciiTheme="minorHAnsi" w:hAnsiTheme="minorHAnsi" w:cstheme="minorHAnsi"/>
                <w:i/>
                <w:iCs/>
                <w:szCs w:val="20"/>
              </w:rPr>
              <w:t>2022Q4</w:t>
            </w:r>
          </w:p>
        </w:tc>
      </w:tr>
      <w:tr w:rsidR="00CF4A29" w:rsidRPr="00631EF6" w14:paraId="4DA1F186" w14:textId="77777777" w:rsidTr="00412671">
        <w:tc>
          <w:tcPr>
            <w:tcW w:w="10535" w:type="dxa"/>
            <w:gridSpan w:val="5"/>
            <w:tcBorders>
              <w:top w:val="nil"/>
              <w:left w:val="nil"/>
              <w:bottom w:val="nil"/>
              <w:right w:val="nil"/>
            </w:tcBorders>
            <w:shd w:val="clear" w:color="auto" w:fill="948A54" w:themeFill="background2" w:themeFillShade="80"/>
          </w:tcPr>
          <w:p w14:paraId="237153A0" w14:textId="77777777" w:rsidR="00CF4A29" w:rsidRPr="00631EF6" w:rsidRDefault="00CF4A29" w:rsidP="00412671">
            <w:pPr>
              <w:jc w:val="both"/>
              <w:rPr>
                <w:rFonts w:asciiTheme="minorHAnsi" w:hAnsiTheme="minorHAnsi" w:cstheme="minorHAnsi"/>
                <w:sz w:val="6"/>
                <w:szCs w:val="6"/>
              </w:rPr>
            </w:pPr>
          </w:p>
        </w:tc>
      </w:tr>
      <w:tr w:rsidR="00CF4A29" w:rsidRPr="00631EF6" w14:paraId="2AEBD596" w14:textId="77777777" w:rsidTr="00412671">
        <w:tc>
          <w:tcPr>
            <w:tcW w:w="10535" w:type="dxa"/>
            <w:gridSpan w:val="5"/>
            <w:tcBorders>
              <w:left w:val="nil"/>
              <w:right w:val="nil"/>
            </w:tcBorders>
          </w:tcPr>
          <w:p w14:paraId="58BB77B2"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6CC192DB" w14:textId="77777777" w:rsidTr="00412671">
        <w:tc>
          <w:tcPr>
            <w:tcW w:w="10535" w:type="dxa"/>
            <w:gridSpan w:val="5"/>
            <w:tcBorders>
              <w:left w:val="nil"/>
              <w:right w:val="nil"/>
            </w:tcBorders>
          </w:tcPr>
          <w:p w14:paraId="346DA0E0" w14:textId="77777777" w:rsidR="00CF4A29" w:rsidRPr="00631EF6" w:rsidRDefault="00CF4A29" w:rsidP="00412671">
            <w:pPr>
              <w:spacing w:before="53" w:after="53"/>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Reference to EASA Opinion added.</w:t>
            </w:r>
          </w:p>
        </w:tc>
      </w:tr>
      <w:tr w:rsidR="00CF4A29" w:rsidRPr="00631EF6" w14:paraId="7EA9A6E7" w14:textId="77777777" w:rsidTr="00412671">
        <w:tc>
          <w:tcPr>
            <w:tcW w:w="10535" w:type="dxa"/>
            <w:gridSpan w:val="5"/>
            <w:tcBorders>
              <w:top w:val="nil"/>
              <w:left w:val="nil"/>
              <w:bottom w:val="nil"/>
              <w:right w:val="nil"/>
            </w:tcBorders>
            <w:shd w:val="clear" w:color="auto" w:fill="948A54" w:themeFill="background2" w:themeFillShade="80"/>
          </w:tcPr>
          <w:p w14:paraId="592BC176" w14:textId="77777777" w:rsidR="00CF4A29" w:rsidRPr="00631EF6" w:rsidRDefault="00CF4A29" w:rsidP="00412671">
            <w:pPr>
              <w:jc w:val="both"/>
              <w:rPr>
                <w:rFonts w:asciiTheme="minorHAnsi" w:hAnsiTheme="minorHAnsi" w:cstheme="minorHAnsi"/>
                <w:sz w:val="6"/>
                <w:szCs w:val="6"/>
              </w:rPr>
            </w:pPr>
          </w:p>
        </w:tc>
      </w:tr>
      <w:tr w:rsidR="00CF4A29" w:rsidRPr="00631EF6" w14:paraId="17CFE764"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4D74E05B"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591E187A"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DECA320"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A3AB428"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3D71907B"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729DF821"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3144F4D6"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CF4A29" w:rsidRPr="00631EF6" w14:paraId="1F77408D" w14:textId="77777777" w:rsidTr="00412671">
        <w:tc>
          <w:tcPr>
            <w:tcW w:w="10535" w:type="dxa"/>
            <w:gridSpan w:val="5"/>
            <w:tcBorders>
              <w:top w:val="nil"/>
              <w:left w:val="nil"/>
              <w:bottom w:val="nil"/>
              <w:right w:val="nil"/>
            </w:tcBorders>
            <w:shd w:val="clear" w:color="auto" w:fill="948A54" w:themeFill="background2" w:themeFillShade="80"/>
          </w:tcPr>
          <w:p w14:paraId="48C09740" w14:textId="77777777" w:rsidR="00CF4A29" w:rsidRPr="00631EF6" w:rsidRDefault="00CF4A29" w:rsidP="00412671">
            <w:pPr>
              <w:jc w:val="both"/>
              <w:rPr>
                <w:rFonts w:asciiTheme="minorHAnsi" w:hAnsiTheme="minorHAnsi" w:cstheme="minorHAnsi"/>
                <w:sz w:val="6"/>
                <w:szCs w:val="6"/>
              </w:rPr>
            </w:pPr>
          </w:p>
        </w:tc>
      </w:tr>
    </w:tbl>
    <w:p w14:paraId="3CF433F2" w14:textId="77777777" w:rsidR="00CF4A29" w:rsidRPr="00631EF6" w:rsidRDefault="00CF4A29" w:rsidP="00CF4A29">
      <w:pPr>
        <w:rPr>
          <w:rFonts w:asciiTheme="minorHAnsi" w:hAnsiTheme="minorHAnsi" w:cstheme="minorHAnsi"/>
        </w:rPr>
      </w:pPr>
      <w:r w:rsidRPr="00631EF6">
        <w:rPr>
          <w:rFonts w:asciiTheme="minorHAnsi" w:hAnsiTheme="minorHAnsi" w:cstheme="minorHAnsi"/>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760070D2" w14:textId="77777777" w:rsidTr="00412671">
        <w:tc>
          <w:tcPr>
            <w:tcW w:w="10535" w:type="dxa"/>
            <w:gridSpan w:val="5"/>
            <w:tcBorders>
              <w:bottom w:val="nil"/>
            </w:tcBorders>
            <w:shd w:val="clear" w:color="auto" w:fill="948A54" w:themeFill="background2" w:themeFillShade="80"/>
          </w:tcPr>
          <w:p w14:paraId="7F7992C4" w14:textId="77777777" w:rsidR="00CF4A29" w:rsidRPr="00631EF6" w:rsidRDefault="00CF4A29" w:rsidP="00412671">
            <w:pPr>
              <w:jc w:val="both"/>
              <w:rPr>
                <w:rFonts w:asciiTheme="minorHAnsi" w:hAnsiTheme="minorHAnsi" w:cstheme="minorHAnsi"/>
                <w:sz w:val="6"/>
                <w:szCs w:val="6"/>
              </w:rPr>
            </w:pPr>
          </w:p>
        </w:tc>
      </w:tr>
      <w:tr w:rsidR="00CF4A29" w:rsidRPr="00631EF6" w14:paraId="5A53425B" w14:textId="77777777" w:rsidTr="00412671">
        <w:trPr>
          <w:trHeight w:val="394"/>
        </w:trPr>
        <w:tc>
          <w:tcPr>
            <w:tcW w:w="1978" w:type="dxa"/>
            <w:tcBorders>
              <w:top w:val="nil"/>
              <w:left w:val="nil"/>
              <w:bottom w:val="nil"/>
              <w:right w:val="nil"/>
            </w:tcBorders>
            <w:shd w:val="clear" w:color="auto" w:fill="DBE5F1" w:themeFill="accent1" w:themeFillTint="33"/>
          </w:tcPr>
          <w:p w14:paraId="09F51FCE"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EUR.SPT.0017</w:t>
            </w:r>
          </w:p>
        </w:tc>
        <w:tc>
          <w:tcPr>
            <w:tcW w:w="8557" w:type="dxa"/>
            <w:gridSpan w:val="4"/>
            <w:tcBorders>
              <w:top w:val="nil"/>
              <w:left w:val="nil"/>
              <w:bottom w:val="nil"/>
              <w:right w:val="nil"/>
            </w:tcBorders>
            <w:shd w:val="clear" w:color="auto" w:fill="DBE5F1" w:themeFill="accent1" w:themeFillTint="33"/>
          </w:tcPr>
          <w:p w14:paraId="1BD1CA86"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Strategy for Cybersecurity in Aviation</w:t>
            </w:r>
          </w:p>
        </w:tc>
      </w:tr>
      <w:tr w:rsidR="00CF4A29" w:rsidRPr="00631EF6" w14:paraId="6ABC88E8" w14:textId="77777777" w:rsidTr="00412671">
        <w:tc>
          <w:tcPr>
            <w:tcW w:w="10535" w:type="dxa"/>
            <w:gridSpan w:val="5"/>
            <w:tcBorders>
              <w:top w:val="nil"/>
              <w:left w:val="nil"/>
              <w:bottom w:val="single" w:sz="4" w:space="0" w:color="auto"/>
              <w:right w:val="nil"/>
            </w:tcBorders>
          </w:tcPr>
          <w:p w14:paraId="4725886E"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5EFC8F8"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Citizens travelling by air are more and more exposed to cybersecurity threats. The new generation of aircraft have their systems connected to the ground in real time. Air traffic management technologies require internet and wireless connections between the various ground centres and the aircraft. The multiplication of network connections increase the vulnerability of the whole system. </w:t>
            </w:r>
          </w:p>
          <w:p w14:paraId="5AFD7FE0"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A1F8D8A"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In order to address those concerns, a Strategy for Cybersecurity in Aviation will be developed. This strategy will include, among others, actions in the following areas: </w:t>
            </w:r>
          </w:p>
          <w:p w14:paraId="3785C6D1"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Information sharing </w:t>
            </w:r>
          </w:p>
          <w:p w14:paraId="2229180B"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Research and studies </w:t>
            </w:r>
          </w:p>
          <w:p w14:paraId="1D8C28DA"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Event investigation and response </w:t>
            </w:r>
          </w:p>
          <w:p w14:paraId="2507F848"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Knowledge and competence building </w:t>
            </w:r>
          </w:p>
          <w:p w14:paraId="3DCCA7C4"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International cooperation and harmonization </w:t>
            </w:r>
          </w:p>
          <w:p w14:paraId="6F4CDA39"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Regulatory activities and development of Industry Standards</w:t>
            </w:r>
          </w:p>
          <w:p w14:paraId="725CBC9B"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641FE4A8" w14:textId="77777777" w:rsidTr="00412671">
        <w:trPr>
          <w:trHeight w:val="255"/>
        </w:trPr>
        <w:tc>
          <w:tcPr>
            <w:tcW w:w="1978" w:type="dxa"/>
            <w:tcBorders>
              <w:top w:val="single" w:sz="4" w:space="0" w:color="auto"/>
              <w:left w:val="nil"/>
              <w:bottom w:val="single" w:sz="4" w:space="0" w:color="auto"/>
              <w:right w:val="nil"/>
            </w:tcBorders>
            <w:vAlign w:val="center"/>
          </w:tcPr>
          <w:p w14:paraId="5DDD1D32"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6B5FD1B"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0EBBA48B"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4FA410A8"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17514B44" w14:textId="77777777" w:rsidTr="00412671">
        <w:trPr>
          <w:trHeight w:val="255"/>
        </w:trPr>
        <w:tc>
          <w:tcPr>
            <w:tcW w:w="1978" w:type="dxa"/>
            <w:tcBorders>
              <w:top w:val="single" w:sz="4" w:space="0" w:color="auto"/>
              <w:left w:val="nil"/>
              <w:bottom w:val="single" w:sz="4" w:space="0" w:color="auto"/>
              <w:right w:val="nil"/>
            </w:tcBorders>
            <w:vAlign w:val="center"/>
          </w:tcPr>
          <w:p w14:paraId="3693E2E3"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27400D8" w14:textId="77777777" w:rsidR="00CF4A29" w:rsidRPr="00C87601" w:rsidRDefault="002768EB"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41" w:anchor="group-easa-downloads" w:history="1">
              <w:r w:rsidR="00CF4A29" w:rsidRPr="00C84B85">
                <w:rPr>
                  <w:rStyle w:val="Hyperlink"/>
                  <w:rFonts w:asciiTheme="minorHAnsi" w:hAnsiTheme="minorHAnsi" w:cstheme="minorHAnsi"/>
                  <w:i/>
                  <w:noProof/>
                  <w14:shadow w14:blurRad="63500" w14:dist="50800" w14:dir="10800000" w14:sx="0" w14:sy="0" w14:kx="0" w14:ky="0" w14:algn="none">
                    <w14:srgbClr w14:val="000000">
                      <w14:alpha w14:val="50000"/>
                    </w14:srgbClr>
                  </w14:shadow>
                </w:rPr>
                <w:t>https://www.easa.europa.eu/easa-and-you/cyber-security/main-easa-activities#group-easa-downloads</w:t>
              </w:r>
            </w:hyperlink>
          </w:p>
        </w:tc>
      </w:tr>
      <w:tr w:rsidR="00CF4A29" w:rsidRPr="00631EF6" w14:paraId="7AA93978" w14:textId="77777777" w:rsidTr="00412671">
        <w:trPr>
          <w:trHeight w:val="255"/>
        </w:trPr>
        <w:tc>
          <w:tcPr>
            <w:tcW w:w="1978" w:type="dxa"/>
            <w:tcBorders>
              <w:top w:val="single" w:sz="4" w:space="0" w:color="auto"/>
              <w:left w:val="nil"/>
              <w:bottom w:val="nil"/>
              <w:right w:val="nil"/>
            </w:tcBorders>
            <w:vAlign w:val="center"/>
          </w:tcPr>
          <w:p w14:paraId="24C13FA7"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24B3BC3E"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1E495072" w14:textId="77777777" w:rsidR="00CF4A29"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SPT.071 (completed)</w:t>
            </w:r>
          </w:p>
          <w:p w14:paraId="7D9FE88C" w14:textId="77777777" w:rsidR="00CF4A29" w:rsidRPr="00631EF6" w:rsidRDefault="00CF4A29" w:rsidP="00412671">
            <w:pPr>
              <w:spacing w:before="53" w:after="53"/>
              <w:rPr>
                <w:rFonts w:asciiTheme="minorHAnsi" w:hAnsiTheme="minorHAnsi" w:cstheme="minorHAnsi"/>
                <w:i/>
                <w:highlight w:val="yellow"/>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GASeP</w:t>
            </w:r>
          </w:p>
        </w:tc>
      </w:tr>
      <w:tr w:rsidR="00CF4A29" w:rsidRPr="00631EF6" w14:paraId="50FAF260" w14:textId="77777777" w:rsidTr="00412671">
        <w:tc>
          <w:tcPr>
            <w:tcW w:w="10535" w:type="dxa"/>
            <w:gridSpan w:val="5"/>
            <w:tcBorders>
              <w:top w:val="nil"/>
              <w:left w:val="nil"/>
              <w:bottom w:val="nil"/>
              <w:right w:val="nil"/>
            </w:tcBorders>
            <w:shd w:val="clear" w:color="auto" w:fill="948A54" w:themeFill="background2" w:themeFillShade="80"/>
          </w:tcPr>
          <w:p w14:paraId="490E9F1D" w14:textId="77777777" w:rsidR="00CF4A29" w:rsidRPr="00631EF6" w:rsidRDefault="00CF4A29" w:rsidP="00412671">
            <w:pPr>
              <w:jc w:val="both"/>
              <w:rPr>
                <w:rFonts w:asciiTheme="minorHAnsi" w:hAnsiTheme="minorHAnsi" w:cstheme="minorHAnsi"/>
                <w:sz w:val="6"/>
                <w:szCs w:val="6"/>
              </w:rPr>
            </w:pPr>
          </w:p>
        </w:tc>
      </w:tr>
      <w:tr w:rsidR="00CF4A29" w:rsidRPr="00631EF6" w14:paraId="34FA7E5E" w14:textId="77777777" w:rsidTr="00412671">
        <w:tc>
          <w:tcPr>
            <w:tcW w:w="2970" w:type="dxa"/>
            <w:gridSpan w:val="2"/>
            <w:tcBorders>
              <w:top w:val="nil"/>
              <w:left w:val="nil"/>
              <w:bottom w:val="nil"/>
              <w:right w:val="nil"/>
            </w:tcBorders>
          </w:tcPr>
          <w:p w14:paraId="46313AB8"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69A6899F"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CF4A29" w:rsidRPr="00631EF6" w14:paraId="3B54F871" w14:textId="77777777" w:rsidTr="00412671">
        <w:tc>
          <w:tcPr>
            <w:tcW w:w="2970" w:type="dxa"/>
            <w:gridSpan w:val="2"/>
            <w:tcBorders>
              <w:top w:val="nil"/>
              <w:left w:val="nil"/>
              <w:bottom w:val="nil"/>
              <w:right w:val="nil"/>
            </w:tcBorders>
          </w:tcPr>
          <w:p w14:paraId="08CE9B51"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79292A9E"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CF4A29" w:rsidRPr="00631EF6" w14:paraId="3AC70DC2" w14:textId="77777777" w:rsidTr="00412671">
        <w:tc>
          <w:tcPr>
            <w:tcW w:w="10535" w:type="dxa"/>
            <w:gridSpan w:val="5"/>
            <w:tcBorders>
              <w:top w:val="nil"/>
              <w:left w:val="nil"/>
              <w:bottom w:val="nil"/>
              <w:right w:val="nil"/>
            </w:tcBorders>
            <w:shd w:val="clear" w:color="auto" w:fill="948A54" w:themeFill="background2" w:themeFillShade="80"/>
          </w:tcPr>
          <w:p w14:paraId="45CBE96E" w14:textId="77777777" w:rsidR="00CF4A29" w:rsidRPr="00631EF6" w:rsidRDefault="00CF4A29" w:rsidP="00412671">
            <w:pPr>
              <w:jc w:val="both"/>
              <w:rPr>
                <w:rFonts w:asciiTheme="minorHAnsi" w:hAnsiTheme="minorHAnsi" w:cstheme="minorHAnsi"/>
                <w:sz w:val="6"/>
                <w:szCs w:val="6"/>
              </w:rPr>
            </w:pPr>
          </w:p>
        </w:tc>
      </w:tr>
      <w:tr w:rsidR="00CF4A29" w:rsidRPr="00631EF6" w14:paraId="7EC2772A"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01679B6E"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7AE45C12"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5628CE9"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0C46F08"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6444D844"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5AD1A66"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Strategy for Cybersecurity in Aviation adopted</w:t>
            </w:r>
          </w:p>
        </w:tc>
        <w:tc>
          <w:tcPr>
            <w:tcW w:w="3585" w:type="dxa"/>
            <w:tcBorders>
              <w:top w:val="single" w:sz="4" w:space="0" w:color="auto"/>
              <w:left w:val="nil"/>
              <w:bottom w:val="nil"/>
              <w:right w:val="nil"/>
            </w:tcBorders>
            <w:shd w:val="clear" w:color="auto" w:fill="DBE5F1" w:themeFill="accent1" w:themeFillTint="33"/>
            <w:vAlign w:val="center"/>
          </w:tcPr>
          <w:p w14:paraId="7CDA7845" w14:textId="77777777" w:rsidR="00CF4A29" w:rsidRPr="00631EF6" w:rsidRDefault="00CF4A29" w:rsidP="00412671">
            <w:pPr>
              <w:spacing w:before="53" w:after="53"/>
              <w:rPr>
                <w:rFonts w:asciiTheme="minorHAnsi" w:hAnsiTheme="minorHAnsi" w:cstheme="minorHAnsi"/>
                <w:sz w:val="16"/>
                <w:szCs w:val="16"/>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202</w:t>
            </w:r>
            <w:r>
              <w:rPr>
                <w:rFonts w:asciiTheme="minorHAnsi" w:hAnsiTheme="minorHAnsi" w:cstheme="minorHAnsi"/>
                <w:i/>
                <w:noProof/>
                <w14:shadow w14:blurRad="63500" w14:dist="50800" w14:dir="10800000" w14:sx="0" w14:sy="0" w14:kx="0" w14:ky="0" w14:algn="none">
                  <w14:srgbClr w14:val="000000">
                    <w14:alpha w14:val="50000"/>
                  </w14:srgbClr>
                </w14:shadow>
              </w:rPr>
              <w:t>3Q4</w:t>
            </w:r>
          </w:p>
        </w:tc>
      </w:tr>
      <w:tr w:rsidR="00CF4A29" w:rsidRPr="00631EF6" w14:paraId="13A45E9E" w14:textId="77777777" w:rsidTr="00412671">
        <w:tc>
          <w:tcPr>
            <w:tcW w:w="10535" w:type="dxa"/>
            <w:gridSpan w:val="5"/>
            <w:tcBorders>
              <w:top w:val="nil"/>
              <w:left w:val="nil"/>
              <w:bottom w:val="nil"/>
              <w:right w:val="nil"/>
            </w:tcBorders>
            <w:shd w:val="clear" w:color="auto" w:fill="948A54" w:themeFill="background2" w:themeFillShade="80"/>
          </w:tcPr>
          <w:p w14:paraId="40298371" w14:textId="77777777" w:rsidR="00CF4A29" w:rsidRPr="00631EF6" w:rsidRDefault="00CF4A29" w:rsidP="00412671">
            <w:pPr>
              <w:jc w:val="both"/>
              <w:rPr>
                <w:rFonts w:asciiTheme="minorHAnsi" w:hAnsiTheme="minorHAnsi" w:cstheme="minorHAnsi"/>
                <w:sz w:val="6"/>
                <w:szCs w:val="6"/>
              </w:rPr>
            </w:pPr>
          </w:p>
        </w:tc>
      </w:tr>
      <w:tr w:rsidR="00CF4A29" w:rsidRPr="00631EF6" w14:paraId="491E22BF" w14:textId="77777777" w:rsidTr="00412671">
        <w:tc>
          <w:tcPr>
            <w:tcW w:w="10535" w:type="dxa"/>
            <w:gridSpan w:val="5"/>
            <w:tcBorders>
              <w:left w:val="nil"/>
              <w:right w:val="nil"/>
            </w:tcBorders>
          </w:tcPr>
          <w:p w14:paraId="23CEA1B3"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29ED0691" w14:textId="77777777" w:rsidTr="00412671">
        <w:tc>
          <w:tcPr>
            <w:tcW w:w="10535" w:type="dxa"/>
            <w:gridSpan w:val="5"/>
            <w:tcBorders>
              <w:left w:val="nil"/>
              <w:right w:val="nil"/>
            </w:tcBorders>
          </w:tcPr>
          <w:p w14:paraId="2427E79C"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CF4A29" w:rsidRPr="00631EF6" w14:paraId="79DCE2E2" w14:textId="77777777" w:rsidTr="00412671">
        <w:tc>
          <w:tcPr>
            <w:tcW w:w="10535" w:type="dxa"/>
            <w:gridSpan w:val="5"/>
            <w:tcBorders>
              <w:top w:val="nil"/>
              <w:left w:val="nil"/>
              <w:bottom w:val="nil"/>
              <w:right w:val="nil"/>
            </w:tcBorders>
            <w:shd w:val="clear" w:color="auto" w:fill="948A54" w:themeFill="background2" w:themeFillShade="80"/>
          </w:tcPr>
          <w:p w14:paraId="0521B9AD" w14:textId="77777777" w:rsidR="00CF4A29" w:rsidRPr="00631EF6" w:rsidRDefault="00CF4A29" w:rsidP="00412671">
            <w:pPr>
              <w:jc w:val="both"/>
              <w:rPr>
                <w:rFonts w:asciiTheme="minorHAnsi" w:hAnsiTheme="minorHAnsi" w:cstheme="minorHAnsi"/>
                <w:sz w:val="6"/>
                <w:szCs w:val="6"/>
              </w:rPr>
            </w:pPr>
          </w:p>
        </w:tc>
      </w:tr>
      <w:tr w:rsidR="00CF4A29" w:rsidRPr="00631EF6" w14:paraId="4D6C3054"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29F8EB6B"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207A051E"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A86D2CB"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1518C24"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51892F2F"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042300AE"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4DDDD034"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CF4A29" w:rsidRPr="00631EF6" w14:paraId="44A766CA" w14:textId="77777777" w:rsidTr="00412671">
        <w:tc>
          <w:tcPr>
            <w:tcW w:w="10535" w:type="dxa"/>
            <w:gridSpan w:val="5"/>
            <w:tcBorders>
              <w:top w:val="nil"/>
              <w:left w:val="nil"/>
              <w:bottom w:val="nil"/>
              <w:right w:val="nil"/>
            </w:tcBorders>
            <w:shd w:val="clear" w:color="auto" w:fill="948A54" w:themeFill="background2" w:themeFillShade="80"/>
          </w:tcPr>
          <w:p w14:paraId="16E4052E" w14:textId="77777777" w:rsidR="00CF4A29" w:rsidRPr="00631EF6" w:rsidRDefault="00CF4A29" w:rsidP="00412671">
            <w:pPr>
              <w:jc w:val="both"/>
              <w:rPr>
                <w:rFonts w:asciiTheme="minorHAnsi" w:hAnsiTheme="minorHAnsi" w:cstheme="minorHAnsi"/>
                <w:sz w:val="6"/>
                <w:szCs w:val="6"/>
              </w:rPr>
            </w:pPr>
          </w:p>
        </w:tc>
      </w:tr>
    </w:tbl>
    <w:p w14:paraId="651F2C3F" w14:textId="77777777" w:rsidR="00CF4A29" w:rsidRPr="00631EF6" w:rsidRDefault="00CF4A29" w:rsidP="00CF4A29">
      <w:pPr>
        <w:spacing w:after="160" w:line="259" w:lineRule="auto"/>
        <w:sectPr w:rsidR="00CF4A29" w:rsidRPr="00631EF6" w:rsidSect="00BF1E29">
          <w:pgSz w:w="11906" w:h="16838"/>
          <w:pgMar w:top="1440" w:right="566" w:bottom="1440" w:left="851" w:header="708" w:footer="708" w:gutter="0"/>
          <w:cols w:space="708"/>
          <w:docGrid w:linePitch="360"/>
        </w:sect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00A5C30E" w14:textId="77777777" w:rsidTr="00412671">
        <w:tc>
          <w:tcPr>
            <w:tcW w:w="10535" w:type="dxa"/>
            <w:gridSpan w:val="5"/>
            <w:tcBorders>
              <w:bottom w:val="nil"/>
            </w:tcBorders>
            <w:shd w:val="clear" w:color="auto" w:fill="948A54" w:themeFill="background2" w:themeFillShade="80"/>
          </w:tcPr>
          <w:p w14:paraId="77F1570F" w14:textId="77777777" w:rsidR="00CF4A29" w:rsidRPr="00631EF6" w:rsidRDefault="00CF4A29" w:rsidP="00412671">
            <w:pPr>
              <w:jc w:val="both"/>
              <w:rPr>
                <w:rFonts w:asciiTheme="minorHAnsi" w:hAnsiTheme="minorHAnsi" w:cstheme="minorHAnsi"/>
                <w:sz w:val="6"/>
                <w:szCs w:val="6"/>
              </w:rPr>
            </w:pPr>
          </w:p>
        </w:tc>
      </w:tr>
      <w:tr w:rsidR="00CF4A29" w:rsidRPr="00631EF6" w14:paraId="68FB5487" w14:textId="77777777" w:rsidTr="00412671">
        <w:trPr>
          <w:trHeight w:val="394"/>
        </w:trPr>
        <w:tc>
          <w:tcPr>
            <w:tcW w:w="1978" w:type="dxa"/>
            <w:tcBorders>
              <w:top w:val="nil"/>
              <w:left w:val="nil"/>
              <w:bottom w:val="nil"/>
              <w:right w:val="nil"/>
            </w:tcBorders>
            <w:shd w:val="clear" w:color="auto" w:fill="DBE5F1" w:themeFill="accent1" w:themeFillTint="33"/>
          </w:tcPr>
          <w:p w14:paraId="72389313"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EUR.SPT.0018</w:t>
            </w:r>
          </w:p>
        </w:tc>
        <w:tc>
          <w:tcPr>
            <w:tcW w:w="8557" w:type="dxa"/>
            <w:gridSpan w:val="4"/>
            <w:tcBorders>
              <w:top w:val="nil"/>
              <w:left w:val="nil"/>
              <w:bottom w:val="nil"/>
              <w:right w:val="nil"/>
            </w:tcBorders>
            <w:shd w:val="clear" w:color="auto" w:fill="DBE5F1" w:themeFill="accent1" w:themeFillTint="33"/>
          </w:tcPr>
          <w:p w14:paraId="7F6F396F"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Dissemination of information on conflict zones</w:t>
            </w:r>
          </w:p>
        </w:tc>
      </w:tr>
      <w:tr w:rsidR="00CF4A29" w:rsidRPr="00631EF6" w14:paraId="3DC78128" w14:textId="77777777" w:rsidTr="00412671">
        <w:tc>
          <w:tcPr>
            <w:tcW w:w="10535" w:type="dxa"/>
            <w:gridSpan w:val="5"/>
            <w:tcBorders>
              <w:top w:val="nil"/>
              <w:left w:val="nil"/>
              <w:bottom w:val="single" w:sz="4" w:space="0" w:color="auto"/>
              <w:right w:val="nil"/>
            </w:tcBorders>
          </w:tcPr>
          <w:p w14:paraId="0CE6ACF7"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886451E"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Define further actions to be taken at EUR level in order to provide common information on risks arising from conflict zones.</w:t>
            </w:r>
          </w:p>
          <w:p w14:paraId="22164B05" w14:textId="77777777" w:rsidR="00CF4A29"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C48BE5B"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DBB8419"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6847B32D" w14:textId="77777777" w:rsidTr="00412671">
        <w:trPr>
          <w:trHeight w:val="255"/>
        </w:trPr>
        <w:tc>
          <w:tcPr>
            <w:tcW w:w="1978" w:type="dxa"/>
            <w:tcBorders>
              <w:top w:val="single" w:sz="4" w:space="0" w:color="auto"/>
              <w:left w:val="nil"/>
              <w:bottom w:val="single" w:sz="4" w:space="0" w:color="auto"/>
              <w:right w:val="nil"/>
            </w:tcBorders>
            <w:vAlign w:val="center"/>
          </w:tcPr>
          <w:p w14:paraId="29B2BFB6"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9717D56"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 - continuous action</w:t>
            </w:r>
          </w:p>
        </w:tc>
        <w:tc>
          <w:tcPr>
            <w:tcW w:w="1701" w:type="dxa"/>
            <w:tcBorders>
              <w:top w:val="single" w:sz="4" w:space="0" w:color="auto"/>
              <w:left w:val="nil"/>
              <w:bottom w:val="single" w:sz="4" w:space="0" w:color="auto"/>
              <w:right w:val="nil"/>
            </w:tcBorders>
            <w:vAlign w:val="center"/>
          </w:tcPr>
          <w:p w14:paraId="21E22C61"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7CCD3A6F"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36CB007B" w14:textId="77777777" w:rsidTr="00412671">
        <w:trPr>
          <w:trHeight w:val="255"/>
        </w:trPr>
        <w:tc>
          <w:tcPr>
            <w:tcW w:w="1978" w:type="dxa"/>
            <w:tcBorders>
              <w:top w:val="single" w:sz="4" w:space="0" w:color="auto"/>
              <w:left w:val="nil"/>
              <w:bottom w:val="single" w:sz="4" w:space="0" w:color="auto"/>
              <w:right w:val="nil"/>
            </w:tcBorders>
            <w:vAlign w:val="center"/>
          </w:tcPr>
          <w:p w14:paraId="21B1B31F"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393163B6"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1F023D05" w14:textId="77777777" w:rsidTr="00412671">
        <w:trPr>
          <w:trHeight w:val="255"/>
        </w:trPr>
        <w:tc>
          <w:tcPr>
            <w:tcW w:w="1978" w:type="dxa"/>
            <w:tcBorders>
              <w:top w:val="single" w:sz="4" w:space="0" w:color="auto"/>
              <w:left w:val="nil"/>
              <w:bottom w:val="nil"/>
              <w:right w:val="nil"/>
            </w:tcBorders>
            <w:vAlign w:val="center"/>
          </w:tcPr>
          <w:p w14:paraId="24DE2D7A"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7A835D09"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1C95198F"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SPT.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078</w:t>
            </w:r>
          </w:p>
        </w:tc>
      </w:tr>
      <w:tr w:rsidR="00CF4A29" w:rsidRPr="00631EF6" w14:paraId="754727D5" w14:textId="77777777" w:rsidTr="00412671">
        <w:tc>
          <w:tcPr>
            <w:tcW w:w="10535" w:type="dxa"/>
            <w:gridSpan w:val="5"/>
            <w:tcBorders>
              <w:top w:val="nil"/>
              <w:left w:val="nil"/>
              <w:bottom w:val="nil"/>
              <w:right w:val="nil"/>
            </w:tcBorders>
            <w:shd w:val="clear" w:color="auto" w:fill="948A54" w:themeFill="background2" w:themeFillShade="80"/>
          </w:tcPr>
          <w:p w14:paraId="33EBB9E4" w14:textId="77777777" w:rsidR="00CF4A29" w:rsidRPr="00631EF6" w:rsidRDefault="00CF4A29" w:rsidP="00412671">
            <w:pPr>
              <w:jc w:val="both"/>
              <w:rPr>
                <w:rFonts w:asciiTheme="minorHAnsi" w:hAnsiTheme="minorHAnsi" w:cstheme="minorHAnsi"/>
                <w:sz w:val="6"/>
                <w:szCs w:val="6"/>
              </w:rPr>
            </w:pPr>
          </w:p>
        </w:tc>
      </w:tr>
      <w:tr w:rsidR="00CF4A29" w:rsidRPr="00631EF6" w14:paraId="409D63AF" w14:textId="77777777" w:rsidTr="00412671">
        <w:tc>
          <w:tcPr>
            <w:tcW w:w="2970" w:type="dxa"/>
            <w:gridSpan w:val="2"/>
            <w:tcBorders>
              <w:top w:val="nil"/>
              <w:left w:val="nil"/>
              <w:bottom w:val="nil"/>
              <w:right w:val="nil"/>
            </w:tcBorders>
          </w:tcPr>
          <w:p w14:paraId="45D00593"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872A128"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CF4A29" w:rsidRPr="00631EF6" w14:paraId="4B2EF52F" w14:textId="77777777" w:rsidTr="00412671">
        <w:tc>
          <w:tcPr>
            <w:tcW w:w="2970" w:type="dxa"/>
            <w:gridSpan w:val="2"/>
            <w:tcBorders>
              <w:top w:val="nil"/>
              <w:left w:val="nil"/>
              <w:bottom w:val="nil"/>
              <w:right w:val="nil"/>
            </w:tcBorders>
          </w:tcPr>
          <w:p w14:paraId="7105F67B"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0CCDB895"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ICAO Regional Office/States</w:t>
            </w:r>
          </w:p>
        </w:tc>
      </w:tr>
      <w:tr w:rsidR="00CF4A29" w:rsidRPr="00631EF6" w14:paraId="6393AD15" w14:textId="77777777" w:rsidTr="00412671">
        <w:tc>
          <w:tcPr>
            <w:tcW w:w="10535" w:type="dxa"/>
            <w:gridSpan w:val="5"/>
            <w:tcBorders>
              <w:top w:val="nil"/>
              <w:left w:val="nil"/>
              <w:bottom w:val="nil"/>
              <w:right w:val="nil"/>
            </w:tcBorders>
            <w:shd w:val="clear" w:color="auto" w:fill="948A54" w:themeFill="background2" w:themeFillShade="80"/>
          </w:tcPr>
          <w:p w14:paraId="6380E9BC" w14:textId="77777777" w:rsidR="00CF4A29" w:rsidRPr="00631EF6" w:rsidRDefault="00CF4A29" w:rsidP="00412671">
            <w:pPr>
              <w:jc w:val="both"/>
              <w:rPr>
                <w:rFonts w:asciiTheme="minorHAnsi" w:hAnsiTheme="minorHAnsi" w:cstheme="minorHAnsi"/>
                <w:sz w:val="6"/>
                <w:szCs w:val="6"/>
              </w:rPr>
            </w:pPr>
          </w:p>
        </w:tc>
      </w:tr>
      <w:tr w:rsidR="00CF4A29" w:rsidRPr="00631EF6" w14:paraId="1B628384"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3363EC06"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0DEBE3FA"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D5C108F"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FF3FADE"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5BE9442E"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D95B2AE"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Information to States</w:t>
            </w:r>
          </w:p>
        </w:tc>
        <w:tc>
          <w:tcPr>
            <w:tcW w:w="3585" w:type="dxa"/>
            <w:tcBorders>
              <w:top w:val="single" w:sz="4" w:space="0" w:color="auto"/>
              <w:left w:val="nil"/>
              <w:bottom w:val="nil"/>
              <w:right w:val="nil"/>
            </w:tcBorders>
            <w:shd w:val="clear" w:color="auto" w:fill="DBE5F1" w:themeFill="accent1" w:themeFillTint="33"/>
            <w:vAlign w:val="center"/>
          </w:tcPr>
          <w:p w14:paraId="62F49447" w14:textId="77777777" w:rsidR="00CF4A29" w:rsidRPr="00631EF6" w:rsidRDefault="00CF4A29" w:rsidP="00412671">
            <w:pPr>
              <w:spacing w:before="53" w:after="53"/>
              <w:rPr>
                <w:rFonts w:asciiTheme="minorHAnsi" w:hAnsiTheme="minorHAnsi" w:cstheme="minorHAnsi"/>
                <w:i/>
                <w:szCs w:val="20"/>
              </w:rPr>
            </w:pPr>
            <w:r>
              <w:rPr>
                <w:rFonts w:asciiTheme="minorHAnsi" w:hAnsiTheme="minorHAnsi" w:cstheme="minorHAnsi"/>
                <w:i/>
                <w:szCs w:val="20"/>
              </w:rPr>
              <w:t>continuous</w:t>
            </w:r>
          </w:p>
        </w:tc>
      </w:tr>
      <w:tr w:rsidR="00CF4A29" w:rsidRPr="00631EF6" w14:paraId="7CA5BF59" w14:textId="77777777" w:rsidTr="00412671">
        <w:tc>
          <w:tcPr>
            <w:tcW w:w="10535" w:type="dxa"/>
            <w:gridSpan w:val="5"/>
            <w:tcBorders>
              <w:top w:val="nil"/>
              <w:left w:val="nil"/>
              <w:bottom w:val="nil"/>
              <w:right w:val="nil"/>
            </w:tcBorders>
            <w:shd w:val="clear" w:color="auto" w:fill="948A54" w:themeFill="background2" w:themeFillShade="80"/>
          </w:tcPr>
          <w:p w14:paraId="1EE97121" w14:textId="77777777" w:rsidR="00CF4A29" w:rsidRPr="00631EF6" w:rsidRDefault="00CF4A29" w:rsidP="00412671">
            <w:pPr>
              <w:jc w:val="both"/>
              <w:rPr>
                <w:rFonts w:asciiTheme="minorHAnsi" w:hAnsiTheme="minorHAnsi" w:cstheme="minorHAnsi"/>
                <w:sz w:val="6"/>
                <w:szCs w:val="6"/>
              </w:rPr>
            </w:pPr>
          </w:p>
        </w:tc>
      </w:tr>
      <w:tr w:rsidR="00CF4A29" w:rsidRPr="00631EF6" w14:paraId="19C7ACA7" w14:textId="77777777" w:rsidTr="00412671">
        <w:tc>
          <w:tcPr>
            <w:tcW w:w="10535" w:type="dxa"/>
            <w:gridSpan w:val="5"/>
            <w:tcBorders>
              <w:left w:val="nil"/>
              <w:right w:val="nil"/>
            </w:tcBorders>
          </w:tcPr>
          <w:p w14:paraId="7DAABAA8"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116949F9" w14:textId="77777777" w:rsidTr="00412671">
        <w:tc>
          <w:tcPr>
            <w:tcW w:w="10535" w:type="dxa"/>
            <w:gridSpan w:val="5"/>
            <w:tcBorders>
              <w:left w:val="nil"/>
              <w:right w:val="nil"/>
            </w:tcBorders>
          </w:tcPr>
          <w:p w14:paraId="1C37529E"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47543F60" w14:textId="77777777" w:rsidTr="00412671">
        <w:tc>
          <w:tcPr>
            <w:tcW w:w="10535" w:type="dxa"/>
            <w:gridSpan w:val="5"/>
            <w:tcBorders>
              <w:top w:val="nil"/>
              <w:left w:val="nil"/>
              <w:bottom w:val="nil"/>
              <w:right w:val="nil"/>
            </w:tcBorders>
            <w:shd w:val="clear" w:color="auto" w:fill="948A54" w:themeFill="background2" w:themeFillShade="80"/>
          </w:tcPr>
          <w:p w14:paraId="0F478F61" w14:textId="77777777" w:rsidR="00CF4A29" w:rsidRPr="00631EF6" w:rsidRDefault="00CF4A29" w:rsidP="00412671">
            <w:pPr>
              <w:jc w:val="both"/>
              <w:rPr>
                <w:rFonts w:asciiTheme="minorHAnsi" w:hAnsiTheme="minorHAnsi" w:cstheme="minorHAnsi"/>
                <w:sz w:val="6"/>
                <w:szCs w:val="6"/>
              </w:rPr>
            </w:pPr>
          </w:p>
        </w:tc>
      </w:tr>
      <w:tr w:rsidR="00CF4A29" w:rsidRPr="00631EF6" w14:paraId="322D91B5"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06101621"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3A3524DF"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93B9C8E"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EF1B839"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75B5CA42"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3D44166"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20DDBD59"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CF4A29" w:rsidRPr="00631EF6" w14:paraId="2E093C41" w14:textId="77777777" w:rsidTr="00412671">
        <w:tc>
          <w:tcPr>
            <w:tcW w:w="10535" w:type="dxa"/>
            <w:gridSpan w:val="5"/>
            <w:tcBorders>
              <w:top w:val="nil"/>
              <w:left w:val="nil"/>
              <w:bottom w:val="nil"/>
              <w:right w:val="nil"/>
            </w:tcBorders>
            <w:shd w:val="clear" w:color="auto" w:fill="948A54" w:themeFill="background2" w:themeFillShade="80"/>
          </w:tcPr>
          <w:p w14:paraId="5A1D3864" w14:textId="77777777" w:rsidR="00CF4A29" w:rsidRPr="00631EF6" w:rsidRDefault="00CF4A29" w:rsidP="00412671">
            <w:pPr>
              <w:jc w:val="both"/>
              <w:rPr>
                <w:rFonts w:asciiTheme="minorHAnsi" w:hAnsiTheme="minorHAnsi" w:cstheme="minorHAnsi"/>
                <w:sz w:val="6"/>
                <w:szCs w:val="6"/>
              </w:rPr>
            </w:pPr>
          </w:p>
        </w:tc>
      </w:tr>
    </w:tbl>
    <w:p w14:paraId="335960FB" w14:textId="77777777" w:rsidR="00CF4A29" w:rsidRPr="00631EF6" w:rsidRDefault="00CF4A29" w:rsidP="00CF4A29">
      <w:pPr>
        <w:spacing w:after="160" w:line="259" w:lineRule="auto"/>
      </w:pPr>
    </w:p>
    <w:p w14:paraId="06EA4F16" w14:textId="77777777" w:rsidR="00CF4A29" w:rsidRPr="00631EF6" w:rsidRDefault="00CF4A29" w:rsidP="00CF4A29">
      <w:r w:rsidRPr="00631EF6">
        <w:br w:type="page"/>
      </w:r>
    </w:p>
    <w:p w14:paraId="5EF5531C" w14:textId="77777777" w:rsidR="00CF4A29" w:rsidRPr="00631EF6" w:rsidRDefault="00CF4A29" w:rsidP="00CF4A29">
      <w:pPr>
        <w:pStyle w:val="Heading3"/>
      </w:pPr>
      <w:bookmarkStart w:id="230" w:name="_Toc87627019"/>
      <w:r w:rsidRPr="00631EF6">
        <w:lastRenderedPageBreak/>
        <w:t>Oversight</w:t>
      </w:r>
      <w:r>
        <w:t xml:space="preserve"> capabilities</w:t>
      </w:r>
      <w:bookmarkEnd w:id="230"/>
    </w:p>
    <w:p w14:paraId="048250E9" w14:textId="77777777" w:rsidR="00CF4A29" w:rsidRPr="00631EF6" w:rsidRDefault="00CF4A29" w:rsidP="00CF4A29">
      <w:pPr>
        <w:pStyle w:val="Intro"/>
      </w:pPr>
      <w:r w:rsidRPr="00631EF6">
        <w:t xml:space="preserve">The safety actions in this area focus on strengthening the safety oversight </w:t>
      </w:r>
      <w:r>
        <w:t xml:space="preserve">capabilities </w:t>
      </w:r>
      <w:r w:rsidRPr="00631EF6">
        <w:t>of States. Annex 19 introduced the concept of risk-based oversight with the objective of addressing safety issues with a consideration to efficiency.</w:t>
      </w:r>
    </w:p>
    <w:p w14:paraId="1666B82A" w14:textId="77777777" w:rsidR="00CF4A29" w:rsidRPr="00631EF6" w:rsidRDefault="00CF4A29" w:rsidP="00CF4A29">
      <w:pPr>
        <w:pStyle w:val="Intro"/>
      </w:pPr>
      <w:r w:rsidRPr="00631EF6">
        <w:t>The following are enablers of a robust safety oversight system:</w:t>
      </w:r>
    </w:p>
    <w:p w14:paraId="7DB3DB9A" w14:textId="77777777" w:rsidR="00CF4A29" w:rsidRPr="00631EF6" w:rsidRDefault="00CF4A29" w:rsidP="00CF4A29">
      <w:pPr>
        <w:pStyle w:val="Intro"/>
        <w:numPr>
          <w:ilvl w:val="0"/>
          <w:numId w:val="22"/>
        </w:numPr>
      </w:pPr>
      <w:r w:rsidRPr="00631EF6">
        <w:t>ability and determination to conduct effective oversight;</w:t>
      </w:r>
    </w:p>
    <w:p w14:paraId="77FC938F" w14:textId="77777777" w:rsidR="00CF4A29" w:rsidRPr="00631EF6" w:rsidRDefault="00CF4A29" w:rsidP="00CF4A29">
      <w:pPr>
        <w:pStyle w:val="Intro"/>
        <w:numPr>
          <w:ilvl w:val="0"/>
          <w:numId w:val="22"/>
        </w:numPr>
      </w:pPr>
      <w:r w:rsidRPr="00631EF6">
        <w:t>ability to identify risks through a process to collect and analyse data;</w:t>
      </w:r>
    </w:p>
    <w:p w14:paraId="2FB5D574" w14:textId="77777777" w:rsidR="00CF4A29" w:rsidRPr="00631EF6" w:rsidRDefault="00CF4A29" w:rsidP="00CF4A29">
      <w:pPr>
        <w:pStyle w:val="Intro"/>
        <w:numPr>
          <w:ilvl w:val="0"/>
          <w:numId w:val="22"/>
        </w:numPr>
      </w:pPr>
      <w:r w:rsidRPr="00631EF6">
        <w:t>ability to mitigate the identified risks in an effective way, implying measurement of performance and leading to continuous improvement;</w:t>
      </w:r>
    </w:p>
    <w:p w14:paraId="6DCA8A65" w14:textId="77777777" w:rsidR="00CF4A29" w:rsidRPr="00631EF6" w:rsidRDefault="00CF4A29" w:rsidP="00CF4A29">
      <w:pPr>
        <w:pStyle w:val="Intro"/>
        <w:numPr>
          <w:ilvl w:val="0"/>
          <w:numId w:val="22"/>
        </w:numPr>
      </w:pPr>
      <w:r w:rsidRPr="00631EF6">
        <w:t>willingness and possibility to exchange information and cooperate with other States’ Competent Authorities;</w:t>
      </w:r>
    </w:p>
    <w:p w14:paraId="0E2C3AEE" w14:textId="77777777" w:rsidR="00CF4A29" w:rsidRPr="00631EF6" w:rsidRDefault="00CF4A29" w:rsidP="00CF4A29">
      <w:pPr>
        <w:pStyle w:val="Intro"/>
        <w:numPr>
          <w:ilvl w:val="0"/>
          <w:numId w:val="22"/>
        </w:numPr>
      </w:pPr>
      <w:r w:rsidRPr="00631EF6">
        <w:t>ability to ensure the availability of adequate personnel, where ‘adequate’ includes the notion of sufficient training and proper qualification; and</w:t>
      </w:r>
    </w:p>
    <w:p w14:paraId="51DD8836" w14:textId="77777777" w:rsidR="00CF4A29" w:rsidRPr="00631EF6" w:rsidRDefault="00CF4A29" w:rsidP="00CF4A29">
      <w:pPr>
        <w:pStyle w:val="Intro"/>
        <w:numPr>
          <w:ilvl w:val="0"/>
          <w:numId w:val="22"/>
        </w:numPr>
      </w:pPr>
      <w:r w:rsidRPr="00631EF6">
        <w:t>focus on the implementation of effective management systems in industry, wherever required by the regulations in force.</w:t>
      </w:r>
    </w:p>
    <w:p w14:paraId="3ABF71F5" w14:textId="77777777" w:rsidR="00CF4A29" w:rsidRPr="00631EF6" w:rsidRDefault="00CF4A29" w:rsidP="00CF4A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1E596CFD" w14:textId="77777777" w:rsidTr="00412671">
        <w:tc>
          <w:tcPr>
            <w:tcW w:w="10535" w:type="dxa"/>
            <w:gridSpan w:val="5"/>
            <w:tcBorders>
              <w:bottom w:val="nil"/>
            </w:tcBorders>
            <w:shd w:val="clear" w:color="auto" w:fill="948A54" w:themeFill="background2" w:themeFillShade="80"/>
          </w:tcPr>
          <w:p w14:paraId="5D83A4E2" w14:textId="77777777" w:rsidR="00CF4A29" w:rsidRPr="00631EF6" w:rsidRDefault="00CF4A29" w:rsidP="00412671">
            <w:pPr>
              <w:jc w:val="both"/>
              <w:rPr>
                <w:rFonts w:asciiTheme="minorHAnsi" w:hAnsiTheme="minorHAnsi" w:cstheme="minorHAnsi"/>
                <w:sz w:val="6"/>
                <w:szCs w:val="6"/>
              </w:rPr>
            </w:pPr>
          </w:p>
        </w:tc>
      </w:tr>
      <w:tr w:rsidR="00CF4A29" w:rsidRPr="00631EF6" w14:paraId="435928BA" w14:textId="77777777" w:rsidTr="00412671">
        <w:trPr>
          <w:trHeight w:val="394"/>
        </w:trPr>
        <w:tc>
          <w:tcPr>
            <w:tcW w:w="1978" w:type="dxa"/>
            <w:tcBorders>
              <w:top w:val="nil"/>
              <w:left w:val="nil"/>
              <w:bottom w:val="nil"/>
              <w:right w:val="nil"/>
            </w:tcBorders>
            <w:shd w:val="clear" w:color="auto" w:fill="DBE5F1" w:themeFill="accent1" w:themeFillTint="33"/>
          </w:tcPr>
          <w:p w14:paraId="67B6D530"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EUR.RMT.0019</w:t>
            </w:r>
          </w:p>
        </w:tc>
        <w:tc>
          <w:tcPr>
            <w:tcW w:w="8557" w:type="dxa"/>
            <w:gridSpan w:val="4"/>
            <w:tcBorders>
              <w:top w:val="nil"/>
              <w:left w:val="nil"/>
              <w:bottom w:val="nil"/>
              <w:right w:val="nil"/>
            </w:tcBorders>
            <w:shd w:val="clear" w:color="auto" w:fill="DBE5F1" w:themeFill="accent1" w:themeFillTint="33"/>
          </w:tcPr>
          <w:p w14:paraId="6C1D83E0" w14:textId="025FD30C"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 xml:space="preserve">Regulation and Oversight of Search and Rescue </w:t>
            </w:r>
            <w:r w:rsidR="00316C77">
              <w:rPr>
                <w:rFonts w:asciiTheme="minorHAnsi" w:hAnsiTheme="minorHAnsi" w:cstheme="minorHAnsi"/>
                <w:b/>
                <w:bCs/>
                <w:noProof/>
                <w:sz w:val="22"/>
                <w:szCs w:val="22"/>
              </w:rPr>
              <w:t xml:space="preserve">(SAR) </w:t>
            </w:r>
            <w:r w:rsidRPr="00631EF6">
              <w:rPr>
                <w:rFonts w:asciiTheme="minorHAnsi" w:hAnsiTheme="minorHAnsi" w:cstheme="minorHAnsi"/>
                <w:b/>
                <w:bCs/>
                <w:noProof/>
                <w:sz w:val="22"/>
                <w:szCs w:val="22"/>
              </w:rPr>
              <w:t>services</w:t>
            </w:r>
          </w:p>
        </w:tc>
      </w:tr>
      <w:tr w:rsidR="00CF4A29" w:rsidRPr="00631EF6" w14:paraId="487FFA77" w14:textId="77777777" w:rsidTr="00412671">
        <w:tc>
          <w:tcPr>
            <w:tcW w:w="10535" w:type="dxa"/>
            <w:gridSpan w:val="5"/>
            <w:tcBorders>
              <w:top w:val="nil"/>
              <w:left w:val="nil"/>
              <w:bottom w:val="single" w:sz="4" w:space="0" w:color="auto"/>
              <w:right w:val="nil"/>
            </w:tcBorders>
          </w:tcPr>
          <w:p w14:paraId="4E7C4741"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0C660BB" w14:textId="156B8693"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Review and improve existing regulatory requirements and guidance material for the establishment and safety oversight of Search and Rescue services</w:t>
            </w:r>
            <w:r w:rsidR="00316C77">
              <w:rPr>
                <w:rFonts w:asciiTheme="minorHAnsi" w:hAnsiTheme="minorHAnsi" w:cstheme="minorHAnsi"/>
                <w:i/>
                <w:noProof/>
                <w14:shadow w14:blurRad="63500" w14:dist="50800" w14:dir="10800000" w14:sx="0" w14:sy="0" w14:kx="0" w14:ky="0" w14:algn="none">
                  <w14:srgbClr w14:val="000000">
                    <w14:alpha w14:val="50000"/>
                  </w14:srgbClr>
                </w14:shadow>
              </w:rPr>
              <w:t xml:space="preserve">, making use of the documents developed by the </w:t>
            </w:r>
            <w:r w:rsidR="00316C77" w:rsidRPr="00316C77">
              <w:rPr>
                <w:rFonts w:asciiTheme="minorHAnsi" w:hAnsiTheme="minorHAnsi" w:cstheme="minorHAnsi"/>
                <w:i/>
                <w:noProof/>
                <w14:shadow w14:blurRad="63500" w14:dist="50800" w14:dir="10800000" w14:sx="0" w14:sy="0" w14:kx="0" w14:ky="0" w14:algn="none">
                  <w14:srgbClr w14:val="000000">
                    <w14:alpha w14:val="50000"/>
                  </w14:srgbClr>
                </w14:shadow>
              </w:rPr>
              <w:t>EUR SAR Task Force</w:t>
            </w:r>
            <w:r w:rsidR="00316C77">
              <w:rPr>
                <w:rFonts w:asciiTheme="minorHAnsi" w:hAnsiTheme="minorHAnsi" w:cstheme="minorHAnsi"/>
                <w:i/>
                <w:noProof/>
                <w14:shadow w14:blurRad="63500" w14:dist="50800" w14:dir="10800000" w14:sx="0" w14:sy="0" w14:kx="0" w14:ky="0" w14:algn="none">
                  <w14:srgbClr w14:val="000000">
                    <w14:alpha w14:val="50000"/>
                  </w14:srgbClr>
                </w14:shadow>
              </w:rPr>
              <w:t>.</w:t>
            </w:r>
          </w:p>
          <w:p w14:paraId="2579B0CA"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023263A4" w14:textId="77777777" w:rsidTr="00412671">
        <w:trPr>
          <w:trHeight w:val="255"/>
        </w:trPr>
        <w:tc>
          <w:tcPr>
            <w:tcW w:w="1978" w:type="dxa"/>
            <w:tcBorders>
              <w:top w:val="single" w:sz="4" w:space="0" w:color="auto"/>
              <w:left w:val="nil"/>
              <w:bottom w:val="single" w:sz="4" w:space="0" w:color="auto"/>
              <w:right w:val="nil"/>
            </w:tcBorders>
            <w:vAlign w:val="center"/>
          </w:tcPr>
          <w:p w14:paraId="70B89333"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73F401E9"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72FA478B"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697A21A"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72A607D8" w14:textId="77777777" w:rsidTr="00412671">
        <w:trPr>
          <w:trHeight w:val="255"/>
        </w:trPr>
        <w:tc>
          <w:tcPr>
            <w:tcW w:w="1978" w:type="dxa"/>
            <w:tcBorders>
              <w:top w:val="single" w:sz="4" w:space="0" w:color="auto"/>
              <w:left w:val="nil"/>
              <w:bottom w:val="single" w:sz="4" w:space="0" w:color="auto"/>
              <w:right w:val="nil"/>
            </w:tcBorders>
            <w:vAlign w:val="center"/>
          </w:tcPr>
          <w:p w14:paraId="622533C9"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330EA60F" w14:textId="0E4E1C59" w:rsidR="00647F2C" w:rsidRPr="00647F2C" w:rsidRDefault="00647F2C" w:rsidP="00647F2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47F2C">
              <w:rPr>
                <w:rFonts w:asciiTheme="minorHAnsi" w:hAnsiTheme="minorHAnsi" w:cstheme="minorHAnsi"/>
                <w:i/>
                <w:noProof/>
                <w14:shadow w14:blurRad="63500" w14:dist="50800" w14:dir="10800000" w14:sx="0" w14:sy="0" w14:kx="0" w14:ky="0" w14:algn="none">
                  <w14:srgbClr w14:val="000000">
                    <w14:alpha w14:val="50000"/>
                  </w14:srgbClr>
                </w14:shadow>
              </w:rPr>
              <w:t>EUR Doc 039 – EUR SAR Plan</w:t>
            </w:r>
          </w:p>
          <w:p w14:paraId="540565DD" w14:textId="2947EE50" w:rsidR="00647F2C" w:rsidRPr="00647F2C" w:rsidRDefault="00316C77" w:rsidP="00647F2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EUR </w:t>
            </w:r>
            <w:r w:rsidR="00647F2C" w:rsidRPr="00647F2C">
              <w:rPr>
                <w:rFonts w:asciiTheme="minorHAnsi" w:hAnsiTheme="minorHAnsi" w:cstheme="minorHAnsi"/>
                <w:i/>
                <w:noProof/>
                <w14:shadow w14:blurRad="63500" w14:dist="50800" w14:dir="10800000" w14:sx="0" w14:sy="0" w14:kx="0" w14:ky="0" w14:algn="none">
                  <w14:srgbClr w14:val="000000">
                    <w14:alpha w14:val="50000"/>
                  </w14:srgbClr>
                </w14:shadow>
              </w:rPr>
              <w:t>Training program</w:t>
            </w:r>
            <w:r>
              <w:rPr>
                <w:rFonts w:asciiTheme="minorHAnsi" w:hAnsiTheme="minorHAnsi" w:cstheme="minorHAnsi"/>
                <w:i/>
                <w:noProof/>
                <w14:shadow w14:blurRad="63500" w14:dist="50800" w14:dir="10800000" w14:sx="0" w14:sy="0" w14:kx="0" w14:ky="0" w14:algn="none">
                  <w14:srgbClr w14:val="000000">
                    <w14:alpha w14:val="50000"/>
                  </w14:srgbClr>
                </w14:shadow>
              </w:rPr>
              <w:t>me</w:t>
            </w:r>
            <w:r w:rsidR="00647F2C" w:rsidRPr="00647F2C">
              <w:rPr>
                <w:rFonts w:asciiTheme="minorHAnsi" w:hAnsiTheme="minorHAnsi" w:cstheme="minorHAnsi"/>
                <w:i/>
                <w:noProof/>
                <w14:shadow w14:blurRad="63500" w14:dist="50800" w14:dir="10800000" w14:sx="0" w14:sy="0" w14:kx="0" w14:ky="0" w14:algn="none">
                  <w14:srgbClr w14:val="000000">
                    <w14:alpha w14:val="50000"/>
                  </w14:srgbClr>
                </w14:shadow>
              </w:rPr>
              <w:t xml:space="preserve"> for SAR Inspectorate Staff</w:t>
            </w:r>
          </w:p>
          <w:p w14:paraId="6E21B602" w14:textId="478E4449" w:rsidR="00647F2C" w:rsidRPr="00647F2C" w:rsidRDefault="00647F2C" w:rsidP="00647F2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47F2C">
              <w:rPr>
                <w:rFonts w:asciiTheme="minorHAnsi" w:hAnsiTheme="minorHAnsi" w:cstheme="minorHAnsi"/>
                <w:i/>
                <w:noProof/>
                <w14:shadow w14:blurRad="63500" w14:dist="50800" w14:dir="10800000" w14:sx="0" w14:sy="0" w14:kx="0" w14:ky="0" w14:algn="none">
                  <w14:srgbClr w14:val="000000">
                    <w14:alpha w14:val="50000"/>
                  </w14:srgbClr>
                </w14:shadow>
              </w:rPr>
              <w:t>EUR Search and Rescue Inspector’s handbook</w:t>
            </w:r>
          </w:p>
          <w:p w14:paraId="4840A27A" w14:textId="7437BD70" w:rsidR="00CF4A29" w:rsidRPr="00631EF6" w:rsidRDefault="00316C77" w:rsidP="00647F2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w:t>
            </w:r>
            <w:r w:rsidR="00647F2C" w:rsidRPr="00647F2C">
              <w:rPr>
                <w:rFonts w:asciiTheme="minorHAnsi" w:hAnsiTheme="minorHAnsi" w:cstheme="minorHAnsi"/>
                <w:i/>
                <w:noProof/>
                <w14:shadow w14:blurRad="63500" w14:dist="50800" w14:dir="10800000" w14:sx="0" w14:sy="0" w14:kx="0" w14:ky="0" w14:algn="none">
                  <w14:srgbClr w14:val="000000">
                    <w14:alpha w14:val="50000"/>
                  </w14:srgbClr>
                </w14:shadow>
              </w:rPr>
              <w:t xml:space="preserve"> Guidance Material for the implementation and monitoring of </w:t>
            </w:r>
            <w:r w:rsidRPr="00316C77">
              <w:rPr>
                <w:rFonts w:asciiTheme="minorHAnsi" w:hAnsiTheme="minorHAnsi" w:cstheme="minorHAnsi"/>
                <w:i/>
                <w:noProof/>
                <w14:shadow w14:blurRad="63500" w14:dist="50800" w14:dir="10800000" w14:sx="0" w14:sy="0" w14:kx="0" w14:ky="0" w14:algn="none">
                  <w14:srgbClr w14:val="000000">
                    <w14:alpha w14:val="50000"/>
                  </w14:srgbClr>
                </w14:shadow>
              </w:rPr>
              <w:t>Preferred SAR Capability Specifications</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647F2C" w:rsidRPr="00647F2C">
              <w:rPr>
                <w:rFonts w:asciiTheme="minorHAnsi" w:hAnsiTheme="minorHAnsi" w:cstheme="minorHAnsi"/>
                <w:i/>
                <w:noProof/>
                <w14:shadow w14:blurRad="63500" w14:dist="50800" w14:dir="10800000" w14:sx="0" w14:sy="0" w14:kx="0" w14:ky="0" w14:algn="none">
                  <w14:srgbClr w14:val="000000">
                    <w14:alpha w14:val="50000"/>
                  </w14:srgbClr>
                </w14:shadow>
              </w:rPr>
              <w:t>PSCS</w:t>
            </w:r>
            <w:r>
              <w:rPr>
                <w:rFonts w:asciiTheme="minorHAnsi" w:hAnsiTheme="minorHAnsi" w:cstheme="minorHAnsi"/>
                <w:i/>
                <w:noProof/>
                <w14:shadow w14:blurRad="63500" w14:dist="50800" w14:dir="10800000" w14:sx="0" w14:sy="0" w14:kx="0" w14:ky="0" w14:algn="none">
                  <w14:srgbClr w14:val="000000">
                    <w14:alpha w14:val="50000"/>
                  </w14:srgbClr>
                </w14:shadow>
              </w:rPr>
              <w:t>)</w:t>
            </w:r>
            <w:r w:rsidR="00647F2C" w:rsidRPr="00647F2C">
              <w:rPr>
                <w:rFonts w:asciiTheme="minorHAnsi" w:hAnsiTheme="minorHAnsi" w:cstheme="minorHAnsi"/>
                <w:i/>
                <w:noProof/>
                <w14:shadow w14:blurRad="63500" w14:dist="50800" w14:dir="10800000" w14:sx="0" w14:sy="0" w14:kx="0" w14:ky="0" w14:algn="none">
                  <w14:srgbClr w14:val="000000">
                    <w14:alpha w14:val="50000"/>
                  </w14:srgbClr>
                </w14:shadow>
              </w:rPr>
              <w:t xml:space="preserve"> of EUR SAR plan.</w:t>
            </w:r>
          </w:p>
        </w:tc>
      </w:tr>
      <w:tr w:rsidR="00CF4A29" w:rsidRPr="00631EF6" w14:paraId="04BCCFC7" w14:textId="77777777" w:rsidTr="00412671">
        <w:trPr>
          <w:trHeight w:val="255"/>
        </w:trPr>
        <w:tc>
          <w:tcPr>
            <w:tcW w:w="1978" w:type="dxa"/>
            <w:tcBorders>
              <w:top w:val="single" w:sz="4" w:space="0" w:color="auto"/>
              <w:left w:val="nil"/>
              <w:bottom w:val="nil"/>
              <w:right w:val="nil"/>
            </w:tcBorders>
            <w:vAlign w:val="center"/>
          </w:tcPr>
          <w:p w14:paraId="6687EE64"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07D1552A"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2</w:t>
            </w:r>
          </w:p>
        </w:tc>
      </w:tr>
      <w:tr w:rsidR="00CF4A29" w:rsidRPr="00631EF6" w14:paraId="57FBE8C5" w14:textId="77777777" w:rsidTr="00412671">
        <w:tc>
          <w:tcPr>
            <w:tcW w:w="10535" w:type="dxa"/>
            <w:gridSpan w:val="5"/>
            <w:tcBorders>
              <w:top w:val="nil"/>
              <w:left w:val="nil"/>
              <w:bottom w:val="nil"/>
              <w:right w:val="nil"/>
            </w:tcBorders>
            <w:shd w:val="clear" w:color="auto" w:fill="948A54" w:themeFill="background2" w:themeFillShade="80"/>
          </w:tcPr>
          <w:p w14:paraId="5A7BBC84" w14:textId="77777777" w:rsidR="00CF4A29" w:rsidRPr="00631EF6" w:rsidRDefault="00CF4A29" w:rsidP="00412671">
            <w:pPr>
              <w:jc w:val="both"/>
              <w:rPr>
                <w:rFonts w:asciiTheme="minorHAnsi" w:hAnsiTheme="minorHAnsi" w:cstheme="minorHAnsi"/>
                <w:sz w:val="6"/>
                <w:szCs w:val="6"/>
              </w:rPr>
            </w:pPr>
          </w:p>
        </w:tc>
      </w:tr>
      <w:tr w:rsidR="00CF4A29" w:rsidRPr="00631EF6" w14:paraId="05377B22" w14:textId="77777777" w:rsidTr="00412671">
        <w:tc>
          <w:tcPr>
            <w:tcW w:w="2970" w:type="dxa"/>
            <w:gridSpan w:val="2"/>
            <w:tcBorders>
              <w:top w:val="nil"/>
              <w:left w:val="nil"/>
              <w:bottom w:val="nil"/>
              <w:right w:val="nil"/>
            </w:tcBorders>
          </w:tcPr>
          <w:p w14:paraId="761DBF14"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6E386995"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CAAs, Providers of Search and Rescue services </w:t>
            </w:r>
          </w:p>
        </w:tc>
      </w:tr>
      <w:tr w:rsidR="00CF4A29" w:rsidRPr="00631EF6" w14:paraId="0189F106" w14:textId="77777777" w:rsidTr="00412671">
        <w:tc>
          <w:tcPr>
            <w:tcW w:w="2970" w:type="dxa"/>
            <w:gridSpan w:val="2"/>
            <w:tcBorders>
              <w:top w:val="nil"/>
              <w:left w:val="nil"/>
              <w:bottom w:val="nil"/>
              <w:right w:val="nil"/>
            </w:tcBorders>
          </w:tcPr>
          <w:p w14:paraId="3C7B8086"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68FE5EDB"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CF4A29" w:rsidRPr="00631EF6" w14:paraId="4BCED1D2" w14:textId="77777777" w:rsidTr="00412671">
        <w:tc>
          <w:tcPr>
            <w:tcW w:w="10535" w:type="dxa"/>
            <w:gridSpan w:val="5"/>
            <w:tcBorders>
              <w:top w:val="nil"/>
              <w:left w:val="nil"/>
              <w:bottom w:val="nil"/>
              <w:right w:val="nil"/>
            </w:tcBorders>
            <w:shd w:val="clear" w:color="auto" w:fill="948A54" w:themeFill="background2" w:themeFillShade="80"/>
          </w:tcPr>
          <w:p w14:paraId="23F01127" w14:textId="77777777" w:rsidR="00CF4A29" w:rsidRPr="00631EF6" w:rsidRDefault="00CF4A29" w:rsidP="00412671">
            <w:pPr>
              <w:jc w:val="both"/>
              <w:rPr>
                <w:rFonts w:asciiTheme="minorHAnsi" w:hAnsiTheme="minorHAnsi" w:cstheme="minorHAnsi"/>
                <w:sz w:val="6"/>
                <w:szCs w:val="6"/>
              </w:rPr>
            </w:pPr>
          </w:p>
        </w:tc>
      </w:tr>
      <w:tr w:rsidR="00CF4A29" w:rsidRPr="00631EF6" w14:paraId="33B48ECD"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585443A9"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7E7EDD5C"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0D7113C"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5BCFE91"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317E87E2"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63FF06B5"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amended</w:t>
            </w:r>
          </w:p>
        </w:tc>
        <w:tc>
          <w:tcPr>
            <w:tcW w:w="3585" w:type="dxa"/>
            <w:tcBorders>
              <w:top w:val="single" w:sz="4" w:space="0" w:color="auto"/>
              <w:left w:val="nil"/>
              <w:bottom w:val="nil"/>
              <w:right w:val="nil"/>
            </w:tcBorders>
            <w:shd w:val="clear" w:color="auto" w:fill="DBE5F1" w:themeFill="accent1" w:themeFillTint="33"/>
            <w:vAlign w:val="center"/>
          </w:tcPr>
          <w:p w14:paraId="49B14A5C"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202</w:t>
            </w:r>
            <w:r>
              <w:rPr>
                <w:rFonts w:asciiTheme="minorHAnsi" w:hAnsiTheme="minorHAnsi" w:cstheme="minorHAnsi"/>
                <w:i/>
                <w14:shadow w14:blurRad="63500" w14:dist="50800" w14:dir="10800000" w14:sx="0" w14:sy="0" w14:kx="0" w14:ky="0" w14:algn="none">
                  <w14:srgbClr w14:val="000000">
                    <w14:alpha w14:val="50000"/>
                  </w14:srgbClr>
                </w14:shadow>
              </w:rPr>
              <w:t>3</w:t>
            </w:r>
            <w:r w:rsidRPr="00631EF6">
              <w:rPr>
                <w:rFonts w:asciiTheme="minorHAnsi" w:hAnsiTheme="minorHAnsi" w:cstheme="minorHAnsi"/>
                <w:i/>
                <w14:shadow w14:blurRad="63500" w14:dist="50800" w14:dir="10800000" w14:sx="0" w14:sy="0" w14:kx="0" w14:ky="0" w14:algn="none">
                  <w14:srgbClr w14:val="000000">
                    <w14:alpha w14:val="50000"/>
                  </w14:srgbClr>
                </w14:shadow>
              </w:rPr>
              <w:t>Q4</w:t>
            </w:r>
          </w:p>
        </w:tc>
      </w:tr>
      <w:tr w:rsidR="00CF4A29" w:rsidRPr="00631EF6" w14:paraId="6A2B1FA6" w14:textId="77777777" w:rsidTr="00412671">
        <w:tc>
          <w:tcPr>
            <w:tcW w:w="10535" w:type="dxa"/>
            <w:gridSpan w:val="5"/>
            <w:tcBorders>
              <w:top w:val="nil"/>
              <w:left w:val="nil"/>
              <w:bottom w:val="nil"/>
              <w:right w:val="nil"/>
            </w:tcBorders>
            <w:shd w:val="clear" w:color="auto" w:fill="948A54" w:themeFill="background2" w:themeFillShade="80"/>
          </w:tcPr>
          <w:p w14:paraId="5E2FC87C" w14:textId="77777777" w:rsidR="00CF4A29" w:rsidRPr="00631EF6" w:rsidRDefault="00CF4A29" w:rsidP="00412671">
            <w:pPr>
              <w:jc w:val="both"/>
              <w:rPr>
                <w:rFonts w:asciiTheme="minorHAnsi" w:hAnsiTheme="minorHAnsi" w:cstheme="minorHAnsi"/>
                <w:sz w:val="6"/>
                <w:szCs w:val="6"/>
              </w:rPr>
            </w:pPr>
          </w:p>
        </w:tc>
      </w:tr>
      <w:tr w:rsidR="00CF4A29" w:rsidRPr="00631EF6" w14:paraId="6A1A814F" w14:textId="77777777" w:rsidTr="00412671">
        <w:tc>
          <w:tcPr>
            <w:tcW w:w="10535" w:type="dxa"/>
            <w:gridSpan w:val="5"/>
            <w:tcBorders>
              <w:left w:val="nil"/>
              <w:right w:val="nil"/>
            </w:tcBorders>
          </w:tcPr>
          <w:p w14:paraId="136A2502"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4119C132" w14:textId="77777777" w:rsidTr="00412671">
        <w:tc>
          <w:tcPr>
            <w:tcW w:w="10535" w:type="dxa"/>
            <w:gridSpan w:val="5"/>
            <w:tcBorders>
              <w:left w:val="nil"/>
              <w:right w:val="nil"/>
            </w:tcBorders>
          </w:tcPr>
          <w:p w14:paraId="15DFADC3" w14:textId="4899DBA1" w:rsidR="00CF4A29" w:rsidRPr="00631EF6" w:rsidRDefault="00316C77" w:rsidP="00412671">
            <w:pPr>
              <w:ind w:right="-378"/>
              <w:rPr>
                <w:rFonts w:asciiTheme="minorHAnsi" w:hAnsiTheme="minorHAnsi" w:cstheme="minorHAnsi"/>
                <w:bCs/>
              </w:rPr>
            </w:pPr>
            <w:r>
              <w:rPr>
                <w:rFonts w:asciiTheme="minorHAnsi" w:hAnsiTheme="minorHAnsi" w:cstheme="minorHAnsi"/>
                <w:i/>
                <w14:shadow w14:blurRad="63500" w14:dist="50800" w14:dir="10800000" w14:sx="0" w14:sy="0" w14:kx="0" w14:ky="0" w14:algn="none">
                  <w14:srgbClr w14:val="000000">
                    <w14:alpha w14:val="50000"/>
                  </w14:srgbClr>
                </w14:shadow>
              </w:rPr>
              <w:t>Reference to the work of the EUR SAR Task Force, reference documents added and timeline</w:t>
            </w:r>
            <w:r w:rsidDel="00761C71">
              <w:rPr>
                <w:rFonts w:asciiTheme="minorHAnsi" w:hAnsiTheme="minorHAnsi" w:cstheme="minorHAnsi"/>
                <w:i/>
                <w14:shadow w14:blurRad="63500" w14:dist="50800" w14:dir="10800000" w14:sx="0" w14:sy="0" w14:kx="0" w14:ky="0" w14:algn="none">
                  <w14:srgbClr w14:val="000000">
                    <w14:alpha w14:val="50000"/>
                  </w14:srgbClr>
                </w14:shadow>
              </w:rPr>
              <w:t xml:space="preserve"> </w:t>
            </w:r>
            <w:r>
              <w:rPr>
                <w:rFonts w:asciiTheme="minorHAnsi" w:hAnsiTheme="minorHAnsi" w:cstheme="minorHAnsi"/>
                <w:i/>
                <w14:shadow w14:blurRad="63500" w14:dist="50800" w14:dir="10800000" w14:sx="0" w14:sy="0" w14:kx="0" w14:ky="0" w14:algn="none">
                  <w14:srgbClr w14:val="000000">
                    <w14:alpha w14:val="50000"/>
                  </w14:srgbClr>
                </w14:shadow>
              </w:rPr>
              <w:t>extended.</w:t>
            </w:r>
          </w:p>
        </w:tc>
      </w:tr>
      <w:tr w:rsidR="00CF4A29" w:rsidRPr="00631EF6" w14:paraId="150B867D" w14:textId="77777777" w:rsidTr="00412671">
        <w:tc>
          <w:tcPr>
            <w:tcW w:w="10535" w:type="dxa"/>
            <w:gridSpan w:val="5"/>
            <w:tcBorders>
              <w:top w:val="nil"/>
              <w:left w:val="nil"/>
              <w:bottom w:val="nil"/>
              <w:right w:val="nil"/>
            </w:tcBorders>
            <w:shd w:val="clear" w:color="auto" w:fill="948A54" w:themeFill="background2" w:themeFillShade="80"/>
          </w:tcPr>
          <w:p w14:paraId="14156D37" w14:textId="77777777" w:rsidR="00CF4A29" w:rsidRPr="00631EF6" w:rsidRDefault="00CF4A29" w:rsidP="00412671">
            <w:pPr>
              <w:jc w:val="both"/>
              <w:rPr>
                <w:rFonts w:asciiTheme="minorHAnsi" w:hAnsiTheme="minorHAnsi" w:cstheme="minorHAnsi"/>
                <w:sz w:val="6"/>
                <w:szCs w:val="6"/>
              </w:rPr>
            </w:pPr>
          </w:p>
        </w:tc>
      </w:tr>
      <w:tr w:rsidR="00CF4A29" w:rsidRPr="00631EF6" w14:paraId="22D3B789"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76332307"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26133548"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F34BD24"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548D4AA"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2990FCB9"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49EFD57C"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10DDD715"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CF4A29" w:rsidRPr="00631EF6" w14:paraId="2DA2B680" w14:textId="77777777" w:rsidTr="00412671">
        <w:tc>
          <w:tcPr>
            <w:tcW w:w="10535" w:type="dxa"/>
            <w:gridSpan w:val="5"/>
            <w:tcBorders>
              <w:top w:val="nil"/>
              <w:left w:val="nil"/>
              <w:bottom w:val="nil"/>
              <w:right w:val="nil"/>
            </w:tcBorders>
            <w:shd w:val="clear" w:color="auto" w:fill="948A54" w:themeFill="background2" w:themeFillShade="80"/>
          </w:tcPr>
          <w:p w14:paraId="3A3C129C" w14:textId="77777777" w:rsidR="00CF4A29" w:rsidRPr="00631EF6" w:rsidRDefault="00CF4A29" w:rsidP="00412671">
            <w:pPr>
              <w:jc w:val="both"/>
              <w:rPr>
                <w:rFonts w:asciiTheme="minorHAnsi" w:hAnsiTheme="minorHAnsi" w:cstheme="minorHAnsi"/>
                <w:sz w:val="6"/>
                <w:szCs w:val="6"/>
              </w:rPr>
            </w:pPr>
          </w:p>
        </w:tc>
      </w:tr>
    </w:tbl>
    <w:p w14:paraId="56401F72" w14:textId="77777777" w:rsidR="00CF4A29" w:rsidRPr="00631EF6" w:rsidRDefault="00CF4A29" w:rsidP="00CF4A29">
      <w:pPr>
        <w:spacing w:after="160" w:line="259" w:lineRule="auto"/>
      </w:pPr>
    </w:p>
    <w:p w14:paraId="7503352C" w14:textId="77777777" w:rsidR="00CF4A29" w:rsidRPr="00631EF6" w:rsidRDefault="00CF4A29" w:rsidP="00CF4A29">
      <w:r w:rsidRPr="00631EF6">
        <w:br w:type="page"/>
      </w:r>
    </w:p>
    <w:p w14:paraId="171BD43F" w14:textId="77777777" w:rsidR="00CF4A29" w:rsidRPr="00631EF6" w:rsidRDefault="00CF4A29" w:rsidP="00CF4A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631EF6" w14:paraId="16B616A7" w14:textId="77777777" w:rsidTr="00412671">
        <w:tc>
          <w:tcPr>
            <w:tcW w:w="10535" w:type="dxa"/>
            <w:gridSpan w:val="5"/>
            <w:tcBorders>
              <w:bottom w:val="nil"/>
            </w:tcBorders>
            <w:shd w:val="clear" w:color="auto" w:fill="948A54" w:themeFill="background2" w:themeFillShade="80"/>
          </w:tcPr>
          <w:p w14:paraId="21AA20B9" w14:textId="77777777" w:rsidR="00CF4A29" w:rsidRPr="00631EF6" w:rsidRDefault="00CF4A29" w:rsidP="00412671">
            <w:pPr>
              <w:jc w:val="both"/>
              <w:rPr>
                <w:rFonts w:asciiTheme="minorHAnsi" w:hAnsiTheme="minorHAnsi" w:cstheme="minorHAnsi"/>
                <w:sz w:val="6"/>
                <w:szCs w:val="6"/>
              </w:rPr>
            </w:pPr>
          </w:p>
        </w:tc>
      </w:tr>
      <w:tr w:rsidR="00CF4A29" w:rsidRPr="00631EF6" w14:paraId="6086DDFC" w14:textId="77777777" w:rsidTr="00412671">
        <w:trPr>
          <w:trHeight w:val="394"/>
        </w:trPr>
        <w:tc>
          <w:tcPr>
            <w:tcW w:w="1978" w:type="dxa"/>
            <w:tcBorders>
              <w:top w:val="nil"/>
              <w:left w:val="nil"/>
              <w:bottom w:val="nil"/>
              <w:right w:val="nil"/>
            </w:tcBorders>
            <w:shd w:val="clear" w:color="auto" w:fill="DBE5F1" w:themeFill="accent1" w:themeFillTint="33"/>
          </w:tcPr>
          <w:p w14:paraId="628FB60B"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sz w:val="22"/>
                <w:szCs w:val="22"/>
              </w:rPr>
              <w:t>EUR.RMT.0020</w:t>
            </w:r>
          </w:p>
        </w:tc>
        <w:tc>
          <w:tcPr>
            <w:tcW w:w="8557" w:type="dxa"/>
            <w:gridSpan w:val="4"/>
            <w:tcBorders>
              <w:top w:val="nil"/>
              <w:left w:val="nil"/>
              <w:bottom w:val="nil"/>
              <w:right w:val="nil"/>
            </w:tcBorders>
            <w:shd w:val="clear" w:color="auto" w:fill="DBE5F1" w:themeFill="accent1" w:themeFillTint="33"/>
          </w:tcPr>
          <w:p w14:paraId="3E47B8BC" w14:textId="77777777" w:rsidR="00CF4A29" w:rsidRPr="00631EF6" w:rsidRDefault="00CF4A29" w:rsidP="00412671">
            <w:pPr>
              <w:rPr>
                <w:rFonts w:asciiTheme="minorHAnsi" w:hAnsiTheme="minorHAnsi" w:cstheme="minorHAnsi"/>
                <w:b/>
                <w:bCs/>
                <w:sz w:val="22"/>
                <w:szCs w:val="22"/>
              </w:rPr>
            </w:pPr>
            <w:r w:rsidRPr="00631EF6">
              <w:rPr>
                <w:rFonts w:asciiTheme="minorHAnsi" w:hAnsiTheme="minorHAnsi" w:cstheme="minorHAnsi"/>
                <w:b/>
                <w:bCs/>
                <w:noProof/>
                <w:sz w:val="22"/>
                <w:szCs w:val="22"/>
              </w:rPr>
              <w:t>Oversight capabilities/focus areas</w:t>
            </w:r>
          </w:p>
        </w:tc>
      </w:tr>
      <w:tr w:rsidR="00CF4A29" w:rsidRPr="00631EF6" w14:paraId="328EFD9F" w14:textId="77777777" w:rsidTr="00412671">
        <w:tc>
          <w:tcPr>
            <w:tcW w:w="10535" w:type="dxa"/>
            <w:gridSpan w:val="5"/>
            <w:tcBorders>
              <w:top w:val="nil"/>
              <w:left w:val="nil"/>
              <w:bottom w:val="single" w:sz="4" w:space="0" w:color="auto"/>
              <w:right w:val="nil"/>
            </w:tcBorders>
          </w:tcPr>
          <w:p w14:paraId="30FEF6A6" w14:textId="77777777" w:rsidR="00CF4A29" w:rsidRPr="00631EF6"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048F993"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To further strengthen the oversight capabilities, CAA should address the following systemic focus areas: </w:t>
            </w:r>
          </w:p>
          <w:p w14:paraId="4A9B49E1"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26E0F89"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 Availability of adequate personnel in CAAs</w:t>
            </w:r>
          </w:p>
          <w:p w14:paraId="1356C999"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to ensure that adequate personnel is available to discharge their safety oversight responsibilities; </w:t>
            </w:r>
          </w:p>
          <w:p w14:paraId="0380A95C"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79EDD96D"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(b) Cooperative oversight in all sectors</w:t>
            </w:r>
          </w:p>
          <w:p w14:paraId="34BB34D7"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States to ensure cooperation where the oversight of an organisation involves more than one State, to ensure that those activities are adequately overseen, either with or without an agreed transfer of oversight tasks.</w:t>
            </w:r>
          </w:p>
          <w:p w14:paraId="0CE6FAE5"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1433CE0E"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 Organisations'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(safety)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management system in all sectors</w:t>
            </w:r>
          </w:p>
          <w:p w14:paraId="22749EAB" w14:textId="77777777" w:rsidR="00CF4A29" w:rsidRPr="00631EF6"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to foster the ability of CAAs to assess and oversee the organisations’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(safety)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management system in all sectors. This will focus in particular on safety culture, the governance structure of the organisation, the interaction between the risk identification/assessment process and the organisation’s monitoring process, the use of inspection findings and safety information such as occurrences, incidents, and accidents. This should lead CAAs to adaptation and improvement of their oversight system.</w:t>
            </w:r>
          </w:p>
          <w:p w14:paraId="6EF7C6B5" w14:textId="77777777" w:rsidR="00CF4A29" w:rsidRPr="00631EF6"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631EF6" w14:paraId="4B208A75" w14:textId="77777777" w:rsidTr="00412671">
        <w:trPr>
          <w:trHeight w:val="255"/>
        </w:trPr>
        <w:tc>
          <w:tcPr>
            <w:tcW w:w="1978" w:type="dxa"/>
            <w:tcBorders>
              <w:top w:val="single" w:sz="4" w:space="0" w:color="auto"/>
              <w:left w:val="nil"/>
              <w:bottom w:val="single" w:sz="4" w:space="0" w:color="auto"/>
              <w:right w:val="nil"/>
            </w:tcBorders>
            <w:vAlign w:val="center"/>
          </w:tcPr>
          <w:p w14:paraId="32A49DF2"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704C16F1"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32190713" w14:textId="77777777" w:rsidR="00CF4A29" w:rsidRPr="00631EF6"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531308F"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631EF6" w14:paraId="1987676B" w14:textId="77777777" w:rsidTr="00412671">
        <w:trPr>
          <w:trHeight w:val="255"/>
        </w:trPr>
        <w:tc>
          <w:tcPr>
            <w:tcW w:w="1978" w:type="dxa"/>
            <w:tcBorders>
              <w:top w:val="single" w:sz="4" w:space="0" w:color="auto"/>
              <w:left w:val="nil"/>
              <w:bottom w:val="single" w:sz="4" w:space="0" w:color="auto"/>
              <w:right w:val="nil"/>
            </w:tcBorders>
            <w:vAlign w:val="center"/>
          </w:tcPr>
          <w:p w14:paraId="3A6C804C"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F82BC9F"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ICAO Annex 19 and GASP </w:t>
            </w:r>
            <w:r>
              <w:rPr>
                <w:rFonts w:asciiTheme="minorHAnsi" w:hAnsiTheme="minorHAnsi" w:cstheme="minorHAnsi"/>
                <w:i/>
                <w:noProof/>
                <w14:shadow w14:blurRad="63500" w14:dist="50800" w14:dir="10800000" w14:sx="0" w14:sy="0" w14:kx="0" w14:ky="0" w14:algn="none">
                  <w14:srgbClr w14:val="000000">
                    <w14:alpha w14:val="50000"/>
                  </w14:srgbClr>
                </w14:shadow>
              </w:rPr>
              <w:t>2022-2024</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Goal 2 ‘Strengthen States’ safety oversight capabilities’</w:t>
            </w:r>
          </w:p>
          <w:p w14:paraId="058B17E0"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SEI-4 &amp; GASP SEI-10 — Strategic allocation of resources to enable effective safety oversight</w:t>
            </w:r>
          </w:p>
          <w:p w14:paraId="441FA672"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SEI-5 — Qualified technical personnel to support effective safety oversight</w:t>
            </w:r>
          </w:p>
          <w:p w14:paraId="0D41347D" w14:textId="77777777" w:rsidR="00CF4A29" w:rsidRPr="00631EF6" w:rsidRDefault="00CF4A29" w:rsidP="00412671">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SEI-6 — Strategic collaboration with key aviation stakeholders to enhance safety in a coordinated manner</w:t>
            </w:r>
          </w:p>
        </w:tc>
      </w:tr>
      <w:tr w:rsidR="00CF4A29" w:rsidRPr="00631EF6" w14:paraId="45866B6A" w14:textId="77777777" w:rsidTr="00412671">
        <w:trPr>
          <w:trHeight w:val="255"/>
        </w:trPr>
        <w:tc>
          <w:tcPr>
            <w:tcW w:w="1978" w:type="dxa"/>
            <w:tcBorders>
              <w:top w:val="single" w:sz="4" w:space="0" w:color="auto"/>
              <w:left w:val="nil"/>
              <w:bottom w:val="nil"/>
              <w:right w:val="nil"/>
            </w:tcBorders>
            <w:vAlign w:val="center"/>
          </w:tcPr>
          <w:p w14:paraId="7A973CB3" w14:textId="77777777" w:rsidR="00CF4A29" w:rsidRDefault="00CF4A29" w:rsidP="00412671">
            <w:pPr>
              <w:spacing w:before="53" w:after="53"/>
              <w:rPr>
                <w:rFonts w:asciiTheme="minorHAnsi" w:hAnsiTheme="minorHAnsi" w:cstheme="minorHAnsi"/>
                <w:b/>
                <w:bCs/>
              </w:rPr>
            </w:pPr>
          </w:p>
          <w:p w14:paraId="17008E26"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0B5A09AC"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2 and 3</w:t>
            </w:r>
          </w:p>
          <w:p w14:paraId="1831B200"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MST.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032</w:t>
            </w:r>
          </w:p>
        </w:tc>
      </w:tr>
      <w:tr w:rsidR="00CF4A29" w:rsidRPr="00631EF6" w14:paraId="5E85F353" w14:textId="77777777" w:rsidTr="00412671">
        <w:tc>
          <w:tcPr>
            <w:tcW w:w="10535" w:type="dxa"/>
            <w:gridSpan w:val="5"/>
            <w:tcBorders>
              <w:top w:val="nil"/>
              <w:left w:val="nil"/>
              <w:bottom w:val="nil"/>
              <w:right w:val="nil"/>
            </w:tcBorders>
            <w:shd w:val="clear" w:color="auto" w:fill="948A54" w:themeFill="background2" w:themeFillShade="80"/>
          </w:tcPr>
          <w:p w14:paraId="50D38AF0" w14:textId="77777777" w:rsidR="00CF4A29" w:rsidRPr="00631EF6" w:rsidRDefault="00CF4A29" w:rsidP="00412671">
            <w:pPr>
              <w:jc w:val="both"/>
              <w:rPr>
                <w:rFonts w:asciiTheme="minorHAnsi" w:hAnsiTheme="minorHAnsi" w:cstheme="minorHAnsi"/>
                <w:sz w:val="6"/>
                <w:szCs w:val="6"/>
              </w:rPr>
            </w:pPr>
          </w:p>
        </w:tc>
      </w:tr>
      <w:tr w:rsidR="00CF4A29" w:rsidRPr="00631EF6" w14:paraId="049EB38D" w14:textId="77777777" w:rsidTr="00412671">
        <w:tc>
          <w:tcPr>
            <w:tcW w:w="2970" w:type="dxa"/>
            <w:gridSpan w:val="2"/>
            <w:tcBorders>
              <w:top w:val="nil"/>
              <w:left w:val="nil"/>
              <w:bottom w:val="nil"/>
              <w:right w:val="nil"/>
            </w:tcBorders>
          </w:tcPr>
          <w:p w14:paraId="53D4A4B2" w14:textId="77777777" w:rsidR="00CF4A29" w:rsidRPr="00631EF6" w:rsidRDefault="00CF4A29" w:rsidP="00412671">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1FBF2FEF"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CF4A29" w:rsidRPr="00631EF6" w14:paraId="7F53748B" w14:textId="77777777" w:rsidTr="00412671">
        <w:tc>
          <w:tcPr>
            <w:tcW w:w="2970" w:type="dxa"/>
            <w:gridSpan w:val="2"/>
            <w:tcBorders>
              <w:top w:val="nil"/>
              <w:left w:val="nil"/>
              <w:bottom w:val="nil"/>
              <w:right w:val="nil"/>
            </w:tcBorders>
          </w:tcPr>
          <w:p w14:paraId="575AE5E3" w14:textId="77777777" w:rsidR="00CF4A29" w:rsidRPr="00631EF6" w:rsidRDefault="00CF4A29" w:rsidP="00412671">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532221C" w14:textId="77777777" w:rsidR="00CF4A29" w:rsidRPr="00631EF6"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CF4A29" w:rsidRPr="00631EF6" w14:paraId="1D391B05" w14:textId="77777777" w:rsidTr="00412671">
        <w:tc>
          <w:tcPr>
            <w:tcW w:w="10535" w:type="dxa"/>
            <w:gridSpan w:val="5"/>
            <w:tcBorders>
              <w:top w:val="nil"/>
              <w:left w:val="nil"/>
              <w:bottom w:val="nil"/>
              <w:right w:val="nil"/>
            </w:tcBorders>
            <w:shd w:val="clear" w:color="auto" w:fill="948A54" w:themeFill="background2" w:themeFillShade="80"/>
          </w:tcPr>
          <w:p w14:paraId="3FAAF9AC" w14:textId="77777777" w:rsidR="00CF4A29" w:rsidRPr="00631EF6" w:rsidRDefault="00CF4A29" w:rsidP="00412671">
            <w:pPr>
              <w:jc w:val="both"/>
              <w:rPr>
                <w:rFonts w:asciiTheme="minorHAnsi" w:hAnsiTheme="minorHAnsi" w:cstheme="minorHAnsi"/>
                <w:sz w:val="6"/>
                <w:szCs w:val="6"/>
              </w:rPr>
            </w:pPr>
          </w:p>
        </w:tc>
      </w:tr>
      <w:tr w:rsidR="00CF4A29" w:rsidRPr="00631EF6" w14:paraId="313901BC"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32CE58FF"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EXPECTED OUTPUT</w:t>
            </w:r>
          </w:p>
        </w:tc>
      </w:tr>
      <w:tr w:rsidR="00CF4A29" w:rsidRPr="00631EF6" w14:paraId="66A383CF"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3044DA1"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7230C82"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Timeline</w:t>
            </w:r>
          </w:p>
        </w:tc>
      </w:tr>
      <w:tr w:rsidR="00CF4A29" w:rsidRPr="00631EF6" w14:paraId="2EAABE76"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A0478F6"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NASP established and addressing these focus areas</w:t>
            </w:r>
          </w:p>
        </w:tc>
        <w:tc>
          <w:tcPr>
            <w:tcW w:w="3585" w:type="dxa"/>
            <w:tcBorders>
              <w:top w:val="single" w:sz="4" w:space="0" w:color="auto"/>
              <w:left w:val="nil"/>
              <w:bottom w:val="nil"/>
              <w:right w:val="nil"/>
            </w:tcBorders>
            <w:shd w:val="clear" w:color="auto" w:fill="DBE5F1" w:themeFill="accent1" w:themeFillTint="33"/>
            <w:vAlign w:val="center"/>
          </w:tcPr>
          <w:p w14:paraId="08A14A44" w14:textId="77777777" w:rsidR="00CF4A29" w:rsidRPr="00631EF6" w:rsidRDefault="00CF4A29" w:rsidP="00412671">
            <w:pPr>
              <w:spacing w:before="53" w:after="53"/>
              <w:rPr>
                <w:rFonts w:asciiTheme="minorHAnsi" w:hAnsiTheme="minorHAnsi" w:cstheme="minorHAnsi"/>
                <w:szCs w:val="20"/>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202</w:t>
            </w:r>
            <w:r>
              <w:rPr>
                <w:rFonts w:asciiTheme="minorHAnsi" w:hAnsiTheme="minorHAnsi" w:cstheme="minorHAnsi"/>
                <w:i/>
                <w:noProof/>
                <w14:shadow w14:blurRad="63500" w14:dist="50800" w14:dir="10800000" w14:sx="0" w14:sy="0" w14:kx="0" w14:ky="0" w14:algn="none">
                  <w14:srgbClr w14:val="000000">
                    <w14:alpha w14:val="50000"/>
                  </w14:srgbClr>
                </w14:shadow>
              </w:rPr>
              <w:t>2</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Q4</w:t>
            </w:r>
          </w:p>
        </w:tc>
      </w:tr>
      <w:tr w:rsidR="00CF4A29" w:rsidRPr="00631EF6" w14:paraId="72378240" w14:textId="77777777" w:rsidTr="00412671">
        <w:tc>
          <w:tcPr>
            <w:tcW w:w="10535" w:type="dxa"/>
            <w:gridSpan w:val="5"/>
            <w:tcBorders>
              <w:top w:val="nil"/>
              <w:left w:val="nil"/>
              <w:bottom w:val="nil"/>
              <w:right w:val="nil"/>
            </w:tcBorders>
            <w:shd w:val="clear" w:color="auto" w:fill="948A54" w:themeFill="background2" w:themeFillShade="80"/>
          </w:tcPr>
          <w:p w14:paraId="675991B4" w14:textId="77777777" w:rsidR="00CF4A29" w:rsidRPr="00631EF6" w:rsidRDefault="00CF4A29" w:rsidP="00412671">
            <w:pPr>
              <w:jc w:val="both"/>
              <w:rPr>
                <w:rFonts w:asciiTheme="minorHAnsi" w:hAnsiTheme="minorHAnsi" w:cstheme="minorHAnsi"/>
                <w:sz w:val="6"/>
                <w:szCs w:val="6"/>
              </w:rPr>
            </w:pPr>
          </w:p>
        </w:tc>
      </w:tr>
      <w:tr w:rsidR="00CF4A29" w:rsidRPr="00631EF6" w14:paraId="7185F551" w14:textId="77777777" w:rsidTr="00412671">
        <w:tc>
          <w:tcPr>
            <w:tcW w:w="10535" w:type="dxa"/>
            <w:gridSpan w:val="5"/>
            <w:tcBorders>
              <w:left w:val="nil"/>
              <w:right w:val="nil"/>
            </w:tcBorders>
          </w:tcPr>
          <w:p w14:paraId="568CC59D"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CHANGES SINCE LAST EDITION</w:t>
            </w:r>
          </w:p>
        </w:tc>
      </w:tr>
      <w:tr w:rsidR="00CF4A29" w:rsidRPr="00631EF6" w14:paraId="0258DCB9" w14:textId="77777777" w:rsidTr="00412671">
        <w:tc>
          <w:tcPr>
            <w:tcW w:w="10535" w:type="dxa"/>
            <w:gridSpan w:val="5"/>
            <w:tcBorders>
              <w:left w:val="nil"/>
              <w:right w:val="nil"/>
            </w:tcBorders>
          </w:tcPr>
          <w:p w14:paraId="3B212A19" w14:textId="77777777" w:rsidR="00CF4A29" w:rsidRPr="00631EF6"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4A29" w:rsidRPr="00631EF6" w14:paraId="0FE6998D" w14:textId="77777777" w:rsidTr="00412671">
        <w:tc>
          <w:tcPr>
            <w:tcW w:w="10535" w:type="dxa"/>
            <w:gridSpan w:val="5"/>
            <w:tcBorders>
              <w:top w:val="nil"/>
              <w:left w:val="nil"/>
              <w:bottom w:val="nil"/>
              <w:right w:val="nil"/>
            </w:tcBorders>
            <w:shd w:val="clear" w:color="auto" w:fill="948A54" w:themeFill="background2" w:themeFillShade="80"/>
          </w:tcPr>
          <w:p w14:paraId="26185E4E" w14:textId="77777777" w:rsidR="00CF4A29" w:rsidRPr="00631EF6" w:rsidRDefault="00CF4A29" w:rsidP="00412671">
            <w:pPr>
              <w:jc w:val="both"/>
              <w:rPr>
                <w:rFonts w:asciiTheme="minorHAnsi" w:hAnsiTheme="minorHAnsi" w:cstheme="minorHAnsi"/>
                <w:sz w:val="6"/>
                <w:szCs w:val="6"/>
              </w:rPr>
            </w:pPr>
          </w:p>
        </w:tc>
      </w:tr>
      <w:tr w:rsidR="00CF4A29" w:rsidRPr="00631EF6" w14:paraId="60FAA685"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1C9D7E15" w14:textId="77777777" w:rsidR="00CF4A29" w:rsidRPr="00631EF6" w:rsidRDefault="00CF4A29" w:rsidP="00412671">
            <w:pPr>
              <w:jc w:val="center"/>
              <w:rPr>
                <w:rFonts w:asciiTheme="minorHAnsi" w:hAnsiTheme="minorHAnsi" w:cstheme="minorHAnsi"/>
              </w:rPr>
            </w:pPr>
            <w:r w:rsidRPr="00631EF6">
              <w:rPr>
                <w:rFonts w:asciiTheme="minorHAnsi" w:hAnsiTheme="minorHAnsi" w:cstheme="minorHAnsi"/>
                <w:b/>
                <w:bCs/>
              </w:rPr>
              <w:t>MONITORING</w:t>
            </w:r>
          </w:p>
        </w:tc>
      </w:tr>
      <w:tr w:rsidR="00CF4A29" w:rsidRPr="00631EF6" w14:paraId="35237334"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AD333AE" w14:textId="77777777" w:rsidR="00CF4A29" w:rsidRPr="00631EF6" w:rsidRDefault="00CF4A29" w:rsidP="00412671">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3725B3F" w14:textId="77777777" w:rsidR="00CF4A29" w:rsidRPr="00631EF6" w:rsidRDefault="00CF4A29" w:rsidP="00412671">
            <w:pPr>
              <w:rPr>
                <w:rFonts w:asciiTheme="minorHAnsi" w:hAnsiTheme="minorHAnsi" w:cstheme="minorHAnsi"/>
                <w:b/>
                <w:bCs/>
              </w:rPr>
            </w:pPr>
            <w:r w:rsidRPr="00631EF6">
              <w:rPr>
                <w:rFonts w:asciiTheme="minorHAnsi" w:hAnsiTheme="minorHAnsi" w:cstheme="minorHAnsi"/>
                <w:b/>
                <w:bCs/>
              </w:rPr>
              <w:t>Related SPIs</w:t>
            </w:r>
          </w:p>
        </w:tc>
      </w:tr>
      <w:tr w:rsidR="00CF4A29" w:rsidRPr="00631EF6" w14:paraId="0B9FD12D"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C075A46" w14:textId="77777777" w:rsidR="00CF4A29" w:rsidRPr="00631EF6" w:rsidRDefault="00CF4A29" w:rsidP="0041267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311EF4BD" w14:textId="77777777" w:rsidR="00CF4A29" w:rsidRPr="00631EF6"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CF4A29" w:rsidRPr="00631EF6" w14:paraId="63377A63" w14:textId="77777777" w:rsidTr="00412671">
        <w:tc>
          <w:tcPr>
            <w:tcW w:w="10535" w:type="dxa"/>
            <w:gridSpan w:val="5"/>
            <w:tcBorders>
              <w:top w:val="nil"/>
              <w:left w:val="nil"/>
              <w:bottom w:val="nil"/>
              <w:right w:val="nil"/>
            </w:tcBorders>
            <w:shd w:val="clear" w:color="auto" w:fill="948A54" w:themeFill="background2" w:themeFillShade="80"/>
          </w:tcPr>
          <w:p w14:paraId="0D286F03" w14:textId="77777777" w:rsidR="00CF4A29" w:rsidRPr="00631EF6" w:rsidRDefault="00CF4A29" w:rsidP="00412671">
            <w:pPr>
              <w:jc w:val="both"/>
              <w:rPr>
                <w:rFonts w:asciiTheme="minorHAnsi" w:hAnsiTheme="minorHAnsi" w:cstheme="minorHAnsi"/>
                <w:sz w:val="6"/>
                <w:szCs w:val="6"/>
              </w:rPr>
            </w:pPr>
          </w:p>
        </w:tc>
      </w:tr>
    </w:tbl>
    <w:p w14:paraId="625F1FEC" w14:textId="77777777" w:rsidR="00CF4A29" w:rsidRPr="00631EF6" w:rsidRDefault="00CF4A29" w:rsidP="00CF4A29">
      <w:pPr>
        <w:rPr>
          <w:i/>
          <w:iCs/>
        </w:rPr>
      </w:pPr>
    </w:p>
    <w:p w14:paraId="76589984" w14:textId="77777777" w:rsidR="00CF4A29" w:rsidRPr="00631EF6" w:rsidRDefault="00CF4A29" w:rsidP="00CF4A29">
      <w:pPr>
        <w:rPr>
          <w:i/>
          <w:iCs/>
        </w:rPr>
      </w:pPr>
    </w:p>
    <w:p w14:paraId="400655AA" w14:textId="77777777" w:rsidR="00CF4A29" w:rsidRPr="00631EF6" w:rsidRDefault="00CF4A29" w:rsidP="00CF4A29">
      <w:pPr>
        <w:rPr>
          <w:i/>
          <w:iCs/>
        </w:rPr>
        <w:sectPr w:rsidR="00CF4A29" w:rsidRPr="00631EF6" w:rsidSect="00521E59">
          <w:pgSz w:w="11906" w:h="16838"/>
          <w:pgMar w:top="1440" w:right="566" w:bottom="1440" w:left="851" w:header="708" w:footer="708" w:gutter="0"/>
          <w:cols w:space="708"/>
          <w:docGrid w:linePitch="360"/>
        </w:sectPr>
      </w:pPr>
    </w:p>
    <w:p w14:paraId="6C2AA4CD" w14:textId="77777777" w:rsidR="004B3133" w:rsidRPr="00631EF6" w:rsidRDefault="004B3133" w:rsidP="004B3133">
      <w:pPr>
        <w:pStyle w:val="Heading2"/>
      </w:pPr>
      <w:bookmarkStart w:id="231" w:name="_Toc87627020"/>
      <w:r w:rsidRPr="00631EF6">
        <w:lastRenderedPageBreak/>
        <w:t>Competence of personnel</w:t>
      </w:r>
      <w:bookmarkEnd w:id="231"/>
    </w:p>
    <w:p w14:paraId="3B01354C" w14:textId="77777777" w:rsidR="004B3133" w:rsidRPr="00631EF6" w:rsidRDefault="004B3133" w:rsidP="004B3133">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4B3133" w:rsidRPr="00631EF6" w14:paraId="4FBA4BB0" w14:textId="77777777" w:rsidTr="002465B0">
        <w:tc>
          <w:tcPr>
            <w:tcW w:w="10535" w:type="dxa"/>
            <w:gridSpan w:val="5"/>
            <w:tcBorders>
              <w:bottom w:val="nil"/>
            </w:tcBorders>
            <w:shd w:val="clear" w:color="auto" w:fill="948A54" w:themeFill="background2" w:themeFillShade="80"/>
          </w:tcPr>
          <w:p w14:paraId="386682F2" w14:textId="77777777" w:rsidR="004B3133" w:rsidRPr="00631EF6" w:rsidRDefault="004B3133" w:rsidP="002465B0">
            <w:pPr>
              <w:jc w:val="both"/>
              <w:rPr>
                <w:rFonts w:asciiTheme="minorHAnsi" w:hAnsiTheme="minorHAnsi" w:cstheme="minorHAnsi"/>
                <w:sz w:val="6"/>
                <w:szCs w:val="6"/>
              </w:rPr>
            </w:pPr>
          </w:p>
        </w:tc>
      </w:tr>
      <w:tr w:rsidR="004B3133" w:rsidRPr="00631EF6" w14:paraId="467449B9" w14:textId="77777777" w:rsidTr="002465B0">
        <w:trPr>
          <w:trHeight w:val="394"/>
        </w:trPr>
        <w:tc>
          <w:tcPr>
            <w:tcW w:w="1978" w:type="dxa"/>
            <w:tcBorders>
              <w:top w:val="nil"/>
              <w:left w:val="nil"/>
              <w:bottom w:val="nil"/>
              <w:right w:val="nil"/>
            </w:tcBorders>
            <w:shd w:val="clear" w:color="auto" w:fill="DBE5F1" w:themeFill="accent1" w:themeFillTint="33"/>
          </w:tcPr>
          <w:p w14:paraId="38F68D9B"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sz w:val="22"/>
                <w:szCs w:val="22"/>
              </w:rPr>
              <w:t>EUR.RMT.0021</w:t>
            </w:r>
          </w:p>
        </w:tc>
        <w:tc>
          <w:tcPr>
            <w:tcW w:w="8557" w:type="dxa"/>
            <w:gridSpan w:val="4"/>
            <w:tcBorders>
              <w:top w:val="nil"/>
              <w:left w:val="nil"/>
              <w:bottom w:val="nil"/>
              <w:right w:val="nil"/>
            </w:tcBorders>
            <w:shd w:val="clear" w:color="auto" w:fill="DBE5F1" w:themeFill="accent1" w:themeFillTint="33"/>
          </w:tcPr>
          <w:p w14:paraId="65A35803"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sz w:val="22"/>
                <w:szCs w:val="22"/>
              </w:rPr>
              <w:t>ICAO requirements for proficiency in languages used for radiotelephony communications language proficiency (ILPR)</w:t>
            </w:r>
            <w:r>
              <w:rPr>
                <w:rFonts w:asciiTheme="minorHAnsi" w:hAnsiTheme="minorHAnsi" w:cstheme="minorHAnsi"/>
                <w:b/>
                <w:bCs/>
                <w:sz w:val="22"/>
                <w:szCs w:val="22"/>
              </w:rPr>
              <w:t xml:space="preserve"> </w:t>
            </w:r>
            <w:r>
              <w:rPr>
                <w:rFonts w:asciiTheme="minorHAnsi" w:hAnsiTheme="minorHAnsi" w:cstheme="minorHAnsi"/>
                <w:b/>
                <w:bCs/>
                <w:noProof/>
                <w:sz w:val="22"/>
                <w:szCs w:val="22"/>
              </w:rPr>
              <w:t>- rulemaking</w:t>
            </w:r>
          </w:p>
        </w:tc>
      </w:tr>
      <w:tr w:rsidR="004B3133" w:rsidRPr="00631EF6" w14:paraId="4939B13E" w14:textId="77777777" w:rsidTr="002465B0">
        <w:tc>
          <w:tcPr>
            <w:tcW w:w="10535" w:type="dxa"/>
            <w:gridSpan w:val="5"/>
            <w:tcBorders>
              <w:top w:val="nil"/>
              <w:left w:val="nil"/>
              <w:bottom w:val="single" w:sz="4" w:space="0" w:color="auto"/>
              <w:right w:val="nil"/>
            </w:tcBorders>
          </w:tcPr>
          <w:p w14:paraId="763D27DA"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32EDABF"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Review, update existing or develop new regulatory requirements and/or guidance material to ensure high quality of aviation language assessment and harmonised implementation of the ELP for relevant categories of licence holders.  </w:t>
            </w:r>
          </w:p>
          <w:p w14:paraId="578A914D" w14:textId="77777777" w:rsidR="004B3133"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79F50E7C"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4B3133" w:rsidRPr="00631EF6" w14:paraId="4D983F23" w14:textId="77777777" w:rsidTr="002465B0">
        <w:trPr>
          <w:trHeight w:val="255"/>
        </w:trPr>
        <w:tc>
          <w:tcPr>
            <w:tcW w:w="1978" w:type="dxa"/>
            <w:tcBorders>
              <w:top w:val="single" w:sz="4" w:space="0" w:color="auto"/>
              <w:left w:val="nil"/>
              <w:bottom w:val="single" w:sz="4" w:space="0" w:color="auto"/>
              <w:right w:val="nil"/>
            </w:tcBorders>
            <w:vAlign w:val="center"/>
          </w:tcPr>
          <w:p w14:paraId="45517DA7"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624E393F"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6DF70DF6" w14:textId="77777777" w:rsidR="004B3133" w:rsidRPr="00631EF6" w:rsidRDefault="004B3133" w:rsidP="002465B0">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39DF7BAC"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4B3133" w:rsidRPr="000F3BEB" w14:paraId="5524F46C" w14:textId="77777777" w:rsidTr="002465B0">
        <w:trPr>
          <w:trHeight w:val="255"/>
        </w:trPr>
        <w:tc>
          <w:tcPr>
            <w:tcW w:w="1978" w:type="dxa"/>
            <w:tcBorders>
              <w:top w:val="single" w:sz="4" w:space="0" w:color="auto"/>
              <w:left w:val="nil"/>
              <w:bottom w:val="single" w:sz="4" w:space="0" w:color="auto"/>
              <w:right w:val="nil"/>
            </w:tcBorders>
            <w:vAlign w:val="center"/>
          </w:tcPr>
          <w:p w14:paraId="64BB10C2"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777EC3A8" w14:textId="77777777" w:rsidR="004B3133" w:rsidRPr="00631EF6" w:rsidRDefault="004B3133" w:rsidP="002465B0">
            <w:pPr>
              <w:spacing w:before="53" w:after="53"/>
              <w:rPr>
                <w:rFonts w:asciiTheme="minorHAnsi" w:hAnsiTheme="minorHAnsi" w:cstheme="minorHAnsi"/>
                <w:i/>
                <w:lang w:val="fr-FR"/>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lang w:val="fr-FR"/>
                <w14:shadow w14:blurRad="63500" w14:dist="50800" w14:dir="10800000" w14:sx="0" w14:sy="0" w14:kx="0" w14:ky="0" w14:algn="none">
                  <w14:srgbClr w14:val="000000">
                    <w14:alpha w14:val="50000"/>
                  </w14:srgbClr>
                </w14:shadow>
              </w:rPr>
              <w:t>ICAO Annex 1, Annex 6, Annex 10, Annex 11</w:t>
            </w:r>
          </w:p>
        </w:tc>
      </w:tr>
      <w:tr w:rsidR="004B3133" w:rsidRPr="00631EF6" w14:paraId="00C315FE" w14:textId="77777777" w:rsidTr="002465B0">
        <w:trPr>
          <w:trHeight w:val="255"/>
        </w:trPr>
        <w:tc>
          <w:tcPr>
            <w:tcW w:w="1978" w:type="dxa"/>
            <w:tcBorders>
              <w:top w:val="single" w:sz="4" w:space="0" w:color="auto"/>
              <w:left w:val="nil"/>
              <w:bottom w:val="nil"/>
              <w:right w:val="nil"/>
            </w:tcBorders>
            <w:vAlign w:val="center"/>
          </w:tcPr>
          <w:p w14:paraId="05C1BEC3"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74BFE50D"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2</w:t>
            </w:r>
          </w:p>
        </w:tc>
      </w:tr>
      <w:tr w:rsidR="004B3133" w:rsidRPr="00631EF6" w14:paraId="503EAB2A" w14:textId="77777777" w:rsidTr="002465B0">
        <w:tc>
          <w:tcPr>
            <w:tcW w:w="10535" w:type="dxa"/>
            <w:gridSpan w:val="5"/>
            <w:tcBorders>
              <w:top w:val="nil"/>
              <w:left w:val="nil"/>
              <w:bottom w:val="nil"/>
              <w:right w:val="nil"/>
            </w:tcBorders>
            <w:shd w:val="clear" w:color="auto" w:fill="948A54" w:themeFill="background2" w:themeFillShade="80"/>
          </w:tcPr>
          <w:p w14:paraId="572F64E6" w14:textId="77777777" w:rsidR="004B3133" w:rsidRPr="00631EF6" w:rsidRDefault="004B3133" w:rsidP="002465B0">
            <w:pPr>
              <w:jc w:val="both"/>
              <w:rPr>
                <w:rFonts w:asciiTheme="minorHAnsi" w:hAnsiTheme="minorHAnsi" w:cstheme="minorHAnsi"/>
                <w:sz w:val="6"/>
                <w:szCs w:val="6"/>
              </w:rPr>
            </w:pPr>
          </w:p>
        </w:tc>
      </w:tr>
      <w:tr w:rsidR="004B3133" w:rsidRPr="00631EF6" w14:paraId="4CE5C775" w14:textId="77777777" w:rsidTr="002465B0">
        <w:tc>
          <w:tcPr>
            <w:tcW w:w="2970" w:type="dxa"/>
            <w:gridSpan w:val="2"/>
            <w:tcBorders>
              <w:top w:val="nil"/>
              <w:left w:val="nil"/>
              <w:bottom w:val="nil"/>
              <w:right w:val="nil"/>
            </w:tcBorders>
          </w:tcPr>
          <w:p w14:paraId="0F3946DF" w14:textId="77777777" w:rsidR="004B3133" w:rsidRPr="00631EF6" w:rsidRDefault="004B3133" w:rsidP="002465B0">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23609FF9" w14:textId="77777777" w:rsidR="004B3133" w:rsidRPr="00D1266B" w:rsidRDefault="004B3133" w:rsidP="002465B0">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sidRPr="00D1266B">
              <w:rPr>
                <w:rFonts w:asciiTheme="minorHAnsi" w:hAnsiTheme="minorHAnsi" w:cstheme="minorHAnsi"/>
                <w:i/>
                <w:noProof/>
                <w14:shadow w14:blurRad="63500" w14:dist="50800" w14:dir="10800000" w14:sx="0" w14:sy="0" w14:kx="0" w14:ky="0" w14:algn="none">
                  <w14:srgbClr w14:val="000000">
                    <w14:alpha w14:val="50000"/>
                  </w14:srgbClr>
                </w14:shadow>
              </w:rPr>
              <w:t xml:space="preserve">Member States, Approved Pilot Training Organisations i.a.w. ICAO Annex 1, Providers of Air Navigation Services i.a.w. ICAO Annex 11, Air Traffic Controllers, Pilots and </w:t>
            </w:r>
            <w:r>
              <w:rPr>
                <w:rFonts w:asciiTheme="minorHAnsi" w:hAnsiTheme="minorHAnsi" w:cstheme="minorHAnsi"/>
                <w:i/>
                <w:noProof/>
                <w14:shadow w14:blurRad="63500" w14:dist="50800" w14:dir="10800000" w14:sx="0" w14:sy="0" w14:kx="0" w14:ky="0" w14:algn="none">
                  <w14:srgbClr w14:val="000000">
                    <w14:alpha w14:val="50000"/>
                  </w14:srgbClr>
                </w14:shadow>
              </w:rPr>
              <w:t>Student P</w:t>
            </w:r>
            <w:r w:rsidRPr="00D1266B">
              <w:rPr>
                <w:rFonts w:asciiTheme="minorHAnsi" w:hAnsiTheme="minorHAnsi" w:cstheme="minorHAnsi"/>
                <w:i/>
                <w:noProof/>
                <w14:shadow w14:blurRad="63500" w14:dist="50800" w14:dir="10800000" w14:sx="0" w14:sy="0" w14:kx="0" w14:ky="0" w14:algn="none">
                  <w14:srgbClr w14:val="000000">
                    <w14:alpha w14:val="50000"/>
                  </w14:srgbClr>
                </w14:shadow>
              </w:rPr>
              <w:t>ilots i.a.w. ICAO Annex 1</w:t>
            </w:r>
          </w:p>
        </w:tc>
      </w:tr>
      <w:tr w:rsidR="004B3133" w:rsidRPr="00631EF6" w14:paraId="1C2807B1" w14:textId="77777777" w:rsidTr="002465B0">
        <w:tc>
          <w:tcPr>
            <w:tcW w:w="2970" w:type="dxa"/>
            <w:gridSpan w:val="2"/>
            <w:tcBorders>
              <w:top w:val="nil"/>
              <w:left w:val="nil"/>
              <w:bottom w:val="nil"/>
              <w:right w:val="nil"/>
            </w:tcBorders>
          </w:tcPr>
          <w:p w14:paraId="2621AF98"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755A16C2"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4B3133" w:rsidRPr="00631EF6" w14:paraId="2C6D587C" w14:textId="77777777" w:rsidTr="002465B0">
        <w:tc>
          <w:tcPr>
            <w:tcW w:w="10535" w:type="dxa"/>
            <w:gridSpan w:val="5"/>
            <w:tcBorders>
              <w:top w:val="nil"/>
              <w:left w:val="nil"/>
              <w:bottom w:val="nil"/>
              <w:right w:val="nil"/>
            </w:tcBorders>
            <w:shd w:val="clear" w:color="auto" w:fill="948A54" w:themeFill="background2" w:themeFillShade="80"/>
          </w:tcPr>
          <w:p w14:paraId="46BBC47A" w14:textId="77777777" w:rsidR="004B3133" w:rsidRPr="00631EF6" w:rsidRDefault="004B3133" w:rsidP="002465B0">
            <w:pPr>
              <w:jc w:val="both"/>
              <w:rPr>
                <w:rFonts w:asciiTheme="minorHAnsi" w:hAnsiTheme="minorHAnsi" w:cstheme="minorHAnsi"/>
                <w:sz w:val="6"/>
                <w:szCs w:val="6"/>
              </w:rPr>
            </w:pPr>
          </w:p>
        </w:tc>
      </w:tr>
      <w:tr w:rsidR="004B3133" w:rsidRPr="00631EF6" w14:paraId="60674AAD"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79E8508E"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EXPECTED OUTPUT</w:t>
            </w:r>
          </w:p>
        </w:tc>
      </w:tr>
      <w:tr w:rsidR="004B3133" w:rsidRPr="00631EF6" w14:paraId="071AEF37"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5A8A8AF"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25C399C"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Timeline</w:t>
            </w:r>
          </w:p>
        </w:tc>
      </w:tr>
      <w:tr w:rsidR="004B3133" w:rsidRPr="00631EF6" w14:paraId="049A005A"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2F57C6C8"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amended</w:t>
            </w:r>
          </w:p>
        </w:tc>
        <w:tc>
          <w:tcPr>
            <w:tcW w:w="3585" w:type="dxa"/>
            <w:tcBorders>
              <w:top w:val="single" w:sz="4" w:space="0" w:color="auto"/>
              <w:left w:val="nil"/>
              <w:bottom w:val="nil"/>
              <w:right w:val="nil"/>
            </w:tcBorders>
            <w:shd w:val="clear" w:color="auto" w:fill="DBE5F1" w:themeFill="accent1" w:themeFillTint="33"/>
            <w:vAlign w:val="center"/>
          </w:tcPr>
          <w:p w14:paraId="5571AA2A" w14:textId="77777777" w:rsidR="004B3133" w:rsidRPr="00631EF6" w:rsidRDefault="004B3133" w:rsidP="002465B0">
            <w:pPr>
              <w:spacing w:before="53" w:after="53"/>
              <w:rPr>
                <w:rFonts w:asciiTheme="minorHAnsi" w:hAnsiTheme="minorHAnsi" w:cstheme="minorHAnsi"/>
                <w:sz w:val="16"/>
                <w:szCs w:val="16"/>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2024Q1</w:t>
            </w:r>
          </w:p>
        </w:tc>
      </w:tr>
      <w:tr w:rsidR="004B3133" w:rsidRPr="00631EF6" w14:paraId="25A0D9A8" w14:textId="77777777" w:rsidTr="002465B0">
        <w:tc>
          <w:tcPr>
            <w:tcW w:w="10535" w:type="dxa"/>
            <w:gridSpan w:val="5"/>
            <w:tcBorders>
              <w:top w:val="nil"/>
              <w:left w:val="nil"/>
              <w:bottom w:val="nil"/>
              <w:right w:val="nil"/>
            </w:tcBorders>
            <w:shd w:val="clear" w:color="auto" w:fill="948A54" w:themeFill="background2" w:themeFillShade="80"/>
          </w:tcPr>
          <w:p w14:paraId="230C302C" w14:textId="77777777" w:rsidR="004B3133" w:rsidRPr="00631EF6" w:rsidRDefault="004B3133" w:rsidP="002465B0">
            <w:pPr>
              <w:jc w:val="both"/>
              <w:rPr>
                <w:rFonts w:asciiTheme="minorHAnsi" w:hAnsiTheme="minorHAnsi" w:cstheme="minorHAnsi"/>
                <w:sz w:val="6"/>
                <w:szCs w:val="6"/>
              </w:rPr>
            </w:pPr>
          </w:p>
        </w:tc>
      </w:tr>
      <w:tr w:rsidR="004B3133" w:rsidRPr="00631EF6" w14:paraId="4F508C75" w14:textId="77777777" w:rsidTr="002465B0">
        <w:tc>
          <w:tcPr>
            <w:tcW w:w="10535" w:type="dxa"/>
            <w:gridSpan w:val="5"/>
            <w:tcBorders>
              <w:left w:val="nil"/>
              <w:right w:val="nil"/>
            </w:tcBorders>
          </w:tcPr>
          <w:p w14:paraId="26CADB6C"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CHANGES SINCE LAST EDITION</w:t>
            </w:r>
          </w:p>
        </w:tc>
      </w:tr>
      <w:tr w:rsidR="004B3133" w:rsidRPr="00631EF6" w14:paraId="2CECDDBE" w14:textId="77777777" w:rsidTr="002465B0">
        <w:tc>
          <w:tcPr>
            <w:tcW w:w="10535" w:type="dxa"/>
            <w:gridSpan w:val="5"/>
            <w:tcBorders>
              <w:left w:val="nil"/>
              <w:right w:val="nil"/>
            </w:tcBorders>
          </w:tcPr>
          <w:p w14:paraId="6029569E" w14:textId="4531BA4C" w:rsidR="004B3133" w:rsidRPr="00631EF6" w:rsidRDefault="004B3133" w:rsidP="002465B0">
            <w:pPr>
              <w:ind w:right="-378"/>
              <w:rPr>
                <w:rFonts w:asciiTheme="minorHAnsi" w:hAnsiTheme="minorHAnsi" w:cstheme="minorHAnsi"/>
                <w:bCs/>
              </w:rPr>
            </w:pPr>
            <w:r>
              <w:rPr>
                <w:rFonts w:asciiTheme="minorHAnsi" w:hAnsiTheme="minorHAnsi" w:cstheme="minorHAnsi"/>
                <w:i/>
                <w14:shadow w14:blurRad="63500" w14:dist="50800" w14:dir="10800000" w14:sx="0" w14:sy="0" w14:kx="0" w14:ky="0" w14:algn="none">
                  <w14:srgbClr w14:val="000000">
                    <w14:alpha w14:val="50000"/>
                  </w14:srgbClr>
                </w14:shadow>
              </w:rPr>
              <w:t>Timeline extended.</w:t>
            </w:r>
          </w:p>
        </w:tc>
      </w:tr>
      <w:tr w:rsidR="004B3133" w:rsidRPr="00631EF6" w14:paraId="1ECDB504" w14:textId="77777777" w:rsidTr="002465B0">
        <w:tc>
          <w:tcPr>
            <w:tcW w:w="10535" w:type="dxa"/>
            <w:gridSpan w:val="5"/>
            <w:tcBorders>
              <w:top w:val="nil"/>
              <w:left w:val="nil"/>
              <w:bottom w:val="nil"/>
              <w:right w:val="nil"/>
            </w:tcBorders>
            <w:shd w:val="clear" w:color="auto" w:fill="948A54" w:themeFill="background2" w:themeFillShade="80"/>
          </w:tcPr>
          <w:p w14:paraId="16037C8C" w14:textId="77777777" w:rsidR="004B3133" w:rsidRPr="00631EF6" w:rsidRDefault="004B3133" w:rsidP="002465B0">
            <w:pPr>
              <w:jc w:val="both"/>
              <w:rPr>
                <w:rFonts w:asciiTheme="minorHAnsi" w:hAnsiTheme="minorHAnsi" w:cstheme="minorHAnsi"/>
                <w:sz w:val="6"/>
                <w:szCs w:val="6"/>
              </w:rPr>
            </w:pPr>
          </w:p>
        </w:tc>
      </w:tr>
      <w:tr w:rsidR="004B3133" w:rsidRPr="00631EF6" w14:paraId="068FFA2A"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54A63018"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MONITORING</w:t>
            </w:r>
          </w:p>
        </w:tc>
      </w:tr>
      <w:tr w:rsidR="004B3133" w:rsidRPr="00631EF6" w14:paraId="5EC01043"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C7CD0E2"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B664DB6"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Related SPIs</w:t>
            </w:r>
          </w:p>
        </w:tc>
      </w:tr>
      <w:tr w:rsidR="004B3133" w:rsidRPr="00631EF6" w14:paraId="52C7C8DD"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093CCFAE" w14:textId="77777777" w:rsidR="004B3133" w:rsidRPr="00631EF6" w:rsidRDefault="004B3133" w:rsidP="002465B0">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7CF80AEB"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4B3133" w:rsidRPr="00631EF6" w14:paraId="04B6AAAE" w14:textId="77777777" w:rsidTr="002465B0">
        <w:tc>
          <w:tcPr>
            <w:tcW w:w="10535" w:type="dxa"/>
            <w:gridSpan w:val="5"/>
            <w:tcBorders>
              <w:top w:val="nil"/>
              <w:left w:val="nil"/>
              <w:bottom w:val="nil"/>
              <w:right w:val="nil"/>
            </w:tcBorders>
            <w:shd w:val="clear" w:color="auto" w:fill="948A54" w:themeFill="background2" w:themeFillShade="80"/>
          </w:tcPr>
          <w:p w14:paraId="5571AAEA" w14:textId="77777777" w:rsidR="004B3133" w:rsidRPr="00631EF6" w:rsidRDefault="004B3133" w:rsidP="002465B0">
            <w:pPr>
              <w:jc w:val="both"/>
              <w:rPr>
                <w:rFonts w:asciiTheme="minorHAnsi" w:hAnsiTheme="minorHAnsi" w:cstheme="minorHAnsi"/>
                <w:sz w:val="6"/>
                <w:szCs w:val="6"/>
              </w:rPr>
            </w:pPr>
          </w:p>
        </w:tc>
      </w:tr>
    </w:tbl>
    <w:p w14:paraId="6EBE7640" w14:textId="77777777" w:rsidR="004B3133" w:rsidRPr="00631EF6" w:rsidRDefault="004B3133" w:rsidP="004B3133">
      <w:pPr>
        <w:spacing w:after="160" w:line="259" w:lineRule="auto"/>
      </w:pPr>
    </w:p>
    <w:p w14:paraId="1BCB796D" w14:textId="77777777" w:rsidR="004B3133" w:rsidRPr="00631EF6" w:rsidRDefault="004B3133" w:rsidP="004B3133">
      <w:r w:rsidRPr="00631EF6">
        <w:br w:type="page"/>
      </w:r>
    </w:p>
    <w:p w14:paraId="67FE0DF5" w14:textId="77777777" w:rsidR="004B3133" w:rsidRPr="00631EF6" w:rsidRDefault="004B3133" w:rsidP="004B3133">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4B3133" w:rsidRPr="00631EF6" w14:paraId="4251C19D" w14:textId="77777777" w:rsidTr="002465B0">
        <w:tc>
          <w:tcPr>
            <w:tcW w:w="10535" w:type="dxa"/>
            <w:gridSpan w:val="5"/>
            <w:tcBorders>
              <w:bottom w:val="nil"/>
            </w:tcBorders>
            <w:shd w:val="clear" w:color="auto" w:fill="948A54" w:themeFill="background2" w:themeFillShade="80"/>
          </w:tcPr>
          <w:p w14:paraId="186A5529" w14:textId="77777777" w:rsidR="004B3133" w:rsidRPr="00631EF6" w:rsidRDefault="004B3133" w:rsidP="002465B0">
            <w:pPr>
              <w:jc w:val="both"/>
              <w:rPr>
                <w:rFonts w:asciiTheme="minorHAnsi" w:hAnsiTheme="minorHAnsi" w:cstheme="minorHAnsi"/>
                <w:sz w:val="6"/>
                <w:szCs w:val="6"/>
              </w:rPr>
            </w:pPr>
          </w:p>
        </w:tc>
      </w:tr>
      <w:tr w:rsidR="004B3133" w:rsidRPr="00631EF6" w14:paraId="22AF88C3" w14:textId="77777777" w:rsidTr="002465B0">
        <w:trPr>
          <w:trHeight w:val="394"/>
        </w:trPr>
        <w:tc>
          <w:tcPr>
            <w:tcW w:w="1978" w:type="dxa"/>
            <w:tcBorders>
              <w:top w:val="nil"/>
              <w:left w:val="nil"/>
              <w:bottom w:val="nil"/>
              <w:right w:val="nil"/>
            </w:tcBorders>
            <w:shd w:val="clear" w:color="auto" w:fill="DBE5F1" w:themeFill="accent1" w:themeFillTint="33"/>
          </w:tcPr>
          <w:p w14:paraId="557D74F5"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sz w:val="22"/>
                <w:szCs w:val="22"/>
              </w:rPr>
              <w:t>EUR.SPT.0022</w:t>
            </w:r>
            <w:r w:rsidRPr="00631EF6" w:rsidDel="006C021A">
              <w:rPr>
                <w:rStyle w:val="CommentReference"/>
              </w:rPr>
              <w:t xml:space="preserve"> </w:t>
            </w:r>
          </w:p>
        </w:tc>
        <w:tc>
          <w:tcPr>
            <w:tcW w:w="8557" w:type="dxa"/>
            <w:gridSpan w:val="4"/>
            <w:tcBorders>
              <w:top w:val="nil"/>
              <w:left w:val="nil"/>
              <w:bottom w:val="nil"/>
              <w:right w:val="nil"/>
            </w:tcBorders>
            <w:shd w:val="clear" w:color="auto" w:fill="DBE5F1" w:themeFill="accent1" w:themeFillTint="33"/>
          </w:tcPr>
          <w:p w14:paraId="48FCBB70"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sz w:val="22"/>
                <w:szCs w:val="22"/>
              </w:rPr>
              <w:t>ICAO requirements for proficiency in languages used for radiotelephony communications language proficiency (ILPR)</w:t>
            </w:r>
            <w:r>
              <w:rPr>
                <w:rFonts w:asciiTheme="minorHAnsi" w:hAnsiTheme="minorHAnsi" w:cstheme="minorHAnsi"/>
                <w:b/>
                <w:bCs/>
                <w:sz w:val="22"/>
                <w:szCs w:val="22"/>
              </w:rPr>
              <w:t xml:space="preserve"> - safety promotion</w:t>
            </w:r>
          </w:p>
        </w:tc>
      </w:tr>
      <w:tr w:rsidR="004B3133" w:rsidRPr="00631EF6" w14:paraId="086EAE85" w14:textId="77777777" w:rsidTr="002465B0">
        <w:tc>
          <w:tcPr>
            <w:tcW w:w="10535" w:type="dxa"/>
            <w:gridSpan w:val="5"/>
            <w:tcBorders>
              <w:top w:val="nil"/>
              <w:left w:val="nil"/>
              <w:bottom w:val="single" w:sz="4" w:space="0" w:color="auto"/>
              <w:right w:val="nil"/>
            </w:tcBorders>
          </w:tcPr>
          <w:p w14:paraId="431E68D9"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0A915AB"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Stream 1:</w:t>
            </w:r>
          </w:p>
          <w:p w14:paraId="71B0E383"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Raise awareness on LPR implementation (LPRI), establish good practices and facilitate proportionate LPRI, based on the operational needs, together with ICAO, the industry and the States.</w:t>
            </w:r>
          </w:p>
          <w:p w14:paraId="2A1500BE"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02CA4A79"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All relevant stakeholders and States to work together on the maintenance, monitoring and revision of LPRI; to promote the common understanding of LPRI as a safety issue, linked to human factors principles; share lessons learned; encourage progress and harmonisation and develop good practice document to cope with operational, safety and standardisation needs. </w:t>
            </w:r>
          </w:p>
          <w:p w14:paraId="2597C872"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AF171A4"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Stream 2:</w:t>
            </w:r>
          </w:p>
          <w:p w14:paraId="2BA18236" w14:textId="663E8B9A"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CAAs to </w:t>
            </w:r>
            <w:r w:rsidR="00530855">
              <w:rPr>
                <w:rFonts w:asciiTheme="minorHAnsi" w:hAnsiTheme="minorHAnsi" w:cstheme="minorHAnsi"/>
                <w:i/>
                <w:noProof/>
                <w14:shadow w14:blurRad="63500" w14:dist="50800" w14:dir="10800000" w14:sx="0" w14:sy="0" w14:kx="0" w14:ky="0" w14:algn="none">
                  <w14:srgbClr w14:val="000000">
                    <w14:alpha w14:val="50000"/>
                  </w14:srgbClr>
                </w14:shadow>
              </w:rPr>
              <w:t xml:space="preserve">develop promotional material to encourage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approved training organisations </w:t>
            </w:r>
            <w:r w:rsidR="00530855">
              <w:rPr>
                <w:rFonts w:asciiTheme="minorHAnsi" w:hAnsiTheme="minorHAnsi" w:cstheme="minorHAnsi"/>
                <w:i/>
                <w:noProof/>
                <w14:shadow w14:blurRad="63500" w14:dist="50800" w14:dir="10800000" w14:sx="0" w14:sy="0" w14:kx="0" w14:ky="0" w14:algn="none">
                  <w14:srgbClr w14:val="000000">
                    <w14:alpha w14:val="50000"/>
                  </w14:srgbClr>
                </w14:shadow>
              </w:rPr>
              <w:t xml:space="preserve">to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conduct pilot training for CPL, ATPL and IR mainly in English language and/or that English language training be delivered in parallel with CPL, ATPL and IR training courses</w:t>
            </w:r>
            <w:r>
              <w:rPr>
                <w:rFonts w:asciiTheme="minorHAnsi" w:hAnsiTheme="minorHAnsi" w:cstheme="minorHAnsi"/>
                <w:i/>
                <w:noProof/>
                <w14:shadow w14:blurRad="63500" w14:dist="50800" w14:dir="10800000" w14:sx="0" w14:sy="0" w14:kx="0" w14:ky="0" w14:algn="none">
                  <w14:srgbClr w14:val="000000">
                    <w14:alpha w14:val="50000"/>
                  </w14:srgbClr>
                </w14:shadow>
              </w:rPr>
              <w:t>.</w:t>
            </w:r>
          </w:p>
          <w:p w14:paraId="6E0D1F17"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4B3133" w:rsidRPr="00631EF6" w14:paraId="2078346E" w14:textId="77777777" w:rsidTr="002465B0">
        <w:trPr>
          <w:trHeight w:val="255"/>
        </w:trPr>
        <w:tc>
          <w:tcPr>
            <w:tcW w:w="1978" w:type="dxa"/>
            <w:tcBorders>
              <w:top w:val="single" w:sz="4" w:space="0" w:color="auto"/>
              <w:left w:val="nil"/>
              <w:bottom w:val="single" w:sz="4" w:space="0" w:color="auto"/>
              <w:right w:val="nil"/>
            </w:tcBorders>
            <w:vAlign w:val="center"/>
          </w:tcPr>
          <w:p w14:paraId="1929CCDB"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73A4AB4C"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ongoing – continuous action</w:t>
            </w:r>
          </w:p>
        </w:tc>
        <w:tc>
          <w:tcPr>
            <w:tcW w:w="1701" w:type="dxa"/>
            <w:tcBorders>
              <w:top w:val="single" w:sz="4" w:space="0" w:color="auto"/>
              <w:left w:val="nil"/>
              <w:bottom w:val="single" w:sz="4" w:space="0" w:color="auto"/>
              <w:right w:val="nil"/>
            </w:tcBorders>
            <w:vAlign w:val="center"/>
          </w:tcPr>
          <w:p w14:paraId="0F4C763A" w14:textId="77777777" w:rsidR="004B3133" w:rsidRPr="00631EF6" w:rsidRDefault="004B3133" w:rsidP="002465B0">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3604D0A"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4B3133" w:rsidRPr="000F3BEB" w14:paraId="7426BEA7" w14:textId="77777777" w:rsidTr="002465B0">
        <w:trPr>
          <w:trHeight w:val="255"/>
        </w:trPr>
        <w:tc>
          <w:tcPr>
            <w:tcW w:w="1978" w:type="dxa"/>
            <w:tcBorders>
              <w:top w:val="single" w:sz="4" w:space="0" w:color="auto"/>
              <w:left w:val="nil"/>
              <w:bottom w:val="single" w:sz="4" w:space="0" w:color="auto"/>
              <w:right w:val="nil"/>
            </w:tcBorders>
            <w:vAlign w:val="center"/>
          </w:tcPr>
          <w:p w14:paraId="3E80117D"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22BC4B9" w14:textId="77777777" w:rsidR="004B3133" w:rsidRPr="00631EF6" w:rsidRDefault="004B3133" w:rsidP="002465B0">
            <w:pPr>
              <w:spacing w:before="53" w:after="53"/>
              <w:rPr>
                <w:rFonts w:asciiTheme="minorHAnsi" w:hAnsiTheme="minorHAnsi" w:cstheme="minorHAnsi"/>
                <w:i/>
                <w:lang w:val="fr-FR"/>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lang w:val="fr-FR"/>
                <w14:shadow w14:blurRad="63500" w14:dist="50800" w14:dir="10800000" w14:sx="0" w14:sy="0" w14:kx="0" w14:ky="0" w14:algn="none">
                  <w14:srgbClr w14:val="000000">
                    <w14:alpha w14:val="50000"/>
                  </w14:srgbClr>
                </w14:shadow>
              </w:rPr>
              <w:t>ICAO Annex 1, Annex 6, Annex 10, Annex 11</w:t>
            </w:r>
          </w:p>
        </w:tc>
      </w:tr>
      <w:tr w:rsidR="004B3133" w:rsidRPr="00631EF6" w14:paraId="0BC13DF4" w14:textId="77777777" w:rsidTr="002465B0">
        <w:trPr>
          <w:trHeight w:val="255"/>
        </w:trPr>
        <w:tc>
          <w:tcPr>
            <w:tcW w:w="1978" w:type="dxa"/>
            <w:tcBorders>
              <w:top w:val="single" w:sz="4" w:space="0" w:color="auto"/>
              <w:left w:val="nil"/>
              <w:bottom w:val="nil"/>
              <w:right w:val="nil"/>
            </w:tcBorders>
            <w:vAlign w:val="center"/>
          </w:tcPr>
          <w:p w14:paraId="0D6CF785"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28605DB1"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2</w:t>
            </w:r>
          </w:p>
          <w:p w14:paraId="13F727DE"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EUR.RMT.0021, EPAS SPT.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105</w:t>
            </w:r>
          </w:p>
        </w:tc>
      </w:tr>
      <w:tr w:rsidR="004B3133" w:rsidRPr="00631EF6" w14:paraId="32BFD5DB" w14:textId="77777777" w:rsidTr="002465B0">
        <w:tc>
          <w:tcPr>
            <w:tcW w:w="10535" w:type="dxa"/>
            <w:gridSpan w:val="5"/>
            <w:tcBorders>
              <w:top w:val="nil"/>
              <w:left w:val="nil"/>
              <w:bottom w:val="nil"/>
              <w:right w:val="nil"/>
            </w:tcBorders>
            <w:shd w:val="clear" w:color="auto" w:fill="948A54" w:themeFill="background2" w:themeFillShade="80"/>
          </w:tcPr>
          <w:p w14:paraId="0F726600" w14:textId="77777777" w:rsidR="004B3133" w:rsidRPr="00631EF6" w:rsidRDefault="004B3133" w:rsidP="002465B0">
            <w:pPr>
              <w:jc w:val="both"/>
              <w:rPr>
                <w:rFonts w:asciiTheme="minorHAnsi" w:hAnsiTheme="minorHAnsi" w:cstheme="minorHAnsi"/>
                <w:sz w:val="6"/>
                <w:szCs w:val="6"/>
              </w:rPr>
            </w:pPr>
          </w:p>
        </w:tc>
      </w:tr>
      <w:tr w:rsidR="004B3133" w:rsidRPr="00631EF6" w14:paraId="53B68A22" w14:textId="77777777" w:rsidTr="002465B0">
        <w:tc>
          <w:tcPr>
            <w:tcW w:w="2970" w:type="dxa"/>
            <w:gridSpan w:val="2"/>
            <w:tcBorders>
              <w:top w:val="nil"/>
              <w:left w:val="nil"/>
              <w:bottom w:val="nil"/>
              <w:right w:val="nil"/>
            </w:tcBorders>
          </w:tcPr>
          <w:p w14:paraId="047C13D2" w14:textId="77777777" w:rsidR="004B3133" w:rsidRPr="00631EF6" w:rsidRDefault="004B3133" w:rsidP="002465B0">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271109ED" w14:textId="77777777" w:rsidR="004B3133" w:rsidRPr="00631EF6" w:rsidRDefault="004B3133" w:rsidP="002465B0">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CAAs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Approved Pilot Training Organisations i.a.w. ICAO Annex 1, Providers of Air Navigation Services i.a.w. ICAO Annex 11, Air Traffic Controllers, </w:t>
            </w:r>
            <w:r w:rsidRPr="00D1266B">
              <w:rPr>
                <w:rFonts w:asciiTheme="minorHAnsi" w:hAnsiTheme="minorHAnsi" w:cstheme="minorHAnsi"/>
                <w:i/>
                <w:noProof/>
                <w14:shadow w14:blurRad="63500" w14:dist="50800" w14:dir="10800000" w14:sx="0" w14:sy="0" w14:kx="0" w14:ky="0" w14:algn="none">
                  <w14:srgbClr w14:val="000000">
                    <w14:alpha w14:val="50000"/>
                  </w14:srgbClr>
                </w14:shadow>
              </w:rPr>
              <w:t xml:space="preserve">Pilots and </w:t>
            </w:r>
            <w:r>
              <w:rPr>
                <w:rFonts w:asciiTheme="minorHAnsi" w:hAnsiTheme="minorHAnsi" w:cstheme="minorHAnsi"/>
                <w:i/>
                <w:noProof/>
                <w14:shadow w14:blurRad="63500" w14:dist="50800" w14:dir="10800000" w14:sx="0" w14:sy="0" w14:kx="0" w14:ky="0" w14:algn="none">
                  <w14:srgbClr w14:val="000000">
                    <w14:alpha w14:val="50000"/>
                  </w14:srgbClr>
                </w14:shadow>
              </w:rPr>
              <w:t>Student P</w:t>
            </w:r>
            <w:r w:rsidRPr="00D1266B">
              <w:rPr>
                <w:rFonts w:asciiTheme="minorHAnsi" w:hAnsiTheme="minorHAnsi" w:cstheme="minorHAnsi"/>
                <w:i/>
                <w:noProof/>
                <w14:shadow w14:blurRad="63500" w14:dist="50800" w14:dir="10800000" w14:sx="0" w14:sy="0" w14:kx="0" w14:ky="0" w14:algn="none">
                  <w14:srgbClr w14:val="000000">
                    <w14:alpha w14:val="50000"/>
                  </w14:srgbClr>
                </w14:shadow>
              </w:rPr>
              <w:t>ilots i.a.w. ICAO Annex 1</w:t>
            </w:r>
          </w:p>
        </w:tc>
      </w:tr>
      <w:tr w:rsidR="004B3133" w:rsidRPr="00631EF6" w14:paraId="702E372B" w14:textId="77777777" w:rsidTr="002465B0">
        <w:tc>
          <w:tcPr>
            <w:tcW w:w="2970" w:type="dxa"/>
            <w:gridSpan w:val="2"/>
            <w:tcBorders>
              <w:top w:val="nil"/>
              <w:left w:val="nil"/>
              <w:bottom w:val="nil"/>
              <w:right w:val="nil"/>
            </w:tcBorders>
          </w:tcPr>
          <w:p w14:paraId="1CDE2DAB"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28AC181"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4B3133" w:rsidRPr="00631EF6" w14:paraId="10008B2A" w14:textId="77777777" w:rsidTr="002465B0">
        <w:tc>
          <w:tcPr>
            <w:tcW w:w="10535" w:type="dxa"/>
            <w:gridSpan w:val="5"/>
            <w:tcBorders>
              <w:top w:val="nil"/>
              <w:left w:val="nil"/>
              <w:bottom w:val="nil"/>
              <w:right w:val="nil"/>
            </w:tcBorders>
            <w:shd w:val="clear" w:color="auto" w:fill="948A54" w:themeFill="background2" w:themeFillShade="80"/>
          </w:tcPr>
          <w:p w14:paraId="38076D80" w14:textId="77777777" w:rsidR="004B3133" w:rsidRPr="00631EF6" w:rsidRDefault="004B3133" w:rsidP="002465B0">
            <w:pPr>
              <w:jc w:val="both"/>
              <w:rPr>
                <w:rFonts w:asciiTheme="minorHAnsi" w:hAnsiTheme="minorHAnsi" w:cstheme="minorHAnsi"/>
                <w:sz w:val="6"/>
                <w:szCs w:val="6"/>
              </w:rPr>
            </w:pPr>
          </w:p>
        </w:tc>
      </w:tr>
      <w:tr w:rsidR="004B3133" w:rsidRPr="00631EF6" w14:paraId="6EEF058B"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7FE77E8E"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EXPECTED OUTPUT</w:t>
            </w:r>
          </w:p>
        </w:tc>
      </w:tr>
      <w:tr w:rsidR="004B3133" w:rsidRPr="00631EF6" w14:paraId="1C9B2401"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2B49E5B"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62BE273"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Timeline</w:t>
            </w:r>
          </w:p>
        </w:tc>
      </w:tr>
      <w:tr w:rsidR="004B3133" w:rsidRPr="00631EF6" w14:paraId="4A6E0A42"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06C1061F" w14:textId="260B32DF" w:rsidR="004B3133" w:rsidRPr="00F93CEB"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93CEB">
              <w:rPr>
                <w:rFonts w:ascii="Calibri" w:hAnsi="Calibri" w:cs="Calibri"/>
                <w:i/>
                <w:szCs w:val="20"/>
              </w:rPr>
              <w:t xml:space="preserve">Stream 1 </w:t>
            </w:r>
            <w:r w:rsidR="00530855" w:rsidRPr="00F93CEB">
              <w:rPr>
                <w:rFonts w:ascii="Calibri" w:hAnsi="Calibri" w:cs="Calibri"/>
                <w:i/>
                <w:szCs w:val="20"/>
              </w:rPr>
              <w:t xml:space="preserve"> Guidance/ good practice document</w:t>
            </w:r>
          </w:p>
        </w:tc>
        <w:tc>
          <w:tcPr>
            <w:tcW w:w="3585" w:type="dxa"/>
            <w:tcBorders>
              <w:top w:val="single" w:sz="4" w:space="0" w:color="auto"/>
              <w:left w:val="nil"/>
              <w:bottom w:val="nil"/>
              <w:right w:val="nil"/>
            </w:tcBorders>
            <w:shd w:val="clear" w:color="auto" w:fill="DBE5F1" w:themeFill="accent1" w:themeFillTint="33"/>
            <w:vAlign w:val="center"/>
          </w:tcPr>
          <w:p w14:paraId="361478E0" w14:textId="77777777" w:rsidR="004B3133" w:rsidRPr="00631EF6" w:rsidRDefault="004B3133" w:rsidP="002465B0">
            <w:pPr>
              <w:spacing w:before="53" w:after="53"/>
              <w:rPr>
                <w:rFonts w:asciiTheme="minorHAnsi" w:hAnsiTheme="minorHAnsi" w:cstheme="minorHAnsi"/>
                <w:sz w:val="16"/>
                <w:szCs w:val="16"/>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continuous</w:t>
            </w:r>
          </w:p>
        </w:tc>
      </w:tr>
      <w:tr w:rsidR="004B3133" w:rsidRPr="00631EF6" w14:paraId="2D30B6D0"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7A8C5A7E" w14:textId="77777777" w:rsidR="004B3133" w:rsidRPr="00F93CEB" w:rsidRDefault="004B3133" w:rsidP="002465B0">
            <w:pPr>
              <w:jc w:val="both"/>
              <w:rPr>
                <w:rFonts w:ascii="Calibri" w:hAnsi="Calibri" w:cs="Calibri"/>
                <w:i/>
                <w:szCs w:val="20"/>
              </w:rPr>
            </w:pPr>
            <w:r w:rsidRPr="00F93CEB">
              <w:rPr>
                <w:rFonts w:ascii="Calibri" w:hAnsi="Calibri" w:cs="Calibri"/>
                <w:i/>
                <w:szCs w:val="20"/>
              </w:rPr>
              <w:t>Stream 2 Guidance/ good practice document</w:t>
            </w:r>
          </w:p>
        </w:tc>
        <w:tc>
          <w:tcPr>
            <w:tcW w:w="3585" w:type="dxa"/>
            <w:tcBorders>
              <w:top w:val="single" w:sz="4" w:space="0" w:color="auto"/>
              <w:left w:val="nil"/>
              <w:bottom w:val="nil"/>
              <w:right w:val="nil"/>
            </w:tcBorders>
            <w:shd w:val="clear" w:color="auto" w:fill="DBE5F1" w:themeFill="accent1" w:themeFillTint="33"/>
            <w:vAlign w:val="center"/>
          </w:tcPr>
          <w:p w14:paraId="75788FC7"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continuous</w:t>
            </w:r>
          </w:p>
        </w:tc>
      </w:tr>
      <w:tr w:rsidR="004B3133" w:rsidRPr="00631EF6" w14:paraId="39C92DE4" w14:textId="77777777" w:rsidTr="002465B0">
        <w:tc>
          <w:tcPr>
            <w:tcW w:w="10535" w:type="dxa"/>
            <w:gridSpan w:val="5"/>
            <w:tcBorders>
              <w:top w:val="nil"/>
              <w:left w:val="nil"/>
              <w:bottom w:val="nil"/>
              <w:right w:val="nil"/>
            </w:tcBorders>
            <w:shd w:val="clear" w:color="auto" w:fill="948A54" w:themeFill="background2" w:themeFillShade="80"/>
          </w:tcPr>
          <w:p w14:paraId="40E2043B" w14:textId="77777777" w:rsidR="004B3133" w:rsidRPr="00631EF6" w:rsidRDefault="004B3133" w:rsidP="002465B0">
            <w:pPr>
              <w:jc w:val="both"/>
              <w:rPr>
                <w:rFonts w:asciiTheme="minorHAnsi" w:hAnsiTheme="minorHAnsi" w:cstheme="minorHAnsi"/>
                <w:sz w:val="6"/>
                <w:szCs w:val="6"/>
              </w:rPr>
            </w:pPr>
          </w:p>
        </w:tc>
      </w:tr>
      <w:tr w:rsidR="004B3133" w:rsidRPr="00631EF6" w14:paraId="6C231042" w14:textId="77777777" w:rsidTr="002465B0">
        <w:tc>
          <w:tcPr>
            <w:tcW w:w="10535" w:type="dxa"/>
            <w:gridSpan w:val="5"/>
            <w:tcBorders>
              <w:left w:val="nil"/>
              <w:right w:val="nil"/>
            </w:tcBorders>
          </w:tcPr>
          <w:p w14:paraId="75F2513A"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CHANGES SINCE LAST EDITION</w:t>
            </w:r>
          </w:p>
        </w:tc>
      </w:tr>
      <w:tr w:rsidR="004B3133" w:rsidRPr="00631EF6" w14:paraId="118BA65C" w14:textId="77777777" w:rsidTr="002465B0">
        <w:tc>
          <w:tcPr>
            <w:tcW w:w="10535" w:type="dxa"/>
            <w:gridSpan w:val="5"/>
            <w:tcBorders>
              <w:left w:val="nil"/>
              <w:right w:val="nil"/>
            </w:tcBorders>
          </w:tcPr>
          <w:p w14:paraId="1833AD4A" w14:textId="087E801F" w:rsidR="004B3133" w:rsidRPr="00CC02F8" w:rsidRDefault="00530855"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Task description clarified for Stream 2 </w:t>
            </w:r>
          </w:p>
        </w:tc>
      </w:tr>
      <w:tr w:rsidR="004B3133" w:rsidRPr="00631EF6" w14:paraId="1CB747BD" w14:textId="77777777" w:rsidTr="002465B0">
        <w:tc>
          <w:tcPr>
            <w:tcW w:w="10535" w:type="dxa"/>
            <w:gridSpan w:val="5"/>
            <w:tcBorders>
              <w:top w:val="nil"/>
              <w:left w:val="nil"/>
              <w:bottom w:val="nil"/>
              <w:right w:val="nil"/>
            </w:tcBorders>
            <w:shd w:val="clear" w:color="auto" w:fill="948A54" w:themeFill="background2" w:themeFillShade="80"/>
          </w:tcPr>
          <w:p w14:paraId="3579CCEC" w14:textId="77777777" w:rsidR="004B3133" w:rsidRPr="00631EF6" w:rsidRDefault="004B3133" w:rsidP="002465B0">
            <w:pPr>
              <w:jc w:val="both"/>
              <w:rPr>
                <w:rFonts w:asciiTheme="minorHAnsi" w:hAnsiTheme="minorHAnsi" w:cstheme="minorHAnsi"/>
                <w:sz w:val="6"/>
                <w:szCs w:val="6"/>
              </w:rPr>
            </w:pPr>
          </w:p>
        </w:tc>
      </w:tr>
      <w:tr w:rsidR="004B3133" w:rsidRPr="00631EF6" w14:paraId="64B05791"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3E47D482"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MONITORING</w:t>
            </w:r>
          </w:p>
        </w:tc>
      </w:tr>
      <w:tr w:rsidR="004B3133" w:rsidRPr="00631EF6" w14:paraId="0640FCE1"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C1C356F"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13AC269"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Related SPIs</w:t>
            </w:r>
          </w:p>
        </w:tc>
      </w:tr>
      <w:tr w:rsidR="004B3133" w:rsidRPr="00631EF6" w14:paraId="7D9F87D0"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06320933" w14:textId="77777777" w:rsidR="004B3133" w:rsidRPr="00631EF6" w:rsidRDefault="004B3133" w:rsidP="002465B0">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4897AB9D"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4B3133" w:rsidRPr="00631EF6" w14:paraId="2AC02C29" w14:textId="77777777" w:rsidTr="002465B0">
        <w:tc>
          <w:tcPr>
            <w:tcW w:w="10535" w:type="dxa"/>
            <w:gridSpan w:val="5"/>
            <w:tcBorders>
              <w:top w:val="nil"/>
              <w:left w:val="nil"/>
              <w:bottom w:val="nil"/>
              <w:right w:val="nil"/>
            </w:tcBorders>
            <w:shd w:val="clear" w:color="auto" w:fill="948A54" w:themeFill="background2" w:themeFillShade="80"/>
          </w:tcPr>
          <w:p w14:paraId="6C2A3856" w14:textId="77777777" w:rsidR="004B3133" w:rsidRPr="00631EF6" w:rsidRDefault="004B3133" w:rsidP="002465B0">
            <w:pPr>
              <w:jc w:val="both"/>
              <w:rPr>
                <w:rFonts w:asciiTheme="minorHAnsi" w:hAnsiTheme="minorHAnsi" w:cstheme="minorHAnsi"/>
                <w:sz w:val="6"/>
                <w:szCs w:val="6"/>
              </w:rPr>
            </w:pPr>
          </w:p>
        </w:tc>
      </w:tr>
    </w:tbl>
    <w:p w14:paraId="296AF08C" w14:textId="77777777" w:rsidR="004B3133" w:rsidRPr="00631EF6" w:rsidRDefault="004B3133" w:rsidP="004B3133"/>
    <w:p w14:paraId="069AE190" w14:textId="77777777" w:rsidR="004B3133" w:rsidRPr="00631EF6" w:rsidRDefault="004B3133" w:rsidP="004B3133"/>
    <w:p w14:paraId="7ECBF559" w14:textId="77777777" w:rsidR="004B3133" w:rsidRDefault="004B3133" w:rsidP="004B3133">
      <w:r>
        <w:br w:type="page"/>
      </w:r>
    </w:p>
    <w:p w14:paraId="719065B1" w14:textId="77777777" w:rsidR="004B3133" w:rsidRPr="00631EF6" w:rsidRDefault="004B3133" w:rsidP="004B3133"/>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4B3133" w:rsidRPr="00631EF6" w14:paraId="76FC99D9" w14:textId="77777777" w:rsidTr="002465B0">
        <w:tc>
          <w:tcPr>
            <w:tcW w:w="10535" w:type="dxa"/>
            <w:gridSpan w:val="5"/>
            <w:tcBorders>
              <w:bottom w:val="nil"/>
            </w:tcBorders>
            <w:shd w:val="clear" w:color="auto" w:fill="948A54" w:themeFill="background2" w:themeFillShade="80"/>
          </w:tcPr>
          <w:p w14:paraId="4B9A3C00" w14:textId="77777777" w:rsidR="004B3133" w:rsidRPr="00631EF6" w:rsidRDefault="004B3133" w:rsidP="002465B0">
            <w:pPr>
              <w:jc w:val="both"/>
              <w:rPr>
                <w:rFonts w:asciiTheme="minorHAnsi" w:hAnsiTheme="minorHAnsi" w:cstheme="minorHAnsi"/>
                <w:sz w:val="6"/>
                <w:szCs w:val="6"/>
              </w:rPr>
            </w:pPr>
          </w:p>
        </w:tc>
      </w:tr>
      <w:tr w:rsidR="004B3133" w:rsidRPr="00631EF6" w14:paraId="3F351019" w14:textId="77777777" w:rsidTr="002465B0">
        <w:trPr>
          <w:trHeight w:val="394"/>
        </w:trPr>
        <w:tc>
          <w:tcPr>
            <w:tcW w:w="1978" w:type="dxa"/>
            <w:tcBorders>
              <w:top w:val="nil"/>
              <w:left w:val="nil"/>
              <w:bottom w:val="nil"/>
              <w:right w:val="nil"/>
            </w:tcBorders>
            <w:shd w:val="clear" w:color="auto" w:fill="DBE5F1" w:themeFill="accent1" w:themeFillTint="33"/>
          </w:tcPr>
          <w:p w14:paraId="53A70F78"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sz w:val="22"/>
                <w:szCs w:val="22"/>
              </w:rPr>
              <w:t>EUR.RMT.0023</w:t>
            </w:r>
          </w:p>
        </w:tc>
        <w:tc>
          <w:tcPr>
            <w:tcW w:w="8557" w:type="dxa"/>
            <w:gridSpan w:val="4"/>
            <w:tcBorders>
              <w:top w:val="nil"/>
              <w:left w:val="nil"/>
              <w:bottom w:val="nil"/>
              <w:right w:val="nil"/>
            </w:tcBorders>
            <w:shd w:val="clear" w:color="auto" w:fill="DBE5F1" w:themeFill="accent1" w:themeFillTint="33"/>
          </w:tcPr>
          <w:p w14:paraId="4B094F53"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noProof/>
                <w:sz w:val="22"/>
                <w:szCs w:val="22"/>
              </w:rPr>
              <w:t xml:space="preserve">Extend </w:t>
            </w:r>
            <w:r>
              <w:rPr>
                <w:rFonts w:asciiTheme="minorHAnsi" w:hAnsiTheme="minorHAnsi" w:cstheme="minorHAnsi"/>
                <w:b/>
                <w:bCs/>
                <w:noProof/>
                <w:sz w:val="22"/>
                <w:szCs w:val="22"/>
              </w:rPr>
              <w:t>C</w:t>
            </w:r>
            <w:r w:rsidRPr="00631EF6">
              <w:rPr>
                <w:rFonts w:asciiTheme="minorHAnsi" w:hAnsiTheme="minorHAnsi" w:cstheme="minorHAnsi"/>
                <w:b/>
                <w:bCs/>
                <w:noProof/>
                <w:sz w:val="22"/>
                <w:szCs w:val="22"/>
              </w:rPr>
              <w:t xml:space="preserve">ompetency-based </w:t>
            </w:r>
            <w:r>
              <w:rPr>
                <w:rFonts w:asciiTheme="minorHAnsi" w:hAnsiTheme="minorHAnsi" w:cstheme="minorHAnsi"/>
                <w:b/>
                <w:bCs/>
                <w:noProof/>
                <w:sz w:val="22"/>
                <w:szCs w:val="22"/>
              </w:rPr>
              <w:t>T</w:t>
            </w:r>
            <w:r w:rsidRPr="00631EF6">
              <w:rPr>
                <w:rFonts w:asciiTheme="minorHAnsi" w:hAnsiTheme="minorHAnsi" w:cstheme="minorHAnsi"/>
                <w:b/>
                <w:bCs/>
                <w:noProof/>
                <w:sz w:val="22"/>
                <w:szCs w:val="22"/>
              </w:rPr>
              <w:t>raining</w:t>
            </w:r>
            <w:r>
              <w:rPr>
                <w:rFonts w:asciiTheme="minorHAnsi" w:hAnsiTheme="minorHAnsi" w:cstheme="minorHAnsi"/>
                <w:b/>
                <w:bCs/>
                <w:noProof/>
                <w:sz w:val="22"/>
                <w:szCs w:val="22"/>
              </w:rPr>
              <w:t xml:space="preserve"> and Assessment</w:t>
            </w:r>
            <w:r w:rsidRPr="00631EF6">
              <w:rPr>
                <w:rFonts w:asciiTheme="minorHAnsi" w:hAnsiTheme="minorHAnsi" w:cstheme="minorHAnsi"/>
                <w:b/>
                <w:bCs/>
                <w:noProof/>
                <w:sz w:val="22"/>
                <w:szCs w:val="22"/>
              </w:rPr>
              <w:t xml:space="preserve"> to all licences and ratings and extension of Threat and </w:t>
            </w:r>
            <w:r>
              <w:rPr>
                <w:rFonts w:asciiTheme="minorHAnsi" w:hAnsiTheme="minorHAnsi" w:cstheme="minorHAnsi"/>
                <w:b/>
                <w:bCs/>
                <w:noProof/>
                <w:sz w:val="22"/>
                <w:szCs w:val="22"/>
              </w:rPr>
              <w:t>E</w:t>
            </w:r>
            <w:r w:rsidRPr="00631EF6">
              <w:rPr>
                <w:rFonts w:asciiTheme="minorHAnsi" w:hAnsiTheme="minorHAnsi" w:cstheme="minorHAnsi"/>
                <w:b/>
                <w:bCs/>
                <w:noProof/>
                <w:sz w:val="22"/>
                <w:szCs w:val="22"/>
              </w:rPr>
              <w:t xml:space="preserve">rror </w:t>
            </w:r>
            <w:r>
              <w:rPr>
                <w:rFonts w:asciiTheme="minorHAnsi" w:hAnsiTheme="minorHAnsi" w:cstheme="minorHAnsi"/>
                <w:b/>
                <w:bCs/>
                <w:noProof/>
                <w:sz w:val="22"/>
                <w:szCs w:val="22"/>
              </w:rPr>
              <w:t>M</w:t>
            </w:r>
            <w:r w:rsidRPr="00631EF6">
              <w:rPr>
                <w:rFonts w:asciiTheme="minorHAnsi" w:hAnsiTheme="minorHAnsi" w:cstheme="minorHAnsi"/>
                <w:b/>
                <w:bCs/>
                <w:noProof/>
                <w:sz w:val="22"/>
                <w:szCs w:val="22"/>
              </w:rPr>
              <w:t>anagement (TEM) principle to all licences and ratings</w:t>
            </w:r>
          </w:p>
        </w:tc>
      </w:tr>
      <w:tr w:rsidR="004B3133" w:rsidRPr="00631EF6" w14:paraId="5BB5594B" w14:textId="77777777" w:rsidTr="002465B0">
        <w:tc>
          <w:tcPr>
            <w:tcW w:w="10535" w:type="dxa"/>
            <w:gridSpan w:val="5"/>
            <w:tcBorders>
              <w:top w:val="nil"/>
              <w:left w:val="nil"/>
              <w:bottom w:val="single" w:sz="4" w:space="0" w:color="auto"/>
              <w:right w:val="nil"/>
            </w:tcBorders>
          </w:tcPr>
          <w:p w14:paraId="71B76CF7"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4DC306D" w14:textId="77777777" w:rsidR="004B3133"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The principles of CBT</w:t>
            </w:r>
            <w:r>
              <w:rPr>
                <w:rFonts w:asciiTheme="minorHAnsi" w:hAnsiTheme="minorHAnsi" w:cstheme="minorHAnsi"/>
                <w:i/>
                <w:noProof/>
                <w14:shadow w14:blurRad="63500" w14:dist="50800" w14:dir="10800000" w14:sx="0" w14:sy="0" w14:kx="0" w14:ky="0" w14:algn="none">
                  <w14:srgbClr w14:val="000000">
                    <w14:alpha w14:val="50000"/>
                  </w14:srgbClr>
                </w14:shadow>
              </w:rPr>
              <w:t>A</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shall be transferred to all licences and ratings, and the multi-crew pilot licence (MPL) should be reviewed in order to address the input from the ICAO MPL symposium and the European MPL Advisory Board. Some action items for the GA, such as modular training and CBT, should be addressed as well.</w:t>
            </w:r>
          </w:p>
          <w:p w14:paraId="2E3A8045"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5579329"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4B3133" w:rsidRPr="00631EF6" w14:paraId="6A79D195" w14:textId="77777777" w:rsidTr="002465B0">
        <w:trPr>
          <w:trHeight w:val="255"/>
        </w:trPr>
        <w:tc>
          <w:tcPr>
            <w:tcW w:w="1978" w:type="dxa"/>
            <w:tcBorders>
              <w:top w:val="single" w:sz="4" w:space="0" w:color="auto"/>
              <w:left w:val="nil"/>
              <w:bottom w:val="single" w:sz="4" w:space="0" w:color="auto"/>
              <w:right w:val="nil"/>
            </w:tcBorders>
            <w:vAlign w:val="center"/>
          </w:tcPr>
          <w:p w14:paraId="572F8470"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4F88FA2"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5EAB169C" w14:textId="77777777" w:rsidR="004B3133" w:rsidRPr="00631EF6" w:rsidRDefault="004B3133" w:rsidP="002465B0">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48F59ED"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4B3133" w:rsidRPr="00631EF6" w14:paraId="7F155D37" w14:textId="77777777" w:rsidTr="002465B0">
        <w:trPr>
          <w:trHeight w:val="255"/>
        </w:trPr>
        <w:tc>
          <w:tcPr>
            <w:tcW w:w="1978" w:type="dxa"/>
            <w:tcBorders>
              <w:top w:val="single" w:sz="4" w:space="0" w:color="auto"/>
              <w:left w:val="nil"/>
              <w:bottom w:val="single" w:sz="4" w:space="0" w:color="auto"/>
              <w:right w:val="nil"/>
            </w:tcBorders>
            <w:vAlign w:val="center"/>
          </w:tcPr>
          <w:p w14:paraId="5E6A1DF7"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280C6898"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4B3133" w:rsidRPr="00631EF6" w14:paraId="33B05A91" w14:textId="77777777" w:rsidTr="002465B0">
        <w:trPr>
          <w:trHeight w:val="255"/>
        </w:trPr>
        <w:tc>
          <w:tcPr>
            <w:tcW w:w="1978" w:type="dxa"/>
            <w:tcBorders>
              <w:top w:val="single" w:sz="4" w:space="0" w:color="auto"/>
              <w:left w:val="nil"/>
              <w:bottom w:val="nil"/>
              <w:right w:val="nil"/>
            </w:tcBorders>
            <w:vAlign w:val="center"/>
          </w:tcPr>
          <w:p w14:paraId="71A60A8D"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09EFC1EE"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4DEF80EE"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RMT.0194</w:t>
            </w:r>
          </w:p>
          <w:p w14:paraId="78321083"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IE-REST/PT/02 “Implementation of Evidence Based Training (EBT)”</w:t>
            </w:r>
          </w:p>
        </w:tc>
      </w:tr>
      <w:tr w:rsidR="004B3133" w:rsidRPr="00631EF6" w14:paraId="03946A08" w14:textId="77777777" w:rsidTr="002465B0">
        <w:tc>
          <w:tcPr>
            <w:tcW w:w="10535" w:type="dxa"/>
            <w:gridSpan w:val="5"/>
            <w:tcBorders>
              <w:top w:val="nil"/>
              <w:left w:val="nil"/>
              <w:bottom w:val="nil"/>
              <w:right w:val="nil"/>
            </w:tcBorders>
            <w:shd w:val="clear" w:color="auto" w:fill="948A54" w:themeFill="background2" w:themeFillShade="80"/>
          </w:tcPr>
          <w:p w14:paraId="0F8F3296" w14:textId="77777777" w:rsidR="004B3133" w:rsidRPr="00631EF6" w:rsidRDefault="004B3133" w:rsidP="002465B0">
            <w:pPr>
              <w:jc w:val="both"/>
              <w:rPr>
                <w:rFonts w:asciiTheme="minorHAnsi" w:hAnsiTheme="minorHAnsi" w:cstheme="minorHAnsi"/>
                <w:sz w:val="6"/>
                <w:szCs w:val="6"/>
              </w:rPr>
            </w:pPr>
          </w:p>
        </w:tc>
      </w:tr>
      <w:tr w:rsidR="004B3133" w:rsidRPr="00631EF6" w14:paraId="090C3477" w14:textId="77777777" w:rsidTr="002465B0">
        <w:tc>
          <w:tcPr>
            <w:tcW w:w="2970" w:type="dxa"/>
            <w:gridSpan w:val="2"/>
            <w:tcBorders>
              <w:top w:val="nil"/>
              <w:left w:val="nil"/>
              <w:bottom w:val="nil"/>
              <w:right w:val="nil"/>
            </w:tcBorders>
          </w:tcPr>
          <w:p w14:paraId="6FB45798" w14:textId="77777777" w:rsidR="004B3133" w:rsidRPr="00631EF6" w:rsidRDefault="004B3133" w:rsidP="002465B0">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7491663D" w14:textId="77777777" w:rsidR="004B3133" w:rsidRPr="00631EF6" w:rsidRDefault="004B3133" w:rsidP="002465B0">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CAAS,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Approved Pilot Training Organisations i.a.w. ICAO Annex 1, Air Operator Certificate Holders i.a.w. ICAO Annex 6</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Pilots, </w:t>
            </w:r>
            <w:r w:rsidRPr="00B945F5">
              <w:rPr>
                <w:rFonts w:asciiTheme="minorHAnsi" w:hAnsiTheme="minorHAnsi" w:cstheme="minorHAnsi"/>
                <w:i/>
                <w:noProof/>
                <w14:shadow w14:blurRad="63500" w14:dist="50800" w14:dir="10800000" w14:sx="0" w14:sy="0" w14:kx="0" w14:ky="0" w14:algn="none">
                  <w14:srgbClr w14:val="000000">
                    <w14:alpha w14:val="50000"/>
                  </w14:srgbClr>
                </w14:shadow>
              </w:rPr>
              <w:t>Instructors (Flight Crew)  i.a.w. ICAO Annex 1</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B945F5">
              <w:rPr>
                <w:rFonts w:asciiTheme="minorHAnsi" w:hAnsiTheme="minorHAnsi" w:cstheme="minorHAnsi"/>
                <w:i/>
                <w:noProof/>
                <w14:shadow w14:blurRad="63500" w14:dist="50800" w14:dir="10800000" w14:sx="0" w14:sy="0" w14:kx="0" w14:ky="0" w14:algn="none">
                  <w14:srgbClr w14:val="000000">
                    <w14:alpha w14:val="50000"/>
                  </w14:srgbClr>
                </w14:shadow>
              </w:rPr>
              <w:t>Examiners (Flight Crew) i.a.w. ICAO Annex 1</w:t>
            </w:r>
          </w:p>
        </w:tc>
      </w:tr>
      <w:tr w:rsidR="004B3133" w:rsidRPr="00631EF6" w14:paraId="34090EFC" w14:textId="77777777" w:rsidTr="002465B0">
        <w:tc>
          <w:tcPr>
            <w:tcW w:w="2970" w:type="dxa"/>
            <w:gridSpan w:val="2"/>
            <w:tcBorders>
              <w:top w:val="nil"/>
              <w:left w:val="nil"/>
              <w:bottom w:val="nil"/>
              <w:right w:val="nil"/>
            </w:tcBorders>
          </w:tcPr>
          <w:p w14:paraId="344567E9"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65B035B3"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4B3133" w:rsidRPr="00631EF6" w14:paraId="7CA909D9" w14:textId="77777777" w:rsidTr="002465B0">
        <w:tc>
          <w:tcPr>
            <w:tcW w:w="10535" w:type="dxa"/>
            <w:gridSpan w:val="5"/>
            <w:tcBorders>
              <w:top w:val="nil"/>
              <w:left w:val="nil"/>
              <w:bottom w:val="nil"/>
              <w:right w:val="nil"/>
            </w:tcBorders>
            <w:shd w:val="clear" w:color="auto" w:fill="948A54" w:themeFill="background2" w:themeFillShade="80"/>
          </w:tcPr>
          <w:p w14:paraId="5A90B628" w14:textId="77777777" w:rsidR="004B3133" w:rsidRPr="00631EF6" w:rsidRDefault="004B3133" w:rsidP="002465B0">
            <w:pPr>
              <w:jc w:val="both"/>
              <w:rPr>
                <w:rFonts w:asciiTheme="minorHAnsi" w:hAnsiTheme="minorHAnsi" w:cstheme="minorHAnsi"/>
                <w:sz w:val="6"/>
                <w:szCs w:val="6"/>
              </w:rPr>
            </w:pPr>
          </w:p>
        </w:tc>
      </w:tr>
      <w:tr w:rsidR="004B3133" w:rsidRPr="00631EF6" w14:paraId="1FC6AC30"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7BEBCA8E"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EXPECTED OUTPUT</w:t>
            </w:r>
          </w:p>
        </w:tc>
      </w:tr>
      <w:tr w:rsidR="004B3133" w:rsidRPr="00631EF6" w14:paraId="6B02CCEC"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3C877FE"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CB01AD9"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Timeline</w:t>
            </w:r>
          </w:p>
        </w:tc>
      </w:tr>
      <w:tr w:rsidR="004B3133" w:rsidRPr="00631EF6" w14:paraId="091E04D3"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657C6E9F"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amended</w:t>
            </w:r>
          </w:p>
        </w:tc>
        <w:tc>
          <w:tcPr>
            <w:tcW w:w="3585" w:type="dxa"/>
            <w:tcBorders>
              <w:top w:val="single" w:sz="4" w:space="0" w:color="auto"/>
              <w:left w:val="nil"/>
              <w:bottom w:val="nil"/>
              <w:right w:val="nil"/>
            </w:tcBorders>
            <w:shd w:val="clear" w:color="auto" w:fill="DBE5F1" w:themeFill="accent1" w:themeFillTint="33"/>
            <w:vAlign w:val="center"/>
          </w:tcPr>
          <w:p w14:paraId="71ACB163" w14:textId="77777777" w:rsidR="004B3133" w:rsidRPr="00631EF6" w:rsidRDefault="004B3133" w:rsidP="002465B0">
            <w:pPr>
              <w:spacing w:before="53" w:after="53"/>
              <w:rPr>
                <w:rFonts w:asciiTheme="minorHAnsi" w:hAnsiTheme="minorHAnsi" w:cstheme="minorHAnsi"/>
                <w:i/>
                <w:szCs w:val="20"/>
              </w:rPr>
            </w:pPr>
            <w:r w:rsidRPr="00631EF6">
              <w:rPr>
                <w:rFonts w:asciiTheme="minorHAnsi" w:hAnsiTheme="minorHAnsi" w:cstheme="minorHAnsi"/>
                <w:i/>
                <w:szCs w:val="20"/>
              </w:rPr>
              <w:t>20</w:t>
            </w:r>
            <w:r>
              <w:rPr>
                <w:rFonts w:asciiTheme="minorHAnsi" w:hAnsiTheme="minorHAnsi" w:cstheme="minorHAnsi"/>
                <w:i/>
                <w:szCs w:val="20"/>
              </w:rPr>
              <w:t>24</w:t>
            </w:r>
          </w:p>
        </w:tc>
      </w:tr>
      <w:tr w:rsidR="004B3133" w:rsidRPr="00631EF6" w14:paraId="5D2A22A8" w14:textId="77777777" w:rsidTr="002465B0">
        <w:tc>
          <w:tcPr>
            <w:tcW w:w="10535" w:type="dxa"/>
            <w:gridSpan w:val="5"/>
            <w:tcBorders>
              <w:top w:val="nil"/>
              <w:left w:val="nil"/>
              <w:bottom w:val="nil"/>
              <w:right w:val="nil"/>
            </w:tcBorders>
            <w:shd w:val="clear" w:color="auto" w:fill="948A54" w:themeFill="background2" w:themeFillShade="80"/>
          </w:tcPr>
          <w:p w14:paraId="5FABCED1" w14:textId="77777777" w:rsidR="004B3133" w:rsidRPr="00631EF6" w:rsidRDefault="004B3133" w:rsidP="002465B0">
            <w:pPr>
              <w:jc w:val="both"/>
              <w:rPr>
                <w:rFonts w:asciiTheme="minorHAnsi" w:hAnsiTheme="minorHAnsi" w:cstheme="minorHAnsi"/>
                <w:sz w:val="6"/>
                <w:szCs w:val="6"/>
              </w:rPr>
            </w:pPr>
          </w:p>
        </w:tc>
      </w:tr>
      <w:tr w:rsidR="004B3133" w:rsidRPr="00631EF6" w14:paraId="3F1939C4" w14:textId="77777777" w:rsidTr="002465B0">
        <w:tc>
          <w:tcPr>
            <w:tcW w:w="10535" w:type="dxa"/>
            <w:gridSpan w:val="5"/>
            <w:tcBorders>
              <w:left w:val="nil"/>
              <w:right w:val="nil"/>
            </w:tcBorders>
          </w:tcPr>
          <w:p w14:paraId="3480751A"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CHANGES SINCE LAST EDITION</w:t>
            </w:r>
          </w:p>
        </w:tc>
      </w:tr>
      <w:tr w:rsidR="004B3133" w:rsidRPr="00631EF6" w14:paraId="6EA6EEB3" w14:textId="77777777" w:rsidTr="002465B0">
        <w:tc>
          <w:tcPr>
            <w:tcW w:w="10535" w:type="dxa"/>
            <w:gridSpan w:val="5"/>
            <w:tcBorders>
              <w:left w:val="nil"/>
              <w:right w:val="nil"/>
            </w:tcBorders>
          </w:tcPr>
          <w:p w14:paraId="45C9ED71" w14:textId="3F0E1E04" w:rsidR="004B3133" w:rsidRPr="00631EF6" w:rsidRDefault="002663D5" w:rsidP="002465B0">
            <w:pPr>
              <w:spacing w:before="53" w:after="53"/>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Action description better formulated.</w:t>
            </w:r>
            <w:r w:rsidR="004B3133">
              <w:rPr>
                <w:rFonts w:asciiTheme="minorHAnsi" w:hAnsiTheme="minorHAnsi" w:cstheme="minorHAnsi"/>
                <w:i/>
                <w:noProof/>
                <w14:shadow w14:blurRad="63500" w14:dist="50800" w14:dir="10800000" w14:sx="0" w14:sy="0" w14:kx="0" w14:ky="0" w14:algn="none">
                  <w14:srgbClr w14:val="000000">
                    <w14:alpha w14:val="50000"/>
                  </w14:srgbClr>
                </w14:shadow>
              </w:rPr>
              <w:t>Timeline extended to reflect EPAS 2022-2026.</w:t>
            </w:r>
          </w:p>
        </w:tc>
      </w:tr>
      <w:tr w:rsidR="004B3133" w:rsidRPr="00631EF6" w14:paraId="11C5F845" w14:textId="77777777" w:rsidTr="002465B0">
        <w:tc>
          <w:tcPr>
            <w:tcW w:w="10535" w:type="dxa"/>
            <w:gridSpan w:val="5"/>
            <w:tcBorders>
              <w:top w:val="nil"/>
              <w:left w:val="nil"/>
              <w:bottom w:val="nil"/>
              <w:right w:val="nil"/>
            </w:tcBorders>
            <w:shd w:val="clear" w:color="auto" w:fill="948A54" w:themeFill="background2" w:themeFillShade="80"/>
          </w:tcPr>
          <w:p w14:paraId="15204363" w14:textId="77777777" w:rsidR="004B3133" w:rsidRPr="00631EF6" w:rsidRDefault="004B3133" w:rsidP="002465B0">
            <w:pPr>
              <w:jc w:val="both"/>
              <w:rPr>
                <w:rFonts w:asciiTheme="minorHAnsi" w:hAnsiTheme="minorHAnsi" w:cstheme="minorHAnsi"/>
                <w:sz w:val="6"/>
                <w:szCs w:val="6"/>
              </w:rPr>
            </w:pPr>
          </w:p>
        </w:tc>
      </w:tr>
      <w:tr w:rsidR="004B3133" w:rsidRPr="00631EF6" w14:paraId="05ABBBD5"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72D23798"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MONITORING</w:t>
            </w:r>
          </w:p>
        </w:tc>
      </w:tr>
      <w:tr w:rsidR="004B3133" w:rsidRPr="00631EF6" w14:paraId="3D7B3FC2"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851865D"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A9C6929"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Related SPIs</w:t>
            </w:r>
          </w:p>
        </w:tc>
      </w:tr>
      <w:tr w:rsidR="004B3133" w:rsidRPr="00631EF6" w14:paraId="52F0FA1B"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3C49C49A" w14:textId="77777777" w:rsidR="004B3133" w:rsidRPr="00631EF6" w:rsidRDefault="004B3133" w:rsidP="002465B0">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 n/a</w:t>
            </w:r>
          </w:p>
        </w:tc>
        <w:tc>
          <w:tcPr>
            <w:tcW w:w="3585" w:type="dxa"/>
            <w:tcBorders>
              <w:top w:val="single" w:sz="4" w:space="0" w:color="auto"/>
              <w:left w:val="nil"/>
              <w:bottom w:val="nil"/>
              <w:right w:val="nil"/>
            </w:tcBorders>
            <w:shd w:val="clear" w:color="auto" w:fill="DBE5F1" w:themeFill="accent1" w:themeFillTint="33"/>
            <w:vAlign w:val="center"/>
          </w:tcPr>
          <w:p w14:paraId="75081A97"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4B3133" w:rsidRPr="00631EF6" w14:paraId="01CD98CE" w14:textId="77777777" w:rsidTr="002465B0">
        <w:tc>
          <w:tcPr>
            <w:tcW w:w="10535" w:type="dxa"/>
            <w:gridSpan w:val="5"/>
            <w:tcBorders>
              <w:top w:val="nil"/>
              <w:left w:val="nil"/>
              <w:bottom w:val="nil"/>
              <w:right w:val="nil"/>
            </w:tcBorders>
            <w:shd w:val="clear" w:color="auto" w:fill="948A54" w:themeFill="background2" w:themeFillShade="80"/>
          </w:tcPr>
          <w:p w14:paraId="01B7C357" w14:textId="77777777" w:rsidR="004B3133" w:rsidRPr="00631EF6" w:rsidRDefault="004B3133" w:rsidP="002465B0">
            <w:pPr>
              <w:jc w:val="both"/>
              <w:rPr>
                <w:rFonts w:asciiTheme="minorHAnsi" w:hAnsiTheme="minorHAnsi" w:cstheme="minorHAnsi"/>
                <w:sz w:val="6"/>
                <w:szCs w:val="6"/>
              </w:rPr>
            </w:pPr>
          </w:p>
        </w:tc>
      </w:tr>
    </w:tbl>
    <w:p w14:paraId="476BD328" w14:textId="77777777" w:rsidR="004B3133" w:rsidRPr="00631EF6" w:rsidRDefault="004B3133" w:rsidP="004B3133">
      <w:pPr>
        <w:spacing w:after="160" w:line="259" w:lineRule="auto"/>
      </w:pPr>
    </w:p>
    <w:p w14:paraId="0E90787A" w14:textId="77777777" w:rsidR="004B3133" w:rsidRPr="00631EF6" w:rsidRDefault="004B3133" w:rsidP="004B3133">
      <w:pPr>
        <w:rPr>
          <w:rFonts w:asciiTheme="minorHAnsi" w:hAnsiTheme="minorHAnsi" w:cstheme="minorHAnsi"/>
        </w:rPr>
      </w:pPr>
      <w:r w:rsidRPr="00631EF6">
        <w:rPr>
          <w:rFonts w:asciiTheme="minorHAnsi" w:hAnsiTheme="minorHAnsi" w:cstheme="minorHAnsi"/>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4B3133" w:rsidRPr="00631EF6" w14:paraId="2DFFB2EE" w14:textId="77777777" w:rsidTr="002465B0">
        <w:tc>
          <w:tcPr>
            <w:tcW w:w="10535" w:type="dxa"/>
            <w:gridSpan w:val="5"/>
            <w:tcBorders>
              <w:bottom w:val="nil"/>
            </w:tcBorders>
            <w:shd w:val="clear" w:color="auto" w:fill="948A54" w:themeFill="background2" w:themeFillShade="80"/>
          </w:tcPr>
          <w:p w14:paraId="576A8F13" w14:textId="77777777" w:rsidR="004B3133" w:rsidRPr="00631EF6" w:rsidRDefault="004B3133" w:rsidP="002465B0">
            <w:pPr>
              <w:jc w:val="both"/>
              <w:rPr>
                <w:rFonts w:asciiTheme="minorHAnsi" w:hAnsiTheme="minorHAnsi" w:cstheme="minorHAnsi"/>
                <w:sz w:val="6"/>
                <w:szCs w:val="6"/>
              </w:rPr>
            </w:pPr>
          </w:p>
        </w:tc>
      </w:tr>
      <w:tr w:rsidR="004B3133" w:rsidRPr="00631EF6" w14:paraId="3DB90C00" w14:textId="77777777" w:rsidTr="002465B0">
        <w:trPr>
          <w:trHeight w:val="394"/>
        </w:trPr>
        <w:tc>
          <w:tcPr>
            <w:tcW w:w="1978" w:type="dxa"/>
            <w:tcBorders>
              <w:top w:val="nil"/>
              <w:left w:val="nil"/>
              <w:bottom w:val="nil"/>
              <w:right w:val="nil"/>
            </w:tcBorders>
            <w:shd w:val="clear" w:color="auto" w:fill="DBE5F1" w:themeFill="accent1" w:themeFillTint="33"/>
          </w:tcPr>
          <w:p w14:paraId="458024EF"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sz w:val="22"/>
                <w:szCs w:val="22"/>
              </w:rPr>
              <w:t>EUR.RMT.002</w:t>
            </w:r>
            <w:r>
              <w:rPr>
                <w:rFonts w:asciiTheme="minorHAnsi" w:hAnsiTheme="minorHAnsi" w:cstheme="minorHAnsi"/>
                <w:b/>
                <w:bCs/>
                <w:sz w:val="22"/>
                <w:szCs w:val="22"/>
              </w:rPr>
              <w:t>4</w:t>
            </w:r>
          </w:p>
        </w:tc>
        <w:tc>
          <w:tcPr>
            <w:tcW w:w="8557" w:type="dxa"/>
            <w:gridSpan w:val="4"/>
            <w:tcBorders>
              <w:top w:val="nil"/>
              <w:left w:val="nil"/>
              <w:bottom w:val="nil"/>
              <w:right w:val="nil"/>
            </w:tcBorders>
            <w:shd w:val="clear" w:color="auto" w:fill="DBE5F1" w:themeFill="accent1" w:themeFillTint="33"/>
          </w:tcPr>
          <w:p w14:paraId="6015C1CF"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noProof/>
                <w:sz w:val="22"/>
                <w:szCs w:val="22"/>
              </w:rPr>
              <w:t>Improve flight simulation training devices (FSTDs) fidelity</w:t>
            </w:r>
          </w:p>
        </w:tc>
      </w:tr>
      <w:tr w:rsidR="004B3133" w:rsidRPr="00631EF6" w14:paraId="376AD760" w14:textId="77777777" w:rsidTr="002465B0">
        <w:tc>
          <w:tcPr>
            <w:tcW w:w="10535" w:type="dxa"/>
            <w:gridSpan w:val="5"/>
            <w:tcBorders>
              <w:top w:val="nil"/>
              <w:left w:val="nil"/>
              <w:bottom w:val="single" w:sz="4" w:space="0" w:color="auto"/>
              <w:right w:val="nil"/>
            </w:tcBorders>
          </w:tcPr>
          <w:p w14:paraId="7F0E21C1"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C31ED6F"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An ICAO harmonisation issue, as the main purpose is to include in the applicable legislation elements from ICAO Doc 9625 for the use of FSTDs in flight training. The task will also address three safety recommendations (SRs) and aims at including results and findings from the loss of control avoidance and recovery training (LOCART) and other working group results. Harmonisation with the Federal Aviation Administration (FAA) should be considered. </w:t>
            </w:r>
          </w:p>
          <w:p w14:paraId="026EB323"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6BDB0A32"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Subtask 1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increase the fidelity of the provisions to support the approach-to-stall training, as well as of the new upset prevention and recovery training (UPRT) requirements </w:t>
            </w:r>
          </w:p>
          <w:p w14:paraId="4D23211E"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57BA5D87"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Subtask 2 - review the technical requirements for training devices to reflect their actual capability and technology advancement. </w:t>
            </w:r>
          </w:p>
          <w:p w14:paraId="23A2F7E2"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3E0C6BE6"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Subtask 3</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address any relevant and appropriate emerging issues including the feasibility for developing FSTD requirements for Power-lift/Tilt rotor aircraft. </w:t>
            </w:r>
          </w:p>
          <w:p w14:paraId="7D942560"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4B3133" w:rsidRPr="00631EF6" w14:paraId="50CD52C6" w14:textId="77777777" w:rsidTr="002465B0">
        <w:trPr>
          <w:trHeight w:val="255"/>
        </w:trPr>
        <w:tc>
          <w:tcPr>
            <w:tcW w:w="1978" w:type="dxa"/>
            <w:tcBorders>
              <w:top w:val="single" w:sz="4" w:space="0" w:color="auto"/>
              <w:left w:val="nil"/>
              <w:bottom w:val="single" w:sz="4" w:space="0" w:color="auto"/>
              <w:right w:val="nil"/>
            </w:tcBorders>
            <w:vAlign w:val="center"/>
          </w:tcPr>
          <w:p w14:paraId="18D54F53"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A50E7A3"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1CD332CE" w14:textId="77777777" w:rsidR="004B3133" w:rsidRPr="00631EF6" w:rsidRDefault="004B3133" w:rsidP="002465B0">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D50D376"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4B3133" w:rsidRPr="00631EF6" w14:paraId="7B6C9B11" w14:textId="77777777" w:rsidTr="002465B0">
        <w:trPr>
          <w:trHeight w:val="255"/>
        </w:trPr>
        <w:tc>
          <w:tcPr>
            <w:tcW w:w="1978" w:type="dxa"/>
            <w:tcBorders>
              <w:top w:val="single" w:sz="4" w:space="0" w:color="auto"/>
              <w:left w:val="nil"/>
              <w:bottom w:val="single" w:sz="4" w:space="0" w:color="auto"/>
              <w:right w:val="nil"/>
            </w:tcBorders>
            <w:vAlign w:val="center"/>
          </w:tcPr>
          <w:p w14:paraId="6FED47F9"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7CEF17AF"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4B3133" w:rsidRPr="00631EF6" w14:paraId="568F3B67" w14:textId="77777777" w:rsidTr="002465B0">
        <w:trPr>
          <w:trHeight w:val="255"/>
        </w:trPr>
        <w:tc>
          <w:tcPr>
            <w:tcW w:w="1978" w:type="dxa"/>
            <w:tcBorders>
              <w:top w:val="single" w:sz="4" w:space="0" w:color="auto"/>
              <w:left w:val="nil"/>
              <w:bottom w:val="nil"/>
              <w:right w:val="nil"/>
            </w:tcBorders>
            <w:vAlign w:val="center"/>
          </w:tcPr>
          <w:p w14:paraId="1085DD2E"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7A82E6E1"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0AE03649"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RMT.0196</w:t>
            </w:r>
          </w:p>
        </w:tc>
      </w:tr>
      <w:tr w:rsidR="004B3133" w:rsidRPr="00631EF6" w14:paraId="60153AB5" w14:textId="77777777" w:rsidTr="002465B0">
        <w:tc>
          <w:tcPr>
            <w:tcW w:w="10535" w:type="dxa"/>
            <w:gridSpan w:val="5"/>
            <w:tcBorders>
              <w:top w:val="nil"/>
              <w:left w:val="nil"/>
              <w:bottom w:val="nil"/>
              <w:right w:val="nil"/>
            </w:tcBorders>
            <w:shd w:val="clear" w:color="auto" w:fill="948A54" w:themeFill="background2" w:themeFillShade="80"/>
          </w:tcPr>
          <w:p w14:paraId="4FE6B0B0" w14:textId="77777777" w:rsidR="004B3133" w:rsidRPr="00631EF6" w:rsidRDefault="004B3133" w:rsidP="002465B0">
            <w:pPr>
              <w:jc w:val="both"/>
              <w:rPr>
                <w:rFonts w:asciiTheme="minorHAnsi" w:hAnsiTheme="minorHAnsi" w:cstheme="minorHAnsi"/>
                <w:sz w:val="6"/>
                <w:szCs w:val="6"/>
              </w:rPr>
            </w:pPr>
          </w:p>
        </w:tc>
      </w:tr>
      <w:tr w:rsidR="004B3133" w:rsidRPr="00631EF6" w14:paraId="6B9E524F" w14:textId="77777777" w:rsidTr="002465B0">
        <w:tc>
          <w:tcPr>
            <w:tcW w:w="2970" w:type="dxa"/>
            <w:gridSpan w:val="2"/>
            <w:tcBorders>
              <w:top w:val="nil"/>
              <w:left w:val="nil"/>
              <w:bottom w:val="nil"/>
              <w:right w:val="nil"/>
            </w:tcBorders>
          </w:tcPr>
          <w:p w14:paraId="297A2BBD" w14:textId="77777777" w:rsidR="004B3133" w:rsidRPr="00631EF6" w:rsidRDefault="004B3133" w:rsidP="002465B0">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EECC069" w14:textId="77777777" w:rsidR="004B3133" w:rsidRPr="00631EF6" w:rsidRDefault="004B3133" w:rsidP="002465B0">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Air Operator Certificate Holders i.a.w. ICAO Annex 6, Approved Pilot Training Organisations i.a.w. ICAO Annex 1, DTOs, Pilots, </w:t>
            </w:r>
            <w:r w:rsidRPr="00B945F5">
              <w:rPr>
                <w:rFonts w:asciiTheme="minorHAnsi" w:hAnsiTheme="minorHAnsi" w:cstheme="minorHAnsi"/>
                <w:i/>
                <w:noProof/>
                <w14:shadow w14:blurRad="63500" w14:dist="50800" w14:dir="10800000" w14:sx="0" w14:sy="0" w14:kx="0" w14:ky="0" w14:algn="none">
                  <w14:srgbClr w14:val="000000">
                    <w14:alpha w14:val="50000"/>
                  </w14:srgbClr>
                </w14:shadow>
              </w:rPr>
              <w:t>Instructors (Flight Crew)  i.a.w. ICAO Annex 1</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B945F5">
              <w:rPr>
                <w:rFonts w:asciiTheme="minorHAnsi" w:hAnsiTheme="minorHAnsi" w:cstheme="minorHAnsi"/>
                <w:i/>
                <w:noProof/>
                <w14:shadow w14:blurRad="63500" w14:dist="50800" w14:dir="10800000" w14:sx="0" w14:sy="0" w14:kx="0" w14:ky="0" w14:algn="none">
                  <w14:srgbClr w14:val="000000">
                    <w14:alpha w14:val="50000"/>
                  </w14:srgbClr>
                </w14:shadow>
              </w:rPr>
              <w:t>Examiners (Flight Crew) i.a.w. ICAO Annex 1</w:t>
            </w:r>
          </w:p>
        </w:tc>
      </w:tr>
      <w:tr w:rsidR="004B3133" w:rsidRPr="00631EF6" w14:paraId="308D4F75" w14:textId="77777777" w:rsidTr="002465B0">
        <w:tc>
          <w:tcPr>
            <w:tcW w:w="2970" w:type="dxa"/>
            <w:gridSpan w:val="2"/>
            <w:tcBorders>
              <w:top w:val="nil"/>
              <w:left w:val="nil"/>
              <w:bottom w:val="nil"/>
              <w:right w:val="nil"/>
            </w:tcBorders>
          </w:tcPr>
          <w:p w14:paraId="33C89C8F"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322AD72B"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4B3133" w:rsidRPr="00631EF6" w14:paraId="5B182116" w14:textId="77777777" w:rsidTr="002465B0">
        <w:tc>
          <w:tcPr>
            <w:tcW w:w="10535" w:type="dxa"/>
            <w:gridSpan w:val="5"/>
            <w:tcBorders>
              <w:top w:val="nil"/>
              <w:left w:val="nil"/>
              <w:bottom w:val="nil"/>
              <w:right w:val="nil"/>
            </w:tcBorders>
            <w:shd w:val="clear" w:color="auto" w:fill="948A54" w:themeFill="background2" w:themeFillShade="80"/>
          </w:tcPr>
          <w:p w14:paraId="382E163E" w14:textId="77777777" w:rsidR="004B3133" w:rsidRPr="00631EF6" w:rsidRDefault="004B3133" w:rsidP="002465B0">
            <w:pPr>
              <w:jc w:val="both"/>
              <w:rPr>
                <w:rFonts w:asciiTheme="minorHAnsi" w:hAnsiTheme="minorHAnsi" w:cstheme="minorHAnsi"/>
                <w:sz w:val="6"/>
                <w:szCs w:val="6"/>
              </w:rPr>
            </w:pPr>
          </w:p>
        </w:tc>
      </w:tr>
      <w:tr w:rsidR="004B3133" w:rsidRPr="00631EF6" w14:paraId="4EDC28C0"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47BA3DA8"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EXPECTED OUTPUT</w:t>
            </w:r>
          </w:p>
        </w:tc>
      </w:tr>
      <w:tr w:rsidR="004B3133" w:rsidRPr="00631EF6" w14:paraId="155B9FD8"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F143BF8"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64D7A59"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Timeline</w:t>
            </w:r>
          </w:p>
        </w:tc>
      </w:tr>
      <w:tr w:rsidR="004B3133" w:rsidRPr="00631EF6" w14:paraId="213FA0CC"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770FF084"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amended</w:t>
            </w:r>
            <w:r>
              <w:rPr>
                <w:rFonts w:asciiTheme="minorHAnsi" w:hAnsiTheme="minorHAnsi" w:cstheme="minorHAnsi"/>
                <w:i/>
                <w14:shadow w14:blurRad="63500" w14:dist="50800" w14:dir="10800000" w14:sx="0" w14:sy="0" w14:kx="0" w14:ky="0" w14:algn="none">
                  <w14:srgbClr w14:val="000000">
                    <w14:alpha w14:val="50000"/>
                  </w14:srgbClr>
                </w14:shadow>
              </w:rPr>
              <w:t xml:space="preserve"> – Subtask 1</w:t>
            </w:r>
          </w:p>
        </w:tc>
        <w:tc>
          <w:tcPr>
            <w:tcW w:w="3585" w:type="dxa"/>
            <w:tcBorders>
              <w:top w:val="single" w:sz="4" w:space="0" w:color="auto"/>
              <w:left w:val="nil"/>
              <w:bottom w:val="nil"/>
              <w:right w:val="nil"/>
            </w:tcBorders>
            <w:shd w:val="clear" w:color="auto" w:fill="DBE5F1" w:themeFill="accent1" w:themeFillTint="33"/>
            <w:vAlign w:val="center"/>
          </w:tcPr>
          <w:p w14:paraId="398AE9FF" w14:textId="013337C9" w:rsidR="004B3133" w:rsidRPr="00631EF6" w:rsidRDefault="004B3133" w:rsidP="002465B0">
            <w:pPr>
              <w:spacing w:before="53" w:after="53"/>
              <w:rPr>
                <w:rFonts w:asciiTheme="minorHAnsi" w:hAnsiTheme="minorHAnsi" w:cstheme="minorHAnsi"/>
                <w:i/>
                <w:szCs w:val="20"/>
              </w:rPr>
            </w:pPr>
            <w:r w:rsidRPr="00631EF6">
              <w:rPr>
                <w:rFonts w:asciiTheme="minorHAnsi" w:hAnsiTheme="minorHAnsi" w:cstheme="minorHAnsi"/>
                <w:i/>
                <w:szCs w:val="20"/>
              </w:rPr>
              <w:t>2022Q2</w:t>
            </w:r>
          </w:p>
        </w:tc>
      </w:tr>
      <w:tr w:rsidR="004B3133" w:rsidRPr="00631EF6" w14:paraId="7F7A9F04"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21087EB0"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amended</w:t>
            </w:r>
            <w:r>
              <w:rPr>
                <w:rFonts w:asciiTheme="minorHAnsi" w:hAnsiTheme="minorHAnsi" w:cstheme="minorHAnsi"/>
                <w:i/>
                <w14:shadow w14:blurRad="63500" w14:dist="50800" w14:dir="10800000" w14:sx="0" w14:sy="0" w14:kx="0" w14:ky="0" w14:algn="none">
                  <w14:srgbClr w14:val="000000">
                    <w14:alpha w14:val="50000"/>
                  </w14:srgbClr>
                </w14:shadow>
              </w:rPr>
              <w:t xml:space="preserve"> – Subtask 2</w:t>
            </w:r>
          </w:p>
        </w:tc>
        <w:tc>
          <w:tcPr>
            <w:tcW w:w="3585" w:type="dxa"/>
            <w:tcBorders>
              <w:top w:val="single" w:sz="4" w:space="0" w:color="auto"/>
              <w:left w:val="nil"/>
              <w:bottom w:val="nil"/>
              <w:right w:val="nil"/>
            </w:tcBorders>
            <w:shd w:val="clear" w:color="auto" w:fill="DBE5F1" w:themeFill="accent1" w:themeFillTint="33"/>
            <w:vAlign w:val="center"/>
          </w:tcPr>
          <w:p w14:paraId="5DF0F1D7" w14:textId="77777777" w:rsidR="004B3133" w:rsidRPr="00631EF6" w:rsidRDefault="004B3133" w:rsidP="002465B0">
            <w:pPr>
              <w:spacing w:before="53" w:after="53"/>
              <w:rPr>
                <w:rFonts w:asciiTheme="minorHAnsi" w:hAnsiTheme="minorHAnsi" w:cstheme="minorHAnsi"/>
                <w:i/>
                <w:szCs w:val="20"/>
              </w:rPr>
            </w:pPr>
            <w:r>
              <w:rPr>
                <w:rFonts w:asciiTheme="minorHAnsi" w:hAnsiTheme="minorHAnsi" w:cstheme="minorHAnsi"/>
                <w:i/>
                <w:szCs w:val="20"/>
              </w:rPr>
              <w:t>2024</w:t>
            </w:r>
          </w:p>
        </w:tc>
      </w:tr>
      <w:tr w:rsidR="004B3133" w:rsidRPr="00631EF6" w14:paraId="7C849666"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1E335B75"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amended</w:t>
            </w:r>
            <w:r>
              <w:rPr>
                <w:rFonts w:asciiTheme="minorHAnsi" w:hAnsiTheme="minorHAnsi" w:cstheme="minorHAnsi"/>
                <w:i/>
                <w14:shadow w14:blurRad="63500" w14:dist="50800" w14:dir="10800000" w14:sx="0" w14:sy="0" w14:kx="0" w14:ky="0" w14:algn="none">
                  <w14:srgbClr w14:val="000000">
                    <w14:alpha w14:val="50000"/>
                  </w14:srgbClr>
                </w14:shadow>
              </w:rPr>
              <w:t xml:space="preserve"> – Subtask 3</w:t>
            </w:r>
          </w:p>
        </w:tc>
        <w:tc>
          <w:tcPr>
            <w:tcW w:w="3585" w:type="dxa"/>
            <w:tcBorders>
              <w:top w:val="single" w:sz="4" w:space="0" w:color="auto"/>
              <w:left w:val="nil"/>
              <w:bottom w:val="nil"/>
              <w:right w:val="nil"/>
            </w:tcBorders>
            <w:shd w:val="clear" w:color="auto" w:fill="DBE5F1" w:themeFill="accent1" w:themeFillTint="33"/>
            <w:vAlign w:val="center"/>
          </w:tcPr>
          <w:p w14:paraId="33486CD9" w14:textId="77777777" w:rsidR="004B3133" w:rsidRPr="00631EF6" w:rsidRDefault="004B3133" w:rsidP="002465B0">
            <w:pPr>
              <w:spacing w:before="53" w:after="53"/>
              <w:rPr>
                <w:rFonts w:asciiTheme="minorHAnsi" w:hAnsiTheme="minorHAnsi" w:cstheme="minorHAnsi"/>
                <w:i/>
                <w:szCs w:val="20"/>
              </w:rPr>
            </w:pPr>
            <w:r>
              <w:rPr>
                <w:rFonts w:asciiTheme="minorHAnsi" w:hAnsiTheme="minorHAnsi" w:cstheme="minorHAnsi"/>
                <w:i/>
                <w:szCs w:val="20"/>
              </w:rPr>
              <w:t>2028</w:t>
            </w:r>
          </w:p>
        </w:tc>
      </w:tr>
      <w:tr w:rsidR="004B3133" w:rsidRPr="00631EF6" w14:paraId="34C9663B" w14:textId="77777777" w:rsidTr="002465B0">
        <w:tc>
          <w:tcPr>
            <w:tcW w:w="10535" w:type="dxa"/>
            <w:gridSpan w:val="5"/>
            <w:tcBorders>
              <w:top w:val="nil"/>
              <w:left w:val="nil"/>
              <w:bottom w:val="nil"/>
              <w:right w:val="nil"/>
            </w:tcBorders>
            <w:shd w:val="clear" w:color="auto" w:fill="948A54" w:themeFill="background2" w:themeFillShade="80"/>
          </w:tcPr>
          <w:p w14:paraId="058AB188" w14:textId="77777777" w:rsidR="004B3133" w:rsidRPr="00631EF6" w:rsidRDefault="004B3133" w:rsidP="002465B0">
            <w:pPr>
              <w:jc w:val="both"/>
              <w:rPr>
                <w:rFonts w:asciiTheme="minorHAnsi" w:hAnsiTheme="minorHAnsi" w:cstheme="minorHAnsi"/>
                <w:sz w:val="6"/>
                <w:szCs w:val="6"/>
              </w:rPr>
            </w:pPr>
          </w:p>
        </w:tc>
      </w:tr>
      <w:tr w:rsidR="004B3133" w:rsidRPr="00631EF6" w14:paraId="62C83EFA" w14:textId="77777777" w:rsidTr="002465B0">
        <w:tc>
          <w:tcPr>
            <w:tcW w:w="10535" w:type="dxa"/>
            <w:gridSpan w:val="5"/>
            <w:tcBorders>
              <w:left w:val="nil"/>
              <w:right w:val="nil"/>
            </w:tcBorders>
          </w:tcPr>
          <w:p w14:paraId="2D63A546"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CHANGES SINCE LAST EDITION</w:t>
            </w:r>
          </w:p>
        </w:tc>
      </w:tr>
      <w:tr w:rsidR="004B3133" w:rsidRPr="00631EF6" w14:paraId="1CCFF19C" w14:textId="77777777" w:rsidTr="002465B0">
        <w:tc>
          <w:tcPr>
            <w:tcW w:w="10535" w:type="dxa"/>
            <w:gridSpan w:val="5"/>
            <w:tcBorders>
              <w:left w:val="nil"/>
              <w:right w:val="nil"/>
            </w:tcBorders>
          </w:tcPr>
          <w:p w14:paraId="3724E0C7" w14:textId="77777777" w:rsidR="004B3133" w:rsidRPr="00631EF6" w:rsidRDefault="004B3133" w:rsidP="002465B0">
            <w:pPr>
              <w:spacing w:after="53"/>
              <w:ind w:right="-374"/>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Deliverables and timelines clarified for each subtask in line with EPAS 2022-2026.</w:t>
            </w:r>
          </w:p>
        </w:tc>
      </w:tr>
      <w:tr w:rsidR="004B3133" w:rsidRPr="00631EF6" w14:paraId="4822C046" w14:textId="77777777" w:rsidTr="002465B0">
        <w:tc>
          <w:tcPr>
            <w:tcW w:w="10535" w:type="dxa"/>
            <w:gridSpan w:val="5"/>
            <w:tcBorders>
              <w:top w:val="nil"/>
              <w:left w:val="nil"/>
              <w:bottom w:val="nil"/>
              <w:right w:val="nil"/>
            </w:tcBorders>
            <w:shd w:val="clear" w:color="auto" w:fill="948A54" w:themeFill="background2" w:themeFillShade="80"/>
          </w:tcPr>
          <w:p w14:paraId="7074B3CD" w14:textId="77777777" w:rsidR="004B3133" w:rsidRPr="00631EF6" w:rsidRDefault="004B3133" w:rsidP="002465B0">
            <w:pPr>
              <w:jc w:val="both"/>
              <w:rPr>
                <w:rFonts w:asciiTheme="minorHAnsi" w:hAnsiTheme="minorHAnsi" w:cstheme="minorHAnsi"/>
                <w:sz w:val="6"/>
                <w:szCs w:val="6"/>
              </w:rPr>
            </w:pPr>
          </w:p>
        </w:tc>
      </w:tr>
      <w:tr w:rsidR="004B3133" w:rsidRPr="00631EF6" w14:paraId="75E8F3B3"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7837208F"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MONITORING</w:t>
            </w:r>
          </w:p>
        </w:tc>
      </w:tr>
      <w:tr w:rsidR="004B3133" w:rsidRPr="00631EF6" w14:paraId="05431671"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4DA0DA5"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C4A30E8"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Related SPIs</w:t>
            </w:r>
          </w:p>
        </w:tc>
      </w:tr>
      <w:tr w:rsidR="004B3133" w:rsidRPr="00631EF6" w14:paraId="592880B6"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79C09E93" w14:textId="77777777" w:rsidR="004B3133" w:rsidRPr="00631EF6" w:rsidRDefault="004B3133" w:rsidP="002465B0">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6D907013"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4B3133" w:rsidRPr="00631EF6" w14:paraId="573AAE30" w14:textId="77777777" w:rsidTr="002465B0">
        <w:tc>
          <w:tcPr>
            <w:tcW w:w="10535" w:type="dxa"/>
            <w:gridSpan w:val="5"/>
            <w:tcBorders>
              <w:top w:val="nil"/>
              <w:left w:val="nil"/>
              <w:bottom w:val="nil"/>
              <w:right w:val="nil"/>
            </w:tcBorders>
            <w:shd w:val="clear" w:color="auto" w:fill="948A54" w:themeFill="background2" w:themeFillShade="80"/>
          </w:tcPr>
          <w:p w14:paraId="01DEB10B" w14:textId="77777777" w:rsidR="004B3133" w:rsidRPr="00631EF6" w:rsidRDefault="004B3133" w:rsidP="002465B0">
            <w:pPr>
              <w:jc w:val="both"/>
              <w:rPr>
                <w:rFonts w:asciiTheme="minorHAnsi" w:hAnsiTheme="minorHAnsi" w:cstheme="minorHAnsi"/>
                <w:sz w:val="6"/>
                <w:szCs w:val="6"/>
              </w:rPr>
            </w:pPr>
          </w:p>
        </w:tc>
      </w:tr>
    </w:tbl>
    <w:p w14:paraId="01395451" w14:textId="77777777" w:rsidR="004B3133" w:rsidRPr="00631EF6" w:rsidRDefault="004B3133" w:rsidP="004B3133">
      <w:pPr>
        <w:spacing w:after="160" w:line="259" w:lineRule="auto"/>
      </w:pPr>
    </w:p>
    <w:p w14:paraId="0F64489F" w14:textId="77777777" w:rsidR="004B3133" w:rsidRPr="00631EF6" w:rsidRDefault="004B3133" w:rsidP="004B3133">
      <w:r w:rsidRPr="00631EF6">
        <w:br w:type="page"/>
      </w:r>
    </w:p>
    <w:p w14:paraId="1542C126" w14:textId="77777777" w:rsidR="004B3133" w:rsidRPr="00631EF6" w:rsidRDefault="004B3133" w:rsidP="004B3133">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4B3133" w:rsidRPr="00631EF6" w14:paraId="278944CA" w14:textId="77777777" w:rsidTr="002465B0">
        <w:tc>
          <w:tcPr>
            <w:tcW w:w="10535" w:type="dxa"/>
            <w:gridSpan w:val="5"/>
            <w:tcBorders>
              <w:bottom w:val="nil"/>
            </w:tcBorders>
            <w:shd w:val="clear" w:color="auto" w:fill="948A54" w:themeFill="background2" w:themeFillShade="80"/>
          </w:tcPr>
          <w:p w14:paraId="3CF8956D" w14:textId="77777777" w:rsidR="004B3133" w:rsidRPr="00631EF6" w:rsidRDefault="004B3133" w:rsidP="002465B0">
            <w:pPr>
              <w:jc w:val="both"/>
              <w:rPr>
                <w:rFonts w:asciiTheme="minorHAnsi" w:hAnsiTheme="minorHAnsi" w:cstheme="minorHAnsi"/>
                <w:sz w:val="6"/>
                <w:szCs w:val="6"/>
              </w:rPr>
            </w:pPr>
          </w:p>
        </w:tc>
      </w:tr>
      <w:tr w:rsidR="004B3133" w:rsidRPr="00631EF6" w14:paraId="7705614F" w14:textId="77777777" w:rsidTr="002465B0">
        <w:trPr>
          <w:trHeight w:val="388"/>
        </w:trPr>
        <w:tc>
          <w:tcPr>
            <w:tcW w:w="1978" w:type="dxa"/>
            <w:tcBorders>
              <w:top w:val="nil"/>
              <w:left w:val="nil"/>
              <w:bottom w:val="nil"/>
              <w:right w:val="nil"/>
            </w:tcBorders>
            <w:shd w:val="clear" w:color="auto" w:fill="DBE5F1" w:themeFill="accent1" w:themeFillTint="33"/>
          </w:tcPr>
          <w:p w14:paraId="5820AE6E"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sz w:val="22"/>
                <w:szCs w:val="22"/>
              </w:rPr>
              <w:t>EUR.RMT.002</w:t>
            </w:r>
            <w:r>
              <w:rPr>
                <w:rFonts w:asciiTheme="minorHAnsi" w:hAnsiTheme="minorHAnsi" w:cstheme="minorHAnsi"/>
                <w:b/>
                <w:bCs/>
                <w:sz w:val="22"/>
                <w:szCs w:val="22"/>
              </w:rPr>
              <w:t>5</w:t>
            </w:r>
          </w:p>
        </w:tc>
        <w:tc>
          <w:tcPr>
            <w:tcW w:w="8557" w:type="dxa"/>
            <w:gridSpan w:val="4"/>
            <w:tcBorders>
              <w:top w:val="nil"/>
              <w:left w:val="nil"/>
              <w:bottom w:val="nil"/>
              <w:right w:val="nil"/>
            </w:tcBorders>
            <w:shd w:val="clear" w:color="auto" w:fill="DBE5F1" w:themeFill="accent1" w:themeFillTint="33"/>
          </w:tcPr>
          <w:p w14:paraId="78D0A2E0"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noProof/>
                <w:sz w:val="22"/>
                <w:szCs w:val="22"/>
              </w:rPr>
              <w:t>New training/teaching technologies for maintenance staff</w:t>
            </w:r>
          </w:p>
        </w:tc>
      </w:tr>
      <w:tr w:rsidR="004B3133" w:rsidRPr="00631EF6" w14:paraId="1EF7EEB9" w14:textId="77777777" w:rsidTr="002465B0">
        <w:tc>
          <w:tcPr>
            <w:tcW w:w="10535" w:type="dxa"/>
            <w:gridSpan w:val="5"/>
            <w:tcBorders>
              <w:top w:val="nil"/>
              <w:left w:val="nil"/>
              <w:bottom w:val="single" w:sz="4" w:space="0" w:color="auto"/>
              <w:right w:val="nil"/>
            </w:tcBorders>
          </w:tcPr>
          <w:p w14:paraId="2473104F"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D455CDF"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Set up the framework for: </w:t>
            </w:r>
          </w:p>
          <w:p w14:paraId="1908BD5E"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e-learning and distance learning; </w:t>
            </w:r>
          </w:p>
          <w:p w14:paraId="7F55776B"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simulation devices or STDs; </w:t>
            </w:r>
          </w:p>
          <w:p w14:paraId="0CD32D86"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specialised training such as human factors, FTS, continuation training; and </w:t>
            </w:r>
          </w:p>
          <w:p w14:paraId="1C8625A7"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blended teaching methods.</w:t>
            </w:r>
          </w:p>
          <w:p w14:paraId="615F4571"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4B3133" w:rsidRPr="00631EF6" w14:paraId="28D8C526" w14:textId="77777777" w:rsidTr="002465B0">
        <w:trPr>
          <w:trHeight w:val="255"/>
        </w:trPr>
        <w:tc>
          <w:tcPr>
            <w:tcW w:w="1978" w:type="dxa"/>
            <w:tcBorders>
              <w:top w:val="single" w:sz="4" w:space="0" w:color="auto"/>
              <w:left w:val="nil"/>
              <w:bottom w:val="single" w:sz="4" w:space="0" w:color="auto"/>
              <w:right w:val="nil"/>
            </w:tcBorders>
            <w:vAlign w:val="center"/>
          </w:tcPr>
          <w:p w14:paraId="288DED8D"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67DEF27E"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6F09B56B" w14:textId="77777777" w:rsidR="004B3133" w:rsidRPr="00631EF6" w:rsidRDefault="004B3133" w:rsidP="002465B0">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281CE6B"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4B3133" w:rsidRPr="00631EF6" w14:paraId="5C3508D0" w14:textId="77777777" w:rsidTr="002465B0">
        <w:trPr>
          <w:trHeight w:val="255"/>
        </w:trPr>
        <w:tc>
          <w:tcPr>
            <w:tcW w:w="1978" w:type="dxa"/>
            <w:tcBorders>
              <w:top w:val="single" w:sz="4" w:space="0" w:color="auto"/>
              <w:left w:val="nil"/>
              <w:bottom w:val="single" w:sz="4" w:space="0" w:color="auto"/>
              <w:right w:val="nil"/>
            </w:tcBorders>
            <w:vAlign w:val="center"/>
          </w:tcPr>
          <w:p w14:paraId="1F101A53"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47CE9B9F"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4B3133" w:rsidRPr="00631EF6" w14:paraId="41E19F92" w14:textId="77777777" w:rsidTr="002465B0">
        <w:trPr>
          <w:trHeight w:val="255"/>
        </w:trPr>
        <w:tc>
          <w:tcPr>
            <w:tcW w:w="1978" w:type="dxa"/>
            <w:tcBorders>
              <w:top w:val="single" w:sz="4" w:space="0" w:color="auto"/>
              <w:left w:val="nil"/>
              <w:bottom w:val="nil"/>
              <w:right w:val="nil"/>
            </w:tcBorders>
            <w:vAlign w:val="center"/>
          </w:tcPr>
          <w:p w14:paraId="799FFC89"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09A7FFF8"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0D138BAA"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RMT.0255</w:t>
            </w:r>
          </w:p>
        </w:tc>
      </w:tr>
      <w:tr w:rsidR="004B3133" w:rsidRPr="00631EF6" w14:paraId="0C752C77" w14:textId="77777777" w:rsidTr="002465B0">
        <w:tc>
          <w:tcPr>
            <w:tcW w:w="10535" w:type="dxa"/>
            <w:gridSpan w:val="5"/>
            <w:tcBorders>
              <w:top w:val="nil"/>
              <w:left w:val="nil"/>
              <w:bottom w:val="nil"/>
              <w:right w:val="nil"/>
            </w:tcBorders>
            <w:shd w:val="clear" w:color="auto" w:fill="948A54" w:themeFill="background2" w:themeFillShade="80"/>
          </w:tcPr>
          <w:p w14:paraId="07B38154" w14:textId="77777777" w:rsidR="004B3133" w:rsidRPr="00631EF6" w:rsidRDefault="004B3133" w:rsidP="002465B0">
            <w:pPr>
              <w:jc w:val="both"/>
              <w:rPr>
                <w:rFonts w:asciiTheme="minorHAnsi" w:hAnsiTheme="minorHAnsi" w:cstheme="minorHAnsi"/>
                <w:sz w:val="6"/>
                <w:szCs w:val="6"/>
              </w:rPr>
            </w:pPr>
          </w:p>
        </w:tc>
      </w:tr>
      <w:tr w:rsidR="004B3133" w:rsidRPr="00631EF6" w14:paraId="170A4D5E" w14:textId="77777777" w:rsidTr="002465B0">
        <w:tc>
          <w:tcPr>
            <w:tcW w:w="2970" w:type="dxa"/>
            <w:gridSpan w:val="2"/>
            <w:tcBorders>
              <w:top w:val="nil"/>
              <w:left w:val="nil"/>
              <w:bottom w:val="nil"/>
              <w:right w:val="nil"/>
            </w:tcBorders>
          </w:tcPr>
          <w:p w14:paraId="06378682" w14:textId="77777777" w:rsidR="004B3133" w:rsidRPr="00631EF6" w:rsidRDefault="004B3133" w:rsidP="002465B0">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1B2FE253"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CAAs,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maintenance licence (AML) holders,</w:t>
            </w:r>
            <w:r>
              <w:t xml:space="preserve"> </w:t>
            </w:r>
            <w:r w:rsidRPr="00CC02F8">
              <w:rPr>
                <w:rFonts w:asciiTheme="minorHAnsi" w:hAnsiTheme="minorHAnsi" w:cstheme="minorHAnsi"/>
                <w:i/>
                <w:noProof/>
                <w14:shadow w14:blurRad="63500" w14:dist="50800" w14:dir="10800000" w14:sx="0" w14:sy="0" w14:kx="0" w14:ky="0" w14:algn="none">
                  <w14:srgbClr w14:val="000000">
                    <w14:alpha w14:val="50000"/>
                  </w14:srgbClr>
                </w14:shadow>
              </w:rPr>
              <w:t>Approved Maintenance Training Organisations i.a.w. ICAO Annex 1</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App</w:t>
            </w:r>
            <w:r>
              <w:rPr>
                <w:rFonts w:asciiTheme="minorHAnsi" w:hAnsiTheme="minorHAnsi" w:cstheme="minorHAnsi"/>
                <w:i/>
                <w:noProof/>
                <w14:shadow w14:blurRad="63500" w14:dist="50800" w14:dir="10800000" w14:sx="0" w14:sy="0" w14:kx="0" w14:ky="0" w14:algn="none">
                  <w14:srgbClr w14:val="000000">
                    <w14:alpha w14:val="50000"/>
                  </w14:srgbClr>
                </w14:shadow>
              </w:rPr>
              <w:t>roved Maintenance Organisations</w:t>
            </w:r>
          </w:p>
        </w:tc>
      </w:tr>
      <w:tr w:rsidR="004B3133" w:rsidRPr="00631EF6" w14:paraId="55D30253" w14:textId="77777777" w:rsidTr="002465B0">
        <w:tc>
          <w:tcPr>
            <w:tcW w:w="2970" w:type="dxa"/>
            <w:gridSpan w:val="2"/>
            <w:tcBorders>
              <w:top w:val="nil"/>
              <w:left w:val="nil"/>
              <w:bottom w:val="nil"/>
              <w:right w:val="nil"/>
            </w:tcBorders>
          </w:tcPr>
          <w:p w14:paraId="0146C001"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240AA54"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4B3133" w:rsidRPr="00631EF6" w14:paraId="61235D98" w14:textId="77777777" w:rsidTr="002465B0">
        <w:tc>
          <w:tcPr>
            <w:tcW w:w="10535" w:type="dxa"/>
            <w:gridSpan w:val="5"/>
            <w:tcBorders>
              <w:top w:val="nil"/>
              <w:left w:val="nil"/>
              <w:bottom w:val="nil"/>
              <w:right w:val="nil"/>
            </w:tcBorders>
            <w:shd w:val="clear" w:color="auto" w:fill="948A54" w:themeFill="background2" w:themeFillShade="80"/>
          </w:tcPr>
          <w:p w14:paraId="1B0D1D22" w14:textId="77777777" w:rsidR="004B3133" w:rsidRPr="00631EF6" w:rsidRDefault="004B3133" w:rsidP="002465B0">
            <w:pPr>
              <w:jc w:val="both"/>
              <w:rPr>
                <w:rFonts w:asciiTheme="minorHAnsi" w:hAnsiTheme="minorHAnsi" w:cstheme="minorHAnsi"/>
                <w:sz w:val="6"/>
                <w:szCs w:val="6"/>
              </w:rPr>
            </w:pPr>
          </w:p>
        </w:tc>
      </w:tr>
      <w:tr w:rsidR="004B3133" w:rsidRPr="00631EF6" w14:paraId="048D108A"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24CA6B8F"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EXPECTED OUTPUT</w:t>
            </w:r>
          </w:p>
        </w:tc>
      </w:tr>
      <w:tr w:rsidR="004B3133" w:rsidRPr="00631EF6" w14:paraId="5031C153"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2C02B77"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15049F4"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Timeline</w:t>
            </w:r>
          </w:p>
        </w:tc>
      </w:tr>
      <w:tr w:rsidR="004B3133" w:rsidRPr="00631EF6" w14:paraId="20FF041A"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1FD26306"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652D96CC" w14:textId="77777777" w:rsidR="004B3133" w:rsidRPr="00631EF6" w:rsidRDefault="004B3133" w:rsidP="002465B0">
            <w:pPr>
              <w:spacing w:before="53" w:after="53"/>
              <w:rPr>
                <w:rFonts w:asciiTheme="minorHAnsi" w:hAnsiTheme="minorHAnsi" w:cstheme="minorHAnsi"/>
                <w:sz w:val="16"/>
                <w:szCs w:val="16"/>
              </w:rPr>
            </w:pPr>
            <w:r>
              <w:rPr>
                <w:rFonts w:asciiTheme="minorHAnsi" w:hAnsiTheme="minorHAnsi" w:cstheme="minorHAnsi"/>
                <w:i/>
                <w14:shadow w14:blurRad="63500" w14:dist="50800" w14:dir="10800000" w14:sx="0" w14:sy="0" w14:kx="0" w14:ky="0" w14:algn="none">
                  <w14:srgbClr w14:val="000000">
                    <w14:alpha w14:val="50000"/>
                  </w14:srgbClr>
                </w14:shadow>
              </w:rPr>
              <w:t>2023</w:t>
            </w:r>
          </w:p>
        </w:tc>
      </w:tr>
      <w:tr w:rsidR="004B3133" w:rsidRPr="00631EF6" w14:paraId="11FDFF83" w14:textId="77777777" w:rsidTr="002465B0">
        <w:tc>
          <w:tcPr>
            <w:tcW w:w="10535" w:type="dxa"/>
            <w:gridSpan w:val="5"/>
            <w:tcBorders>
              <w:top w:val="nil"/>
              <w:left w:val="nil"/>
              <w:bottom w:val="nil"/>
              <w:right w:val="nil"/>
            </w:tcBorders>
            <w:shd w:val="clear" w:color="auto" w:fill="948A54" w:themeFill="background2" w:themeFillShade="80"/>
          </w:tcPr>
          <w:p w14:paraId="724D13D0" w14:textId="77777777" w:rsidR="004B3133" w:rsidRPr="00631EF6" w:rsidRDefault="004B3133" w:rsidP="002465B0">
            <w:pPr>
              <w:jc w:val="both"/>
              <w:rPr>
                <w:rFonts w:asciiTheme="minorHAnsi" w:hAnsiTheme="minorHAnsi" w:cstheme="minorHAnsi"/>
                <w:sz w:val="6"/>
                <w:szCs w:val="6"/>
              </w:rPr>
            </w:pPr>
          </w:p>
        </w:tc>
      </w:tr>
      <w:tr w:rsidR="004B3133" w:rsidRPr="00631EF6" w14:paraId="29BD6E9B" w14:textId="77777777" w:rsidTr="002465B0">
        <w:tc>
          <w:tcPr>
            <w:tcW w:w="10535" w:type="dxa"/>
            <w:gridSpan w:val="5"/>
            <w:tcBorders>
              <w:left w:val="nil"/>
              <w:right w:val="nil"/>
            </w:tcBorders>
          </w:tcPr>
          <w:p w14:paraId="583FFC43"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CHANGES SINCE LAST EDITION</w:t>
            </w:r>
          </w:p>
        </w:tc>
      </w:tr>
      <w:tr w:rsidR="004B3133" w:rsidRPr="00631EF6" w14:paraId="03EEE74B" w14:textId="77777777" w:rsidTr="002465B0">
        <w:tc>
          <w:tcPr>
            <w:tcW w:w="10535" w:type="dxa"/>
            <w:gridSpan w:val="5"/>
            <w:tcBorders>
              <w:left w:val="nil"/>
              <w:right w:val="nil"/>
            </w:tcBorders>
          </w:tcPr>
          <w:p w14:paraId="63490919" w14:textId="77777777" w:rsidR="004B3133" w:rsidRPr="00631EF6" w:rsidRDefault="004B3133" w:rsidP="002465B0">
            <w:pPr>
              <w:spacing w:after="53"/>
              <w:ind w:right="-374"/>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Timelines extended in line with EPAS 2022-2026.</w:t>
            </w:r>
          </w:p>
        </w:tc>
      </w:tr>
      <w:tr w:rsidR="004B3133" w:rsidRPr="00631EF6" w14:paraId="4DADBB81" w14:textId="77777777" w:rsidTr="002465B0">
        <w:tc>
          <w:tcPr>
            <w:tcW w:w="10535" w:type="dxa"/>
            <w:gridSpan w:val="5"/>
            <w:tcBorders>
              <w:top w:val="nil"/>
              <w:left w:val="nil"/>
              <w:bottom w:val="nil"/>
              <w:right w:val="nil"/>
            </w:tcBorders>
            <w:shd w:val="clear" w:color="auto" w:fill="948A54" w:themeFill="background2" w:themeFillShade="80"/>
          </w:tcPr>
          <w:p w14:paraId="7F2BC83D" w14:textId="77777777" w:rsidR="004B3133" w:rsidRPr="00631EF6" w:rsidRDefault="004B3133" w:rsidP="002465B0">
            <w:pPr>
              <w:jc w:val="both"/>
              <w:rPr>
                <w:rFonts w:asciiTheme="minorHAnsi" w:hAnsiTheme="minorHAnsi" w:cstheme="minorHAnsi"/>
                <w:sz w:val="6"/>
                <w:szCs w:val="6"/>
              </w:rPr>
            </w:pPr>
          </w:p>
        </w:tc>
      </w:tr>
      <w:tr w:rsidR="004B3133" w:rsidRPr="00631EF6" w14:paraId="01B0593D"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1CFF1AB5"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MONITORING</w:t>
            </w:r>
          </w:p>
        </w:tc>
      </w:tr>
      <w:tr w:rsidR="004B3133" w:rsidRPr="00631EF6" w14:paraId="58ED6AE5"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55C3793"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DCCE803"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Related SPIs</w:t>
            </w:r>
          </w:p>
        </w:tc>
      </w:tr>
      <w:tr w:rsidR="004B3133" w:rsidRPr="00631EF6" w14:paraId="5D19527F"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272AA8B0" w14:textId="77777777" w:rsidR="004B3133" w:rsidRPr="00631EF6" w:rsidRDefault="004B3133" w:rsidP="002465B0">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2A962515"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4B3133" w:rsidRPr="00631EF6" w14:paraId="2A58FED4" w14:textId="77777777" w:rsidTr="002465B0">
        <w:tc>
          <w:tcPr>
            <w:tcW w:w="10535" w:type="dxa"/>
            <w:gridSpan w:val="5"/>
            <w:tcBorders>
              <w:top w:val="nil"/>
              <w:left w:val="nil"/>
              <w:bottom w:val="nil"/>
              <w:right w:val="nil"/>
            </w:tcBorders>
            <w:shd w:val="clear" w:color="auto" w:fill="948A54" w:themeFill="background2" w:themeFillShade="80"/>
          </w:tcPr>
          <w:p w14:paraId="2F7EB0FF" w14:textId="77777777" w:rsidR="004B3133" w:rsidRPr="00631EF6" w:rsidRDefault="004B3133" w:rsidP="002465B0">
            <w:pPr>
              <w:jc w:val="both"/>
              <w:rPr>
                <w:rFonts w:asciiTheme="minorHAnsi" w:hAnsiTheme="minorHAnsi" w:cstheme="minorHAnsi"/>
                <w:sz w:val="6"/>
                <w:szCs w:val="6"/>
              </w:rPr>
            </w:pPr>
          </w:p>
        </w:tc>
      </w:tr>
    </w:tbl>
    <w:p w14:paraId="3334DCD7" w14:textId="77777777" w:rsidR="004B3133" w:rsidRPr="00631EF6" w:rsidRDefault="004B3133" w:rsidP="004B3133">
      <w:pPr>
        <w:spacing w:after="160" w:line="259" w:lineRule="auto"/>
      </w:pPr>
    </w:p>
    <w:p w14:paraId="0E08E512" w14:textId="77777777" w:rsidR="004B3133" w:rsidRPr="00631EF6" w:rsidRDefault="004B3133" w:rsidP="004B3133">
      <w:r w:rsidRPr="00631EF6">
        <w:br w:type="page"/>
      </w:r>
    </w:p>
    <w:p w14:paraId="0648A987" w14:textId="77777777" w:rsidR="004B3133" w:rsidRPr="00631EF6" w:rsidRDefault="004B3133" w:rsidP="004B3133"/>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4B3133" w:rsidRPr="00631EF6" w14:paraId="023D3E03" w14:textId="77777777" w:rsidTr="002465B0">
        <w:tc>
          <w:tcPr>
            <w:tcW w:w="10535" w:type="dxa"/>
            <w:gridSpan w:val="5"/>
            <w:tcBorders>
              <w:bottom w:val="nil"/>
            </w:tcBorders>
            <w:shd w:val="clear" w:color="auto" w:fill="948A54" w:themeFill="background2" w:themeFillShade="80"/>
          </w:tcPr>
          <w:p w14:paraId="2C9C462F" w14:textId="77777777" w:rsidR="004B3133" w:rsidRPr="00631EF6" w:rsidRDefault="004B3133" w:rsidP="002465B0">
            <w:pPr>
              <w:jc w:val="both"/>
              <w:rPr>
                <w:rFonts w:asciiTheme="minorHAnsi" w:hAnsiTheme="minorHAnsi" w:cstheme="minorHAnsi"/>
                <w:sz w:val="6"/>
                <w:szCs w:val="6"/>
              </w:rPr>
            </w:pPr>
          </w:p>
        </w:tc>
      </w:tr>
      <w:tr w:rsidR="004B3133" w:rsidRPr="00631EF6" w14:paraId="00D9589A" w14:textId="77777777" w:rsidTr="002465B0">
        <w:trPr>
          <w:trHeight w:val="394"/>
        </w:trPr>
        <w:tc>
          <w:tcPr>
            <w:tcW w:w="1978" w:type="dxa"/>
            <w:tcBorders>
              <w:top w:val="nil"/>
              <w:left w:val="nil"/>
              <w:bottom w:val="nil"/>
              <w:right w:val="nil"/>
            </w:tcBorders>
            <w:shd w:val="clear" w:color="auto" w:fill="DBE5F1" w:themeFill="accent1" w:themeFillTint="33"/>
          </w:tcPr>
          <w:p w14:paraId="0280B0C4"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sz w:val="22"/>
                <w:szCs w:val="22"/>
              </w:rPr>
              <w:t>EUR.RMT.002</w:t>
            </w:r>
            <w:r>
              <w:rPr>
                <w:rFonts w:asciiTheme="minorHAnsi" w:hAnsiTheme="minorHAnsi" w:cstheme="minorHAnsi"/>
                <w:b/>
                <w:bCs/>
                <w:sz w:val="22"/>
                <w:szCs w:val="22"/>
              </w:rPr>
              <w:t>6</w:t>
            </w:r>
          </w:p>
        </w:tc>
        <w:tc>
          <w:tcPr>
            <w:tcW w:w="8557" w:type="dxa"/>
            <w:gridSpan w:val="4"/>
            <w:tcBorders>
              <w:top w:val="nil"/>
              <w:left w:val="nil"/>
              <w:bottom w:val="nil"/>
              <w:right w:val="nil"/>
            </w:tcBorders>
            <w:shd w:val="clear" w:color="auto" w:fill="DBE5F1" w:themeFill="accent1" w:themeFillTint="33"/>
          </w:tcPr>
          <w:p w14:paraId="1E0A011C"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noProof/>
                <w:sz w:val="22"/>
                <w:szCs w:val="22"/>
              </w:rPr>
              <w:t>Balloon and sailplane licensing requirements</w:t>
            </w:r>
          </w:p>
        </w:tc>
      </w:tr>
      <w:tr w:rsidR="004B3133" w:rsidRPr="00631EF6" w14:paraId="3CC315ED" w14:textId="77777777" w:rsidTr="002465B0">
        <w:tc>
          <w:tcPr>
            <w:tcW w:w="1978" w:type="dxa"/>
            <w:tcBorders>
              <w:top w:val="nil"/>
              <w:left w:val="nil"/>
              <w:bottom w:val="single" w:sz="4" w:space="0" w:color="auto"/>
              <w:right w:val="nil"/>
            </w:tcBorders>
          </w:tcPr>
          <w:p w14:paraId="2D28B814" w14:textId="77777777" w:rsidR="004B3133" w:rsidRPr="00631EF6" w:rsidRDefault="004B3133" w:rsidP="002465B0">
            <w:pPr>
              <w:spacing w:before="53" w:after="53"/>
              <w:rPr>
                <w:rFonts w:asciiTheme="minorHAnsi" w:hAnsiTheme="minorHAnsi" w:cstheme="minorHAnsi"/>
              </w:rPr>
            </w:pPr>
          </w:p>
        </w:tc>
        <w:tc>
          <w:tcPr>
            <w:tcW w:w="8557" w:type="dxa"/>
            <w:gridSpan w:val="4"/>
            <w:tcBorders>
              <w:top w:val="nil"/>
              <w:left w:val="nil"/>
              <w:bottom w:val="single" w:sz="4" w:space="0" w:color="auto"/>
              <w:right w:val="nil"/>
            </w:tcBorders>
          </w:tcPr>
          <w:p w14:paraId="0E2AB096"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6C516E4"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Address topics identified by the industry balloon and sailplane experts on the aircrew and on the medical side with regards to the balloon and sailplane operations licensing requirements</w:t>
            </w:r>
          </w:p>
          <w:p w14:paraId="220BE0FD"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4B3133" w:rsidRPr="00631EF6" w14:paraId="096BAD6B" w14:textId="77777777" w:rsidTr="002465B0">
        <w:trPr>
          <w:trHeight w:val="255"/>
        </w:trPr>
        <w:tc>
          <w:tcPr>
            <w:tcW w:w="1978" w:type="dxa"/>
            <w:tcBorders>
              <w:top w:val="single" w:sz="4" w:space="0" w:color="auto"/>
              <w:left w:val="nil"/>
              <w:bottom w:val="single" w:sz="4" w:space="0" w:color="auto"/>
              <w:right w:val="nil"/>
            </w:tcBorders>
            <w:vAlign w:val="center"/>
          </w:tcPr>
          <w:p w14:paraId="232CF649"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EF10DC3"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50A9B101" w14:textId="77777777" w:rsidR="004B3133" w:rsidRPr="00631EF6" w:rsidRDefault="004B3133" w:rsidP="002465B0">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8F851ED"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4B3133" w:rsidRPr="00631EF6" w14:paraId="2C304267" w14:textId="77777777" w:rsidTr="002465B0">
        <w:trPr>
          <w:trHeight w:val="255"/>
        </w:trPr>
        <w:tc>
          <w:tcPr>
            <w:tcW w:w="1978" w:type="dxa"/>
            <w:tcBorders>
              <w:top w:val="single" w:sz="4" w:space="0" w:color="auto"/>
              <w:left w:val="nil"/>
              <w:bottom w:val="single" w:sz="4" w:space="0" w:color="auto"/>
              <w:right w:val="nil"/>
            </w:tcBorders>
            <w:vAlign w:val="center"/>
          </w:tcPr>
          <w:p w14:paraId="02E89DD1"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30FB1A64"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4B3133" w:rsidRPr="00631EF6" w14:paraId="39CBEDA4" w14:textId="77777777" w:rsidTr="002465B0">
        <w:trPr>
          <w:trHeight w:val="255"/>
        </w:trPr>
        <w:tc>
          <w:tcPr>
            <w:tcW w:w="1978" w:type="dxa"/>
            <w:tcBorders>
              <w:top w:val="single" w:sz="4" w:space="0" w:color="auto"/>
              <w:left w:val="nil"/>
              <w:bottom w:val="nil"/>
              <w:right w:val="nil"/>
            </w:tcBorders>
            <w:vAlign w:val="center"/>
          </w:tcPr>
          <w:p w14:paraId="52702C41"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45E945A"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2B6E1943"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RMT.0654</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4B3133" w:rsidRPr="00631EF6" w14:paraId="46E874D4" w14:textId="77777777" w:rsidTr="002465B0">
        <w:tc>
          <w:tcPr>
            <w:tcW w:w="10535" w:type="dxa"/>
            <w:gridSpan w:val="5"/>
            <w:tcBorders>
              <w:top w:val="nil"/>
              <w:left w:val="nil"/>
              <w:bottom w:val="nil"/>
              <w:right w:val="nil"/>
            </w:tcBorders>
            <w:shd w:val="clear" w:color="auto" w:fill="948A54" w:themeFill="background2" w:themeFillShade="80"/>
          </w:tcPr>
          <w:p w14:paraId="5F687F4C" w14:textId="77777777" w:rsidR="004B3133" w:rsidRPr="00631EF6" w:rsidRDefault="004B3133" w:rsidP="002465B0">
            <w:pPr>
              <w:jc w:val="both"/>
              <w:rPr>
                <w:rFonts w:asciiTheme="minorHAnsi" w:hAnsiTheme="minorHAnsi" w:cstheme="minorHAnsi"/>
                <w:sz w:val="6"/>
                <w:szCs w:val="6"/>
              </w:rPr>
            </w:pPr>
          </w:p>
        </w:tc>
      </w:tr>
      <w:tr w:rsidR="004B3133" w:rsidRPr="00631EF6" w14:paraId="27EF2D00" w14:textId="77777777" w:rsidTr="002465B0">
        <w:tc>
          <w:tcPr>
            <w:tcW w:w="2970" w:type="dxa"/>
            <w:gridSpan w:val="2"/>
            <w:tcBorders>
              <w:top w:val="nil"/>
              <w:left w:val="nil"/>
              <w:bottom w:val="nil"/>
              <w:right w:val="nil"/>
            </w:tcBorders>
          </w:tcPr>
          <w:p w14:paraId="5ED6CA45" w14:textId="77777777" w:rsidR="004B3133" w:rsidRPr="00631EF6" w:rsidRDefault="004B3133" w:rsidP="002465B0">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711AB06D" w14:textId="77777777" w:rsidR="004B3133" w:rsidRPr="00631EF6" w:rsidRDefault="004B3133" w:rsidP="002465B0">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CAAs, Aircraft Operators </w:t>
            </w:r>
            <w:r>
              <w:rPr>
                <w:rFonts w:asciiTheme="minorHAnsi" w:hAnsiTheme="minorHAnsi" w:cstheme="minorHAnsi"/>
                <w:i/>
                <w:noProof/>
                <w14:shadow w14:blurRad="63500" w14:dist="50800" w14:dir="10800000" w14:sx="0" w14:sy="0" w14:kx="0" w14:ky="0" w14:algn="none">
                  <w14:srgbClr w14:val="000000">
                    <w14:alpha w14:val="50000"/>
                  </w14:srgbClr>
                </w14:shadow>
              </w:rPr>
              <w:t>–</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ailplanes</w:t>
            </w:r>
            <w:r>
              <w:rPr>
                <w:rFonts w:asciiTheme="minorHAnsi" w:hAnsiTheme="minorHAnsi" w:cstheme="minorHAnsi"/>
                <w:i/>
                <w:noProof/>
                <w14:shadow w14:blurRad="63500" w14:dist="50800" w14:dir="10800000" w14:sx="0" w14:sy="0" w14:kx="0" w14:ky="0" w14:algn="none">
                  <w14:srgbClr w14:val="000000">
                    <w14:alpha w14:val="50000"/>
                  </w14:srgbClr>
                </w14:shadow>
              </w:rPr>
              <w:t>, Aircraft Operators - B</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alloons, Pilots, </w:t>
            </w:r>
            <w:r>
              <w:rPr>
                <w:rFonts w:asciiTheme="minorHAnsi" w:hAnsiTheme="minorHAnsi" w:cstheme="minorHAnsi"/>
                <w:i/>
                <w:noProof/>
                <w14:shadow w14:blurRad="63500" w14:dist="50800" w14:dir="10800000" w14:sx="0" w14:sy="0" w14:kx="0" w14:ky="0" w14:algn="none">
                  <w14:srgbClr w14:val="000000">
                    <w14:alpha w14:val="50000"/>
                  </w14:srgbClr>
                </w14:shadow>
              </w:rPr>
              <w:t>Instructors (Flight Crew)</w:t>
            </w:r>
            <w:r w:rsidRPr="00B945F5">
              <w:rPr>
                <w:rFonts w:asciiTheme="minorHAnsi" w:hAnsiTheme="minorHAnsi" w:cstheme="minorHAnsi"/>
                <w:i/>
                <w:noProof/>
                <w14:shadow w14:blurRad="63500" w14:dist="50800" w14:dir="10800000" w14:sx="0" w14:sy="0" w14:kx="0" w14:ky="0" w14:algn="none">
                  <w14:srgbClr w14:val="000000">
                    <w14:alpha w14:val="50000"/>
                  </w14:srgbClr>
                </w14:shadow>
              </w:rPr>
              <w:t xml:space="preserve"> i.a.w. ICAO Annex 1</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B945F5">
              <w:rPr>
                <w:rFonts w:asciiTheme="minorHAnsi" w:hAnsiTheme="minorHAnsi" w:cstheme="minorHAnsi"/>
                <w:i/>
                <w:noProof/>
                <w14:shadow w14:blurRad="63500" w14:dist="50800" w14:dir="10800000" w14:sx="0" w14:sy="0" w14:kx="0" w14:ky="0" w14:algn="none">
                  <w14:srgbClr w14:val="000000">
                    <w14:alpha w14:val="50000"/>
                  </w14:srgbClr>
                </w14:shadow>
              </w:rPr>
              <w:t>Examiners (Flight Crew) i.a.w. ICAO Annex 1</w:t>
            </w:r>
          </w:p>
        </w:tc>
      </w:tr>
      <w:tr w:rsidR="004B3133" w:rsidRPr="00631EF6" w14:paraId="6CAD0D7C" w14:textId="77777777" w:rsidTr="002465B0">
        <w:tc>
          <w:tcPr>
            <w:tcW w:w="2970" w:type="dxa"/>
            <w:gridSpan w:val="2"/>
            <w:tcBorders>
              <w:top w:val="nil"/>
              <w:left w:val="nil"/>
              <w:bottom w:val="nil"/>
              <w:right w:val="nil"/>
            </w:tcBorders>
          </w:tcPr>
          <w:p w14:paraId="1D9E25F4"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722CA05"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4B3133" w:rsidRPr="00631EF6" w14:paraId="6F3F9DC1" w14:textId="77777777" w:rsidTr="002465B0">
        <w:tc>
          <w:tcPr>
            <w:tcW w:w="10535" w:type="dxa"/>
            <w:gridSpan w:val="5"/>
            <w:tcBorders>
              <w:top w:val="nil"/>
              <w:left w:val="nil"/>
              <w:bottom w:val="nil"/>
              <w:right w:val="nil"/>
            </w:tcBorders>
            <w:shd w:val="clear" w:color="auto" w:fill="948A54" w:themeFill="background2" w:themeFillShade="80"/>
          </w:tcPr>
          <w:p w14:paraId="45EB4EEC" w14:textId="77777777" w:rsidR="004B3133" w:rsidRPr="00631EF6" w:rsidRDefault="004B3133" w:rsidP="002465B0">
            <w:pPr>
              <w:jc w:val="both"/>
              <w:rPr>
                <w:rFonts w:asciiTheme="minorHAnsi" w:hAnsiTheme="minorHAnsi" w:cstheme="minorHAnsi"/>
                <w:sz w:val="6"/>
                <w:szCs w:val="6"/>
              </w:rPr>
            </w:pPr>
          </w:p>
        </w:tc>
      </w:tr>
      <w:tr w:rsidR="004B3133" w:rsidRPr="00631EF6" w14:paraId="255694D4"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7693F623"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EXPECTED OUTPUT</w:t>
            </w:r>
          </w:p>
        </w:tc>
      </w:tr>
      <w:tr w:rsidR="004B3133" w:rsidRPr="00631EF6" w14:paraId="1F3B782F"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5984317"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D527411"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Timeline</w:t>
            </w:r>
          </w:p>
        </w:tc>
      </w:tr>
      <w:tr w:rsidR="004B3133" w:rsidRPr="00631EF6" w14:paraId="56837D6B"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477E6BE8"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57FE6C09" w14:textId="77777777" w:rsidR="004B3133" w:rsidRPr="00631EF6" w:rsidRDefault="004B3133" w:rsidP="002465B0">
            <w:pPr>
              <w:spacing w:before="53" w:after="53"/>
              <w:rPr>
                <w:rFonts w:asciiTheme="minorHAnsi" w:hAnsiTheme="minorHAnsi" w:cstheme="minorHAnsi"/>
                <w:sz w:val="16"/>
                <w:szCs w:val="16"/>
              </w:rPr>
            </w:pPr>
            <w:r w:rsidRPr="00631EF6">
              <w:rPr>
                <w:rFonts w:asciiTheme="minorHAnsi" w:hAnsiTheme="minorHAnsi" w:cstheme="minorHAnsi"/>
                <w:i/>
                <w14:shadow w14:blurRad="63500" w14:dist="50800" w14:dir="10800000" w14:sx="0" w14:sy="0" w14:kx="0" w14:ky="0" w14:algn="none">
                  <w14:srgbClr w14:val="000000">
                    <w14:alpha w14:val="50000"/>
                  </w14:srgbClr>
                </w14:shadow>
              </w:rPr>
              <w:t>2022Q4</w:t>
            </w:r>
          </w:p>
        </w:tc>
      </w:tr>
      <w:tr w:rsidR="004B3133" w:rsidRPr="00631EF6" w14:paraId="047B76FB" w14:textId="77777777" w:rsidTr="002465B0">
        <w:tc>
          <w:tcPr>
            <w:tcW w:w="10535" w:type="dxa"/>
            <w:gridSpan w:val="5"/>
            <w:tcBorders>
              <w:top w:val="nil"/>
              <w:left w:val="nil"/>
              <w:bottom w:val="nil"/>
              <w:right w:val="nil"/>
            </w:tcBorders>
            <w:shd w:val="clear" w:color="auto" w:fill="948A54" w:themeFill="background2" w:themeFillShade="80"/>
          </w:tcPr>
          <w:p w14:paraId="0D6F5E25" w14:textId="77777777" w:rsidR="004B3133" w:rsidRPr="00631EF6" w:rsidRDefault="004B3133" w:rsidP="002465B0">
            <w:pPr>
              <w:jc w:val="both"/>
              <w:rPr>
                <w:rFonts w:asciiTheme="minorHAnsi" w:hAnsiTheme="minorHAnsi" w:cstheme="minorHAnsi"/>
                <w:sz w:val="6"/>
                <w:szCs w:val="6"/>
              </w:rPr>
            </w:pPr>
          </w:p>
        </w:tc>
      </w:tr>
      <w:tr w:rsidR="004B3133" w:rsidRPr="00631EF6" w14:paraId="26D6F80A" w14:textId="77777777" w:rsidTr="002465B0">
        <w:tc>
          <w:tcPr>
            <w:tcW w:w="10535" w:type="dxa"/>
            <w:gridSpan w:val="5"/>
            <w:tcBorders>
              <w:left w:val="nil"/>
              <w:right w:val="nil"/>
            </w:tcBorders>
          </w:tcPr>
          <w:p w14:paraId="0F901DE1"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CHANGES SINCE LAST EDITION</w:t>
            </w:r>
          </w:p>
        </w:tc>
      </w:tr>
      <w:tr w:rsidR="004B3133" w:rsidRPr="00631EF6" w14:paraId="46F6FF7B" w14:textId="77777777" w:rsidTr="002465B0">
        <w:tc>
          <w:tcPr>
            <w:tcW w:w="10535" w:type="dxa"/>
            <w:gridSpan w:val="5"/>
            <w:tcBorders>
              <w:left w:val="nil"/>
              <w:right w:val="nil"/>
            </w:tcBorders>
          </w:tcPr>
          <w:p w14:paraId="1FF64D0F"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4B3133" w:rsidRPr="00631EF6" w14:paraId="6E7EB86B" w14:textId="77777777" w:rsidTr="002465B0">
        <w:tc>
          <w:tcPr>
            <w:tcW w:w="10535" w:type="dxa"/>
            <w:gridSpan w:val="5"/>
            <w:tcBorders>
              <w:top w:val="nil"/>
              <w:left w:val="nil"/>
              <w:bottom w:val="nil"/>
              <w:right w:val="nil"/>
            </w:tcBorders>
            <w:shd w:val="clear" w:color="auto" w:fill="948A54" w:themeFill="background2" w:themeFillShade="80"/>
          </w:tcPr>
          <w:p w14:paraId="0CB3F305" w14:textId="77777777" w:rsidR="004B3133" w:rsidRPr="00631EF6" w:rsidRDefault="004B3133" w:rsidP="002465B0">
            <w:pPr>
              <w:jc w:val="both"/>
              <w:rPr>
                <w:rFonts w:asciiTheme="minorHAnsi" w:hAnsiTheme="minorHAnsi" w:cstheme="minorHAnsi"/>
                <w:sz w:val="6"/>
                <w:szCs w:val="6"/>
              </w:rPr>
            </w:pPr>
          </w:p>
        </w:tc>
      </w:tr>
      <w:tr w:rsidR="004B3133" w:rsidRPr="00631EF6" w14:paraId="56F2D991"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0E75C428"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MONITORING</w:t>
            </w:r>
          </w:p>
        </w:tc>
      </w:tr>
      <w:tr w:rsidR="004B3133" w:rsidRPr="00631EF6" w14:paraId="54C747FB"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D9181DE"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22FF499"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Related SPIs</w:t>
            </w:r>
          </w:p>
        </w:tc>
      </w:tr>
      <w:tr w:rsidR="004B3133" w:rsidRPr="00631EF6" w14:paraId="4C0284CD"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7C213D13" w14:textId="77777777" w:rsidR="004B3133" w:rsidRPr="00631EF6" w:rsidRDefault="004B3133" w:rsidP="002465B0">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2230FA64"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4B3133" w:rsidRPr="00631EF6" w14:paraId="7754193D" w14:textId="77777777" w:rsidTr="002465B0">
        <w:tc>
          <w:tcPr>
            <w:tcW w:w="10535" w:type="dxa"/>
            <w:gridSpan w:val="5"/>
            <w:tcBorders>
              <w:top w:val="nil"/>
              <w:left w:val="nil"/>
              <w:bottom w:val="nil"/>
              <w:right w:val="nil"/>
            </w:tcBorders>
            <w:shd w:val="clear" w:color="auto" w:fill="948A54" w:themeFill="background2" w:themeFillShade="80"/>
          </w:tcPr>
          <w:p w14:paraId="17AD8856" w14:textId="77777777" w:rsidR="004B3133" w:rsidRPr="00631EF6" w:rsidRDefault="004B3133" w:rsidP="002465B0">
            <w:pPr>
              <w:jc w:val="both"/>
              <w:rPr>
                <w:rFonts w:asciiTheme="minorHAnsi" w:hAnsiTheme="minorHAnsi" w:cstheme="minorHAnsi"/>
                <w:sz w:val="6"/>
                <w:szCs w:val="6"/>
              </w:rPr>
            </w:pPr>
          </w:p>
        </w:tc>
      </w:tr>
    </w:tbl>
    <w:p w14:paraId="70593CBB" w14:textId="77777777" w:rsidR="004B3133" w:rsidRPr="00631EF6" w:rsidRDefault="004B3133" w:rsidP="004B3133">
      <w:pPr>
        <w:spacing w:after="160" w:line="259" w:lineRule="auto"/>
      </w:pPr>
    </w:p>
    <w:p w14:paraId="2A7BD0A4" w14:textId="77777777" w:rsidR="004B3133" w:rsidRPr="00631EF6" w:rsidRDefault="004B3133" w:rsidP="004B3133">
      <w:r w:rsidRPr="00631EF6">
        <w:br w:type="page"/>
      </w:r>
    </w:p>
    <w:p w14:paraId="6AFFDD0C" w14:textId="77777777" w:rsidR="004B3133" w:rsidRPr="00631EF6" w:rsidRDefault="004B3133" w:rsidP="004B3133">
      <w:pPr>
        <w:rPr>
          <w:rFonts w:asciiTheme="minorHAnsi" w:hAnsiTheme="minorHAnsi" w:cstheme="minorHAnsi"/>
        </w:rPr>
      </w:pPr>
    </w:p>
    <w:p w14:paraId="74CFFB69" w14:textId="77777777" w:rsidR="004B3133" w:rsidRPr="00631EF6" w:rsidRDefault="004B3133" w:rsidP="004B3133">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4B3133" w:rsidRPr="00631EF6" w14:paraId="3D982EE9" w14:textId="77777777" w:rsidTr="002465B0">
        <w:tc>
          <w:tcPr>
            <w:tcW w:w="10535" w:type="dxa"/>
            <w:gridSpan w:val="5"/>
            <w:tcBorders>
              <w:bottom w:val="nil"/>
            </w:tcBorders>
            <w:shd w:val="clear" w:color="auto" w:fill="948A54" w:themeFill="background2" w:themeFillShade="80"/>
          </w:tcPr>
          <w:p w14:paraId="69ECD444" w14:textId="77777777" w:rsidR="004B3133" w:rsidRPr="00631EF6" w:rsidRDefault="004B3133" w:rsidP="002465B0">
            <w:pPr>
              <w:jc w:val="both"/>
              <w:rPr>
                <w:rFonts w:asciiTheme="minorHAnsi" w:hAnsiTheme="minorHAnsi" w:cstheme="minorHAnsi"/>
                <w:sz w:val="6"/>
                <w:szCs w:val="6"/>
              </w:rPr>
            </w:pPr>
          </w:p>
        </w:tc>
      </w:tr>
      <w:tr w:rsidR="004B3133" w:rsidRPr="00631EF6" w14:paraId="66DA73E8" w14:textId="77777777" w:rsidTr="002465B0">
        <w:trPr>
          <w:trHeight w:val="394"/>
        </w:trPr>
        <w:tc>
          <w:tcPr>
            <w:tcW w:w="1978" w:type="dxa"/>
            <w:tcBorders>
              <w:top w:val="nil"/>
              <w:left w:val="nil"/>
              <w:bottom w:val="nil"/>
              <w:right w:val="nil"/>
            </w:tcBorders>
            <w:shd w:val="clear" w:color="auto" w:fill="DBE5F1" w:themeFill="accent1" w:themeFillTint="33"/>
          </w:tcPr>
          <w:p w14:paraId="124C844D" w14:textId="77777777" w:rsidR="004B3133" w:rsidRPr="00631EF6" w:rsidRDefault="004B3133" w:rsidP="002465B0">
            <w:pPr>
              <w:rPr>
                <w:rFonts w:asciiTheme="minorHAnsi" w:hAnsiTheme="minorHAnsi" w:cstheme="minorHAnsi"/>
                <w:b/>
                <w:bCs/>
                <w:sz w:val="22"/>
                <w:szCs w:val="22"/>
              </w:rPr>
            </w:pPr>
            <w:r>
              <w:rPr>
                <w:rFonts w:asciiTheme="minorHAnsi" w:hAnsiTheme="minorHAnsi" w:cstheme="minorHAnsi"/>
                <w:b/>
                <w:bCs/>
                <w:sz w:val="22"/>
                <w:szCs w:val="22"/>
              </w:rPr>
              <w:t>EUR.SPT.0027</w:t>
            </w:r>
          </w:p>
        </w:tc>
        <w:tc>
          <w:tcPr>
            <w:tcW w:w="8557" w:type="dxa"/>
            <w:gridSpan w:val="4"/>
            <w:tcBorders>
              <w:top w:val="nil"/>
              <w:left w:val="nil"/>
              <w:bottom w:val="nil"/>
              <w:right w:val="nil"/>
            </w:tcBorders>
            <w:shd w:val="clear" w:color="auto" w:fill="DBE5F1" w:themeFill="accent1" w:themeFillTint="33"/>
          </w:tcPr>
          <w:p w14:paraId="1C7C47C8"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noProof/>
                <w:sz w:val="22"/>
                <w:szCs w:val="22"/>
              </w:rPr>
              <w:t>Flight examiner manual</w:t>
            </w:r>
          </w:p>
        </w:tc>
      </w:tr>
      <w:tr w:rsidR="004B3133" w:rsidRPr="00631EF6" w14:paraId="7E1E2B9D" w14:textId="77777777" w:rsidTr="002465B0">
        <w:tc>
          <w:tcPr>
            <w:tcW w:w="10535" w:type="dxa"/>
            <w:gridSpan w:val="5"/>
            <w:tcBorders>
              <w:top w:val="nil"/>
              <w:left w:val="nil"/>
              <w:bottom w:val="single" w:sz="4" w:space="0" w:color="auto"/>
              <w:right w:val="nil"/>
            </w:tcBorders>
          </w:tcPr>
          <w:p w14:paraId="659D8A95"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7DA6745"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Enhance the application and harmonisation among flight examiners of standards and best practices to ensure that any applicant is qualified by a comparable level of knowledge, competence and skill. </w:t>
            </w:r>
          </w:p>
          <w:p w14:paraId="40B8A68C"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Through a reliable and objective testing and checking guidance, foster the achievement of optimal outcomes in the interest of effectiveness, efficiency, fairness and transparency. Promote the application of common standards for training programmes for examiners among all EUR States’ CAAs.</w:t>
            </w:r>
          </w:p>
          <w:p w14:paraId="06DA1298" w14:textId="77777777" w:rsidR="004B3133"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7707FA80"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This SPT will entail :</w:t>
            </w:r>
          </w:p>
          <w:p w14:paraId="082203EE"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developing a flight examiner manual (FEM) that provides guidelines to flight examiners on the conduct of examinations with a view to improving the standardisation and fairness of examiners at EU level. </w:t>
            </w:r>
          </w:p>
          <w:p w14:paraId="1BFD65A7"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providing recommendations to competent authorities on the usefulness of using common standardised forms and, in addition, common notification procedure(s) for examiners with a valid examiner certificate</w:t>
            </w:r>
            <w:r>
              <w:rPr>
                <w:rFonts w:asciiTheme="minorHAnsi" w:hAnsiTheme="minorHAnsi" w:cstheme="minorHAnsi"/>
                <w:i/>
                <w:noProof/>
                <w14:shadow w14:blurRad="63500" w14:dist="50800" w14:dir="10800000" w14:sx="0" w14:sy="0" w14:kx="0" w14:ky="0" w14:algn="none">
                  <w14:srgbClr w14:val="000000">
                    <w14:alpha w14:val="50000"/>
                  </w14:srgbClr>
                </w14:shadow>
              </w:rPr>
              <w:t>.</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6331873D"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4B3133" w:rsidRPr="00631EF6" w14:paraId="745308C7" w14:textId="77777777" w:rsidTr="002465B0">
        <w:trPr>
          <w:trHeight w:val="255"/>
        </w:trPr>
        <w:tc>
          <w:tcPr>
            <w:tcW w:w="1978" w:type="dxa"/>
            <w:tcBorders>
              <w:top w:val="single" w:sz="4" w:space="0" w:color="auto"/>
              <w:left w:val="nil"/>
              <w:bottom w:val="single" w:sz="4" w:space="0" w:color="auto"/>
              <w:right w:val="nil"/>
            </w:tcBorders>
            <w:vAlign w:val="center"/>
          </w:tcPr>
          <w:p w14:paraId="667C1AEC"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221B75C"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22842648" w14:textId="77777777" w:rsidR="004B3133" w:rsidRPr="00631EF6" w:rsidRDefault="004B3133" w:rsidP="002465B0">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42BD542D"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4B3133" w:rsidRPr="00631EF6" w14:paraId="6012275B" w14:textId="77777777" w:rsidTr="002465B0">
        <w:trPr>
          <w:trHeight w:val="255"/>
        </w:trPr>
        <w:tc>
          <w:tcPr>
            <w:tcW w:w="1978" w:type="dxa"/>
            <w:tcBorders>
              <w:top w:val="single" w:sz="4" w:space="0" w:color="auto"/>
              <w:left w:val="nil"/>
              <w:bottom w:val="single" w:sz="4" w:space="0" w:color="auto"/>
              <w:right w:val="nil"/>
            </w:tcBorders>
            <w:vAlign w:val="center"/>
          </w:tcPr>
          <w:p w14:paraId="3084B09B"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D77FCF4" w14:textId="77777777" w:rsidR="004B3133" w:rsidRDefault="004B3133" w:rsidP="002465B0">
            <w:pPr>
              <w:rPr>
                <w:rFonts w:ascii="Times New Roman" w:hAnsi="Times New Roman"/>
                <w:sz w:val="24"/>
              </w:rPr>
            </w:pPr>
            <w:r w:rsidRPr="00CA3D7E">
              <w:rPr>
                <w:rFonts w:asciiTheme="minorHAnsi" w:hAnsiTheme="minorHAnsi" w:cstheme="minorHAnsi"/>
                <w:i/>
                <w:noProof/>
                <w14:shadow w14:blurRad="63500" w14:dist="50800" w14:dir="10800000" w14:sx="0" w14:sy="0" w14:kx="0" w14:ky="0" w14:algn="none">
                  <w14:srgbClr w14:val="000000">
                    <w14:alpha w14:val="50000"/>
                  </w14:srgbClr>
                </w14:shadow>
              </w:rPr>
              <w:t>EASA flight examiner manual</w:t>
            </w:r>
            <w:r>
              <w:rPr>
                <w:rStyle w:val="FootnoteReference"/>
                <w:rFonts w:cstheme="minorHAnsi"/>
                <w:color w:val="000000" w:themeColor="text1"/>
              </w:rPr>
              <w:footnoteReference w:id="21"/>
            </w:r>
            <w:r>
              <w:rPr>
                <w:rFonts w:ascii="Times New Roman" w:hAnsi="Times New Roman"/>
                <w:sz w:val="24"/>
              </w:rPr>
              <w:t xml:space="preserve"> </w:t>
            </w:r>
          </w:p>
          <w:p w14:paraId="2F3003E5"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p>
        </w:tc>
      </w:tr>
      <w:tr w:rsidR="004B3133" w:rsidRPr="00631EF6" w14:paraId="3521EFDE" w14:textId="77777777" w:rsidTr="002465B0">
        <w:trPr>
          <w:trHeight w:val="255"/>
        </w:trPr>
        <w:tc>
          <w:tcPr>
            <w:tcW w:w="1978" w:type="dxa"/>
            <w:tcBorders>
              <w:top w:val="single" w:sz="4" w:space="0" w:color="auto"/>
              <w:left w:val="nil"/>
              <w:bottom w:val="nil"/>
              <w:right w:val="nil"/>
            </w:tcBorders>
            <w:vAlign w:val="center"/>
          </w:tcPr>
          <w:p w14:paraId="337CAC9F"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50F70C14"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30973D93"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SPT.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111</w:t>
            </w:r>
          </w:p>
        </w:tc>
      </w:tr>
      <w:tr w:rsidR="004B3133" w:rsidRPr="00631EF6" w14:paraId="688EC40A" w14:textId="77777777" w:rsidTr="002465B0">
        <w:tc>
          <w:tcPr>
            <w:tcW w:w="10535" w:type="dxa"/>
            <w:gridSpan w:val="5"/>
            <w:tcBorders>
              <w:top w:val="nil"/>
              <w:left w:val="nil"/>
              <w:bottom w:val="nil"/>
              <w:right w:val="nil"/>
            </w:tcBorders>
            <w:shd w:val="clear" w:color="auto" w:fill="948A54" w:themeFill="background2" w:themeFillShade="80"/>
          </w:tcPr>
          <w:p w14:paraId="71FBEBB7" w14:textId="77777777" w:rsidR="004B3133" w:rsidRPr="00631EF6" w:rsidRDefault="004B3133" w:rsidP="002465B0">
            <w:pPr>
              <w:jc w:val="both"/>
              <w:rPr>
                <w:rFonts w:asciiTheme="minorHAnsi" w:hAnsiTheme="minorHAnsi" w:cstheme="minorHAnsi"/>
                <w:sz w:val="6"/>
                <w:szCs w:val="6"/>
              </w:rPr>
            </w:pPr>
          </w:p>
        </w:tc>
      </w:tr>
      <w:tr w:rsidR="004B3133" w:rsidRPr="00631EF6" w14:paraId="2333633B" w14:textId="77777777" w:rsidTr="002465B0">
        <w:tc>
          <w:tcPr>
            <w:tcW w:w="2970" w:type="dxa"/>
            <w:gridSpan w:val="2"/>
            <w:tcBorders>
              <w:top w:val="nil"/>
              <w:left w:val="nil"/>
              <w:bottom w:val="nil"/>
              <w:right w:val="nil"/>
            </w:tcBorders>
          </w:tcPr>
          <w:p w14:paraId="48039783" w14:textId="77777777" w:rsidR="004B3133" w:rsidRPr="00631EF6" w:rsidRDefault="004B3133" w:rsidP="002465B0">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CD85B4C"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CAAs, </w:t>
            </w:r>
            <w:r w:rsidRPr="00452B62">
              <w:rPr>
                <w:rFonts w:asciiTheme="minorHAnsi" w:hAnsiTheme="minorHAnsi" w:cstheme="minorHAnsi"/>
                <w:i/>
                <w:noProof/>
                <w14:shadow w14:blurRad="63500" w14:dist="50800" w14:dir="10800000" w14:sx="0" w14:sy="0" w14:kx="0" w14:ky="0" w14:algn="none">
                  <w14:srgbClr w14:val="000000">
                    <w14:alpha w14:val="50000"/>
                  </w14:srgbClr>
                </w14:shadow>
              </w:rPr>
              <w:t>Examiners (Flight Crew) i.a.w. ICAO Annex 1</w:t>
            </w:r>
          </w:p>
        </w:tc>
      </w:tr>
      <w:tr w:rsidR="004B3133" w:rsidRPr="00631EF6" w14:paraId="6B4FCF7C" w14:textId="77777777" w:rsidTr="002465B0">
        <w:tc>
          <w:tcPr>
            <w:tcW w:w="2970" w:type="dxa"/>
            <w:gridSpan w:val="2"/>
            <w:tcBorders>
              <w:top w:val="nil"/>
              <w:left w:val="nil"/>
              <w:bottom w:val="nil"/>
              <w:right w:val="nil"/>
            </w:tcBorders>
          </w:tcPr>
          <w:p w14:paraId="05728223"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4F738EE"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EASA/States</w:t>
            </w:r>
          </w:p>
        </w:tc>
      </w:tr>
      <w:tr w:rsidR="004B3133" w:rsidRPr="00631EF6" w14:paraId="4297A31A" w14:textId="77777777" w:rsidTr="002465B0">
        <w:tc>
          <w:tcPr>
            <w:tcW w:w="10535" w:type="dxa"/>
            <w:gridSpan w:val="5"/>
            <w:tcBorders>
              <w:top w:val="nil"/>
              <w:left w:val="nil"/>
              <w:bottom w:val="nil"/>
              <w:right w:val="nil"/>
            </w:tcBorders>
            <w:shd w:val="clear" w:color="auto" w:fill="948A54" w:themeFill="background2" w:themeFillShade="80"/>
          </w:tcPr>
          <w:p w14:paraId="6FD7BDC2" w14:textId="77777777" w:rsidR="004B3133" w:rsidRPr="00631EF6" w:rsidRDefault="004B3133" w:rsidP="002465B0">
            <w:pPr>
              <w:jc w:val="both"/>
              <w:rPr>
                <w:rFonts w:asciiTheme="minorHAnsi" w:hAnsiTheme="minorHAnsi" w:cstheme="minorHAnsi"/>
                <w:sz w:val="6"/>
                <w:szCs w:val="6"/>
              </w:rPr>
            </w:pPr>
          </w:p>
        </w:tc>
      </w:tr>
      <w:tr w:rsidR="004B3133" w:rsidRPr="00631EF6" w14:paraId="47239239"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4E58FE60"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EXPECTED OUTPUT</w:t>
            </w:r>
          </w:p>
        </w:tc>
      </w:tr>
      <w:tr w:rsidR="004B3133" w:rsidRPr="00631EF6" w14:paraId="73879B25"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AAD7D62"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CAFE8ED"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Timeline</w:t>
            </w:r>
          </w:p>
        </w:tc>
      </w:tr>
      <w:tr w:rsidR="004B3133" w:rsidRPr="00B33894" w14:paraId="3B5F9BD5"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3457CC7C" w14:textId="77777777" w:rsidR="004B3133" w:rsidRPr="00B33894"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B33894">
              <w:rPr>
                <w:rFonts w:asciiTheme="minorHAnsi" w:hAnsiTheme="minorHAnsi" w:cstheme="minorHAnsi"/>
                <w:i/>
                <w:color w:val="000000" w:themeColor="text1"/>
              </w:rPr>
              <w:t xml:space="preserve">EASA flight examiner manual </w:t>
            </w:r>
          </w:p>
        </w:tc>
        <w:tc>
          <w:tcPr>
            <w:tcW w:w="3585" w:type="dxa"/>
            <w:tcBorders>
              <w:top w:val="single" w:sz="4" w:space="0" w:color="auto"/>
              <w:left w:val="nil"/>
              <w:bottom w:val="nil"/>
              <w:right w:val="nil"/>
            </w:tcBorders>
            <w:shd w:val="clear" w:color="auto" w:fill="DBE5F1" w:themeFill="accent1" w:themeFillTint="33"/>
            <w:vAlign w:val="center"/>
          </w:tcPr>
          <w:p w14:paraId="274C7635" w14:textId="77777777" w:rsidR="004B3133" w:rsidRPr="00B33894" w:rsidRDefault="004B3133" w:rsidP="002465B0">
            <w:pPr>
              <w:spacing w:before="53" w:after="53"/>
              <w:rPr>
                <w:rFonts w:asciiTheme="minorHAnsi" w:hAnsiTheme="minorHAnsi" w:cstheme="minorHAnsi"/>
                <w:i/>
                <w:sz w:val="16"/>
                <w:szCs w:val="16"/>
              </w:rPr>
            </w:pPr>
            <w:r w:rsidRPr="00B33894">
              <w:rPr>
                <w:rFonts w:asciiTheme="minorHAnsi" w:hAnsiTheme="minorHAnsi" w:cstheme="minorHAnsi"/>
                <w:i/>
                <w:color w:val="000000" w:themeColor="text1"/>
              </w:rPr>
              <w:t>202</w:t>
            </w:r>
            <w:r>
              <w:rPr>
                <w:rFonts w:asciiTheme="minorHAnsi" w:hAnsiTheme="minorHAnsi" w:cstheme="minorHAnsi"/>
                <w:i/>
                <w:color w:val="000000" w:themeColor="text1"/>
              </w:rPr>
              <w:t>2Q2</w:t>
            </w:r>
          </w:p>
        </w:tc>
      </w:tr>
      <w:tr w:rsidR="004B3133" w:rsidRPr="00631EF6" w14:paraId="75FFD211" w14:textId="77777777" w:rsidTr="002465B0">
        <w:tc>
          <w:tcPr>
            <w:tcW w:w="10535" w:type="dxa"/>
            <w:gridSpan w:val="5"/>
            <w:tcBorders>
              <w:top w:val="nil"/>
              <w:left w:val="nil"/>
              <w:bottom w:val="nil"/>
              <w:right w:val="nil"/>
            </w:tcBorders>
            <w:shd w:val="clear" w:color="auto" w:fill="948A54" w:themeFill="background2" w:themeFillShade="80"/>
          </w:tcPr>
          <w:p w14:paraId="5DEA0648" w14:textId="77777777" w:rsidR="004B3133" w:rsidRPr="00631EF6" w:rsidRDefault="004B3133" w:rsidP="002465B0">
            <w:pPr>
              <w:jc w:val="both"/>
              <w:rPr>
                <w:rFonts w:asciiTheme="minorHAnsi" w:hAnsiTheme="minorHAnsi" w:cstheme="minorHAnsi"/>
                <w:sz w:val="6"/>
                <w:szCs w:val="6"/>
              </w:rPr>
            </w:pPr>
          </w:p>
        </w:tc>
      </w:tr>
      <w:tr w:rsidR="004B3133" w:rsidRPr="00631EF6" w14:paraId="70411B0D" w14:textId="77777777" w:rsidTr="002465B0">
        <w:tc>
          <w:tcPr>
            <w:tcW w:w="10535" w:type="dxa"/>
            <w:gridSpan w:val="5"/>
            <w:tcBorders>
              <w:left w:val="nil"/>
              <w:right w:val="nil"/>
            </w:tcBorders>
          </w:tcPr>
          <w:p w14:paraId="722AD52D"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CHANGES SINCE LAST EDITION</w:t>
            </w:r>
          </w:p>
        </w:tc>
      </w:tr>
      <w:tr w:rsidR="004B3133" w:rsidRPr="00631EF6" w14:paraId="7FF67A15" w14:textId="77777777" w:rsidTr="002465B0">
        <w:tc>
          <w:tcPr>
            <w:tcW w:w="10535" w:type="dxa"/>
            <w:gridSpan w:val="5"/>
            <w:tcBorders>
              <w:left w:val="nil"/>
              <w:right w:val="nil"/>
            </w:tcBorders>
          </w:tcPr>
          <w:p w14:paraId="0CB7BDBC"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  Link to EASA deliverable added.</w:t>
            </w:r>
          </w:p>
        </w:tc>
      </w:tr>
      <w:tr w:rsidR="004B3133" w:rsidRPr="00631EF6" w14:paraId="4D310BEA" w14:textId="77777777" w:rsidTr="002465B0">
        <w:tc>
          <w:tcPr>
            <w:tcW w:w="10535" w:type="dxa"/>
            <w:gridSpan w:val="5"/>
            <w:tcBorders>
              <w:top w:val="nil"/>
              <w:left w:val="nil"/>
              <w:bottom w:val="nil"/>
              <w:right w:val="nil"/>
            </w:tcBorders>
            <w:shd w:val="clear" w:color="auto" w:fill="948A54" w:themeFill="background2" w:themeFillShade="80"/>
          </w:tcPr>
          <w:p w14:paraId="2DB67EF3" w14:textId="77777777" w:rsidR="004B3133" w:rsidRPr="00631EF6" w:rsidRDefault="004B3133" w:rsidP="002465B0">
            <w:pPr>
              <w:jc w:val="both"/>
              <w:rPr>
                <w:rFonts w:asciiTheme="minorHAnsi" w:hAnsiTheme="minorHAnsi" w:cstheme="minorHAnsi"/>
                <w:sz w:val="6"/>
                <w:szCs w:val="6"/>
              </w:rPr>
            </w:pPr>
          </w:p>
        </w:tc>
      </w:tr>
      <w:tr w:rsidR="004B3133" w:rsidRPr="00631EF6" w14:paraId="1EC991CF"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6DA2EF77"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MONITORING</w:t>
            </w:r>
          </w:p>
        </w:tc>
      </w:tr>
      <w:tr w:rsidR="004B3133" w:rsidRPr="00631EF6" w14:paraId="0D710A6D"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5EB6321"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246B3EB"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Related SPIs</w:t>
            </w:r>
          </w:p>
        </w:tc>
      </w:tr>
      <w:tr w:rsidR="004B3133" w:rsidRPr="00B33894" w14:paraId="11F53F59"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44A9B916" w14:textId="77777777" w:rsidR="004B3133" w:rsidRPr="00B33894" w:rsidRDefault="004B3133" w:rsidP="002465B0">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B33894">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3E2E5164" w14:textId="77777777" w:rsidR="004B3133" w:rsidRPr="00B33894"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33894">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4B3133" w:rsidRPr="00631EF6" w14:paraId="7E0AF035" w14:textId="77777777" w:rsidTr="002465B0">
        <w:tc>
          <w:tcPr>
            <w:tcW w:w="10535" w:type="dxa"/>
            <w:gridSpan w:val="5"/>
            <w:tcBorders>
              <w:top w:val="nil"/>
              <w:left w:val="nil"/>
              <w:bottom w:val="nil"/>
              <w:right w:val="nil"/>
            </w:tcBorders>
            <w:shd w:val="clear" w:color="auto" w:fill="948A54" w:themeFill="background2" w:themeFillShade="80"/>
          </w:tcPr>
          <w:p w14:paraId="088C00E4" w14:textId="77777777" w:rsidR="004B3133" w:rsidRPr="00631EF6" w:rsidRDefault="004B3133" w:rsidP="002465B0">
            <w:pPr>
              <w:jc w:val="both"/>
              <w:rPr>
                <w:rFonts w:asciiTheme="minorHAnsi" w:hAnsiTheme="minorHAnsi" w:cstheme="minorHAnsi"/>
                <w:sz w:val="6"/>
                <w:szCs w:val="6"/>
              </w:rPr>
            </w:pPr>
          </w:p>
        </w:tc>
      </w:tr>
    </w:tbl>
    <w:p w14:paraId="04AE291A" w14:textId="77777777" w:rsidR="004B3133" w:rsidRPr="00631EF6" w:rsidRDefault="004B3133" w:rsidP="004B3133"/>
    <w:p w14:paraId="286B8A10" w14:textId="77777777" w:rsidR="004B3133" w:rsidRDefault="004B3133" w:rsidP="004B3133">
      <w:pPr>
        <w:rPr>
          <w:rFonts w:asciiTheme="minorHAnsi" w:hAnsiTheme="minorHAnsi" w:cstheme="minorHAnsi"/>
        </w:rPr>
      </w:pPr>
      <w:r>
        <w:rPr>
          <w:rFonts w:asciiTheme="minorHAnsi" w:hAnsiTheme="minorHAnsi" w:cstheme="minorHAnsi"/>
        </w:rPr>
        <w:br w:type="page"/>
      </w:r>
    </w:p>
    <w:p w14:paraId="409C4375" w14:textId="77777777" w:rsidR="004B3133" w:rsidRPr="00631EF6" w:rsidRDefault="004B3133" w:rsidP="004B3133">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4B3133" w:rsidRPr="00631EF6" w14:paraId="0A75D210" w14:textId="77777777" w:rsidTr="002465B0">
        <w:tc>
          <w:tcPr>
            <w:tcW w:w="10535" w:type="dxa"/>
            <w:gridSpan w:val="5"/>
            <w:tcBorders>
              <w:bottom w:val="nil"/>
            </w:tcBorders>
            <w:shd w:val="clear" w:color="auto" w:fill="948A54" w:themeFill="background2" w:themeFillShade="80"/>
          </w:tcPr>
          <w:p w14:paraId="45D4A975" w14:textId="77777777" w:rsidR="004B3133" w:rsidRPr="00631EF6" w:rsidRDefault="004B3133" w:rsidP="002465B0">
            <w:pPr>
              <w:jc w:val="both"/>
              <w:rPr>
                <w:rFonts w:asciiTheme="minorHAnsi" w:hAnsiTheme="minorHAnsi" w:cstheme="minorHAnsi"/>
                <w:sz w:val="6"/>
                <w:szCs w:val="6"/>
              </w:rPr>
            </w:pPr>
          </w:p>
        </w:tc>
      </w:tr>
      <w:tr w:rsidR="004B3133" w:rsidRPr="00631EF6" w14:paraId="535FAD50" w14:textId="77777777" w:rsidTr="002465B0">
        <w:trPr>
          <w:trHeight w:val="394"/>
        </w:trPr>
        <w:tc>
          <w:tcPr>
            <w:tcW w:w="1978" w:type="dxa"/>
            <w:tcBorders>
              <w:top w:val="nil"/>
              <w:left w:val="nil"/>
              <w:bottom w:val="nil"/>
              <w:right w:val="nil"/>
            </w:tcBorders>
            <w:shd w:val="clear" w:color="auto" w:fill="DBE5F1" w:themeFill="accent1" w:themeFillTint="33"/>
          </w:tcPr>
          <w:p w14:paraId="65085A25" w14:textId="77777777" w:rsidR="004B3133" w:rsidRPr="00631EF6" w:rsidRDefault="004B3133" w:rsidP="002465B0">
            <w:pPr>
              <w:rPr>
                <w:rFonts w:asciiTheme="minorHAnsi" w:hAnsiTheme="minorHAnsi" w:cstheme="minorHAnsi"/>
                <w:b/>
                <w:bCs/>
                <w:sz w:val="22"/>
                <w:szCs w:val="22"/>
              </w:rPr>
            </w:pPr>
            <w:r>
              <w:rPr>
                <w:rFonts w:asciiTheme="minorHAnsi" w:hAnsiTheme="minorHAnsi" w:cstheme="minorHAnsi"/>
                <w:b/>
                <w:bCs/>
                <w:sz w:val="22"/>
                <w:szCs w:val="22"/>
              </w:rPr>
              <w:t>EUR.SPT.0028</w:t>
            </w:r>
          </w:p>
        </w:tc>
        <w:tc>
          <w:tcPr>
            <w:tcW w:w="8557" w:type="dxa"/>
            <w:gridSpan w:val="4"/>
            <w:tcBorders>
              <w:top w:val="nil"/>
              <w:left w:val="nil"/>
              <w:bottom w:val="nil"/>
              <w:right w:val="nil"/>
            </w:tcBorders>
            <w:shd w:val="clear" w:color="auto" w:fill="DBE5F1" w:themeFill="accent1" w:themeFillTint="33"/>
          </w:tcPr>
          <w:p w14:paraId="0C772F56" w14:textId="77777777" w:rsidR="004B3133" w:rsidRPr="00631EF6" w:rsidRDefault="004B3133" w:rsidP="002465B0">
            <w:pPr>
              <w:rPr>
                <w:rFonts w:asciiTheme="minorHAnsi" w:hAnsiTheme="minorHAnsi" w:cstheme="minorHAnsi"/>
                <w:b/>
                <w:bCs/>
                <w:sz w:val="22"/>
                <w:szCs w:val="22"/>
              </w:rPr>
            </w:pPr>
            <w:r w:rsidRPr="00631EF6">
              <w:rPr>
                <w:rFonts w:asciiTheme="minorHAnsi" w:hAnsiTheme="minorHAnsi" w:cstheme="minorHAnsi"/>
                <w:b/>
                <w:bCs/>
                <w:sz w:val="22"/>
                <w:szCs w:val="22"/>
              </w:rPr>
              <w:t>Promotion of the full range of ca</w:t>
            </w:r>
            <w:r>
              <w:rPr>
                <w:rFonts w:asciiTheme="minorHAnsi" w:hAnsiTheme="minorHAnsi" w:cstheme="minorHAnsi"/>
                <w:b/>
                <w:bCs/>
                <w:sz w:val="22"/>
                <w:szCs w:val="22"/>
              </w:rPr>
              <w:t xml:space="preserve">reers and opportunities in the </w:t>
            </w:r>
            <w:r w:rsidRPr="00631EF6">
              <w:rPr>
                <w:rFonts w:asciiTheme="minorHAnsi" w:hAnsiTheme="minorHAnsi" w:cstheme="minorHAnsi"/>
                <w:b/>
                <w:bCs/>
                <w:sz w:val="22"/>
                <w:szCs w:val="22"/>
              </w:rPr>
              <w:t>aviation industry of ICAO EUR Region</w:t>
            </w:r>
          </w:p>
        </w:tc>
      </w:tr>
      <w:tr w:rsidR="004B3133" w:rsidRPr="00631EF6" w14:paraId="73CBBFDB" w14:textId="77777777" w:rsidTr="002465B0">
        <w:tc>
          <w:tcPr>
            <w:tcW w:w="10535" w:type="dxa"/>
            <w:gridSpan w:val="5"/>
            <w:tcBorders>
              <w:top w:val="nil"/>
              <w:left w:val="nil"/>
              <w:bottom w:val="single" w:sz="4" w:space="0" w:color="auto"/>
              <w:right w:val="nil"/>
            </w:tcBorders>
          </w:tcPr>
          <w:p w14:paraId="1888C350" w14:textId="77777777" w:rsidR="004B3133" w:rsidRPr="00631EF6"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1B98118" w14:textId="77777777" w:rsidR="004B3133" w:rsidRPr="00631EF6"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Help to address potential shortages of aviation professionals for the future aviation system within ICAO EUR Region by promoting the full range of careers and opportunities that are available.  </w:t>
            </w:r>
          </w:p>
          <w:p w14:paraId="549A55ED" w14:textId="77777777" w:rsidR="004B3133" w:rsidRDefault="004B3133" w:rsidP="002465B0">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This covers the full range of aviation activities both on the ground and in the air.This action supports the implementation of the ICAO Next Generation of Aviation Professionals (NGAP) programme.</w:t>
            </w:r>
          </w:p>
          <w:p w14:paraId="3FDF47A1" w14:textId="77777777" w:rsidR="004B3133" w:rsidRPr="00631EF6" w:rsidRDefault="004B3133" w:rsidP="002465B0">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4B3133" w:rsidRPr="00631EF6" w14:paraId="07268FE2" w14:textId="77777777" w:rsidTr="002465B0">
        <w:trPr>
          <w:trHeight w:val="255"/>
        </w:trPr>
        <w:tc>
          <w:tcPr>
            <w:tcW w:w="1978" w:type="dxa"/>
            <w:tcBorders>
              <w:top w:val="single" w:sz="4" w:space="0" w:color="auto"/>
              <w:left w:val="nil"/>
              <w:bottom w:val="single" w:sz="4" w:space="0" w:color="auto"/>
              <w:right w:val="nil"/>
            </w:tcBorders>
            <w:vAlign w:val="center"/>
          </w:tcPr>
          <w:p w14:paraId="6A8C22A0"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1D194DE3"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ongoing – continuous action</w:t>
            </w:r>
          </w:p>
        </w:tc>
        <w:tc>
          <w:tcPr>
            <w:tcW w:w="1701" w:type="dxa"/>
            <w:tcBorders>
              <w:top w:val="single" w:sz="4" w:space="0" w:color="auto"/>
              <w:left w:val="nil"/>
              <w:bottom w:val="single" w:sz="4" w:space="0" w:color="auto"/>
              <w:right w:val="nil"/>
            </w:tcBorders>
            <w:vAlign w:val="center"/>
          </w:tcPr>
          <w:p w14:paraId="6ECDB74F" w14:textId="77777777" w:rsidR="004B3133" w:rsidRPr="00631EF6" w:rsidRDefault="004B3133" w:rsidP="002465B0">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4FE343A" w14:textId="77777777" w:rsidR="004B3133" w:rsidRPr="00631EF6"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4B3133" w:rsidRPr="00631EF6" w14:paraId="01C84772" w14:textId="77777777" w:rsidTr="002465B0">
        <w:trPr>
          <w:trHeight w:val="255"/>
        </w:trPr>
        <w:tc>
          <w:tcPr>
            <w:tcW w:w="1978" w:type="dxa"/>
            <w:tcBorders>
              <w:top w:val="single" w:sz="4" w:space="0" w:color="auto"/>
              <w:left w:val="nil"/>
              <w:bottom w:val="single" w:sz="4" w:space="0" w:color="auto"/>
              <w:right w:val="nil"/>
            </w:tcBorders>
            <w:vAlign w:val="center"/>
          </w:tcPr>
          <w:p w14:paraId="6D6A7969"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28C0A6B5"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ICAO NGAP</w:t>
            </w:r>
          </w:p>
        </w:tc>
      </w:tr>
      <w:tr w:rsidR="004B3133" w:rsidRPr="00631EF6" w14:paraId="1ED5B35A" w14:textId="77777777" w:rsidTr="002465B0">
        <w:trPr>
          <w:trHeight w:val="255"/>
        </w:trPr>
        <w:tc>
          <w:tcPr>
            <w:tcW w:w="1978" w:type="dxa"/>
            <w:tcBorders>
              <w:top w:val="single" w:sz="4" w:space="0" w:color="auto"/>
              <w:left w:val="nil"/>
              <w:bottom w:val="nil"/>
              <w:right w:val="nil"/>
            </w:tcBorders>
            <w:vAlign w:val="center"/>
          </w:tcPr>
          <w:p w14:paraId="7B69A425"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1ECB2771" w14:textId="77777777" w:rsidR="004B3133" w:rsidRPr="00631EF6" w:rsidRDefault="004B3133" w:rsidP="002465B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 (Safety Promotion as part of SSP)</w:t>
            </w:r>
          </w:p>
          <w:p w14:paraId="72B4D82A"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SPT.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107</w:t>
            </w:r>
          </w:p>
        </w:tc>
      </w:tr>
      <w:tr w:rsidR="004B3133" w:rsidRPr="00631EF6" w14:paraId="62E03407" w14:textId="77777777" w:rsidTr="002465B0">
        <w:tc>
          <w:tcPr>
            <w:tcW w:w="10535" w:type="dxa"/>
            <w:gridSpan w:val="5"/>
            <w:tcBorders>
              <w:top w:val="nil"/>
              <w:left w:val="nil"/>
              <w:bottom w:val="nil"/>
              <w:right w:val="nil"/>
            </w:tcBorders>
            <w:shd w:val="clear" w:color="auto" w:fill="948A54" w:themeFill="background2" w:themeFillShade="80"/>
          </w:tcPr>
          <w:p w14:paraId="074E5359" w14:textId="77777777" w:rsidR="004B3133" w:rsidRPr="00631EF6" w:rsidRDefault="004B3133" w:rsidP="002465B0">
            <w:pPr>
              <w:jc w:val="both"/>
              <w:rPr>
                <w:rFonts w:asciiTheme="minorHAnsi" w:hAnsiTheme="minorHAnsi" w:cstheme="minorHAnsi"/>
                <w:sz w:val="6"/>
                <w:szCs w:val="6"/>
              </w:rPr>
            </w:pPr>
          </w:p>
        </w:tc>
      </w:tr>
      <w:tr w:rsidR="004B3133" w:rsidRPr="00631EF6" w14:paraId="671E605C" w14:textId="77777777" w:rsidTr="002465B0">
        <w:tc>
          <w:tcPr>
            <w:tcW w:w="2970" w:type="dxa"/>
            <w:gridSpan w:val="2"/>
            <w:tcBorders>
              <w:top w:val="nil"/>
              <w:left w:val="nil"/>
              <w:bottom w:val="nil"/>
              <w:right w:val="nil"/>
            </w:tcBorders>
          </w:tcPr>
          <w:p w14:paraId="4E38E14F" w14:textId="77777777" w:rsidR="004B3133" w:rsidRPr="00631EF6" w:rsidRDefault="004B3133" w:rsidP="002465B0">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77287BB2"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4B3133" w:rsidRPr="00631EF6" w14:paraId="65ADACFE" w14:textId="77777777" w:rsidTr="002465B0">
        <w:tc>
          <w:tcPr>
            <w:tcW w:w="2970" w:type="dxa"/>
            <w:gridSpan w:val="2"/>
            <w:tcBorders>
              <w:top w:val="nil"/>
              <w:left w:val="nil"/>
              <w:bottom w:val="nil"/>
              <w:right w:val="nil"/>
            </w:tcBorders>
          </w:tcPr>
          <w:p w14:paraId="13639DA4" w14:textId="77777777" w:rsidR="004B3133" w:rsidRPr="00631EF6" w:rsidRDefault="004B3133" w:rsidP="002465B0">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6FA3457D" w14:textId="77777777" w:rsidR="004B3133" w:rsidRPr="00631EF6" w:rsidRDefault="004B3133" w:rsidP="002465B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4B3133" w:rsidRPr="00631EF6" w14:paraId="6D6D6F27" w14:textId="77777777" w:rsidTr="002465B0">
        <w:tc>
          <w:tcPr>
            <w:tcW w:w="10535" w:type="dxa"/>
            <w:gridSpan w:val="5"/>
            <w:tcBorders>
              <w:top w:val="nil"/>
              <w:left w:val="nil"/>
              <w:bottom w:val="nil"/>
              <w:right w:val="nil"/>
            </w:tcBorders>
            <w:shd w:val="clear" w:color="auto" w:fill="948A54" w:themeFill="background2" w:themeFillShade="80"/>
          </w:tcPr>
          <w:p w14:paraId="52D26B5B" w14:textId="77777777" w:rsidR="004B3133" w:rsidRPr="00631EF6" w:rsidRDefault="004B3133" w:rsidP="002465B0">
            <w:pPr>
              <w:jc w:val="both"/>
              <w:rPr>
                <w:rFonts w:asciiTheme="minorHAnsi" w:hAnsiTheme="minorHAnsi" w:cstheme="minorHAnsi"/>
                <w:sz w:val="6"/>
                <w:szCs w:val="6"/>
              </w:rPr>
            </w:pPr>
          </w:p>
        </w:tc>
      </w:tr>
      <w:tr w:rsidR="004B3133" w:rsidRPr="00631EF6" w14:paraId="40D4D06F"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1A4E16FE"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EXPECTED OUTPUT</w:t>
            </w:r>
          </w:p>
        </w:tc>
      </w:tr>
      <w:tr w:rsidR="004B3133" w:rsidRPr="00631EF6" w14:paraId="09606C19"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F4D1B13"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C147F33"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Timeline</w:t>
            </w:r>
          </w:p>
        </w:tc>
      </w:tr>
      <w:tr w:rsidR="004B3133" w:rsidRPr="00B33894" w14:paraId="42A91245"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531FA0C5" w14:textId="77777777" w:rsidR="004B3133" w:rsidRPr="00B33894" w:rsidRDefault="004B3133" w:rsidP="002465B0">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B33894">
              <w:rPr>
                <w:rFonts w:asciiTheme="minorHAnsi" w:hAnsiTheme="minorHAnsi" w:cstheme="minorHAnsi"/>
                <w:i/>
                <w:color w:val="000000" w:themeColor="text1"/>
              </w:rPr>
              <w:t>Promotional web material and social media</w:t>
            </w:r>
          </w:p>
        </w:tc>
        <w:tc>
          <w:tcPr>
            <w:tcW w:w="3585" w:type="dxa"/>
            <w:tcBorders>
              <w:top w:val="single" w:sz="4" w:space="0" w:color="auto"/>
              <w:left w:val="nil"/>
              <w:bottom w:val="nil"/>
              <w:right w:val="nil"/>
            </w:tcBorders>
            <w:shd w:val="clear" w:color="auto" w:fill="DBE5F1" w:themeFill="accent1" w:themeFillTint="33"/>
            <w:vAlign w:val="center"/>
          </w:tcPr>
          <w:p w14:paraId="7F678D6A" w14:textId="77777777" w:rsidR="004B3133" w:rsidRPr="00B33894" w:rsidRDefault="004B3133" w:rsidP="002465B0">
            <w:pPr>
              <w:spacing w:before="53" w:after="53"/>
              <w:rPr>
                <w:rFonts w:asciiTheme="minorHAnsi" w:hAnsiTheme="minorHAnsi" w:cstheme="minorHAnsi"/>
                <w:i/>
                <w:sz w:val="16"/>
                <w:szCs w:val="16"/>
              </w:rPr>
            </w:pPr>
            <w:r>
              <w:rPr>
                <w:rFonts w:asciiTheme="minorHAnsi" w:hAnsiTheme="minorHAnsi" w:cstheme="minorHAnsi"/>
                <w:i/>
                <w:color w:val="000000" w:themeColor="text1"/>
              </w:rPr>
              <w:t>c</w:t>
            </w:r>
            <w:r w:rsidRPr="00B33894">
              <w:rPr>
                <w:rFonts w:asciiTheme="minorHAnsi" w:hAnsiTheme="minorHAnsi" w:cstheme="minorHAnsi"/>
                <w:i/>
                <w:color w:val="000000" w:themeColor="text1"/>
              </w:rPr>
              <w:t xml:space="preserve">ontinuous </w:t>
            </w:r>
          </w:p>
        </w:tc>
      </w:tr>
      <w:tr w:rsidR="004B3133" w:rsidRPr="00631EF6" w14:paraId="7A356E6B" w14:textId="77777777" w:rsidTr="002465B0">
        <w:tc>
          <w:tcPr>
            <w:tcW w:w="10535" w:type="dxa"/>
            <w:gridSpan w:val="5"/>
            <w:tcBorders>
              <w:top w:val="nil"/>
              <w:left w:val="nil"/>
              <w:bottom w:val="nil"/>
              <w:right w:val="nil"/>
            </w:tcBorders>
            <w:shd w:val="clear" w:color="auto" w:fill="948A54" w:themeFill="background2" w:themeFillShade="80"/>
          </w:tcPr>
          <w:p w14:paraId="6B2EB728" w14:textId="77777777" w:rsidR="004B3133" w:rsidRPr="00631EF6" w:rsidRDefault="004B3133" w:rsidP="002465B0">
            <w:pPr>
              <w:jc w:val="both"/>
              <w:rPr>
                <w:rFonts w:asciiTheme="minorHAnsi" w:hAnsiTheme="minorHAnsi" w:cstheme="minorHAnsi"/>
                <w:sz w:val="6"/>
                <w:szCs w:val="6"/>
              </w:rPr>
            </w:pPr>
          </w:p>
        </w:tc>
      </w:tr>
      <w:tr w:rsidR="004B3133" w:rsidRPr="00631EF6" w14:paraId="386C7812" w14:textId="77777777" w:rsidTr="002465B0">
        <w:tc>
          <w:tcPr>
            <w:tcW w:w="10535" w:type="dxa"/>
            <w:gridSpan w:val="5"/>
            <w:tcBorders>
              <w:left w:val="nil"/>
              <w:right w:val="nil"/>
            </w:tcBorders>
          </w:tcPr>
          <w:p w14:paraId="6ED9E67F"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CHANGES SINCE LAST EDITION</w:t>
            </w:r>
          </w:p>
        </w:tc>
      </w:tr>
      <w:tr w:rsidR="004B3133" w:rsidRPr="00631EF6" w14:paraId="24E1963A" w14:textId="77777777" w:rsidTr="002465B0">
        <w:tc>
          <w:tcPr>
            <w:tcW w:w="10535" w:type="dxa"/>
            <w:gridSpan w:val="5"/>
            <w:tcBorders>
              <w:left w:val="nil"/>
              <w:right w:val="nil"/>
            </w:tcBorders>
          </w:tcPr>
          <w:p w14:paraId="34470D9A" w14:textId="77777777" w:rsidR="004B3133" w:rsidRPr="00631EF6" w:rsidRDefault="004B3133" w:rsidP="002465B0">
            <w:pPr>
              <w:spacing w:before="53" w:after="53"/>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4B3133" w:rsidRPr="00631EF6" w14:paraId="0D507BDB" w14:textId="77777777" w:rsidTr="002465B0">
        <w:tc>
          <w:tcPr>
            <w:tcW w:w="10535" w:type="dxa"/>
            <w:gridSpan w:val="5"/>
            <w:tcBorders>
              <w:top w:val="nil"/>
              <w:left w:val="nil"/>
              <w:bottom w:val="nil"/>
              <w:right w:val="nil"/>
            </w:tcBorders>
            <w:shd w:val="clear" w:color="auto" w:fill="948A54" w:themeFill="background2" w:themeFillShade="80"/>
          </w:tcPr>
          <w:p w14:paraId="7D4CFB45" w14:textId="77777777" w:rsidR="004B3133" w:rsidRPr="00631EF6" w:rsidRDefault="004B3133" w:rsidP="002465B0">
            <w:pPr>
              <w:jc w:val="both"/>
              <w:rPr>
                <w:rFonts w:asciiTheme="minorHAnsi" w:hAnsiTheme="minorHAnsi" w:cstheme="minorHAnsi"/>
                <w:sz w:val="6"/>
                <w:szCs w:val="6"/>
              </w:rPr>
            </w:pPr>
          </w:p>
        </w:tc>
      </w:tr>
      <w:tr w:rsidR="004B3133" w:rsidRPr="00631EF6" w14:paraId="636E6B3F"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63AC48B6" w14:textId="77777777" w:rsidR="004B3133" w:rsidRPr="00631EF6" w:rsidRDefault="004B3133" w:rsidP="002465B0">
            <w:pPr>
              <w:jc w:val="center"/>
              <w:rPr>
                <w:rFonts w:asciiTheme="minorHAnsi" w:hAnsiTheme="minorHAnsi" w:cstheme="minorHAnsi"/>
              </w:rPr>
            </w:pPr>
            <w:r w:rsidRPr="00631EF6">
              <w:rPr>
                <w:rFonts w:asciiTheme="minorHAnsi" w:hAnsiTheme="minorHAnsi" w:cstheme="minorHAnsi"/>
                <w:b/>
                <w:bCs/>
              </w:rPr>
              <w:t>MONITORING</w:t>
            </w:r>
          </w:p>
        </w:tc>
      </w:tr>
      <w:tr w:rsidR="004B3133" w:rsidRPr="00631EF6" w14:paraId="4BE29AE3"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E1536C4" w14:textId="77777777" w:rsidR="004B3133" w:rsidRPr="00631EF6" w:rsidRDefault="004B3133" w:rsidP="002465B0">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EE2BFBE" w14:textId="77777777" w:rsidR="004B3133" w:rsidRPr="00631EF6" w:rsidRDefault="004B3133" w:rsidP="002465B0">
            <w:pPr>
              <w:rPr>
                <w:rFonts w:asciiTheme="minorHAnsi" w:hAnsiTheme="minorHAnsi" w:cstheme="minorHAnsi"/>
                <w:b/>
                <w:bCs/>
              </w:rPr>
            </w:pPr>
            <w:r w:rsidRPr="00631EF6">
              <w:rPr>
                <w:rFonts w:asciiTheme="minorHAnsi" w:hAnsiTheme="minorHAnsi" w:cstheme="minorHAnsi"/>
                <w:b/>
                <w:bCs/>
              </w:rPr>
              <w:t>Related SPIs</w:t>
            </w:r>
          </w:p>
        </w:tc>
      </w:tr>
      <w:tr w:rsidR="004B3133" w:rsidRPr="00B33894" w14:paraId="0D85A7ED"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4F5CDF84" w14:textId="77777777" w:rsidR="004B3133" w:rsidRPr="00B33894" w:rsidRDefault="004B3133" w:rsidP="002465B0">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B33894">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38F797C1" w14:textId="77777777" w:rsidR="004B3133" w:rsidRPr="00B33894" w:rsidRDefault="004B3133" w:rsidP="002465B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33894">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4B3133" w:rsidRPr="00631EF6" w14:paraId="0534884A" w14:textId="77777777" w:rsidTr="002465B0">
        <w:tc>
          <w:tcPr>
            <w:tcW w:w="10535" w:type="dxa"/>
            <w:gridSpan w:val="5"/>
            <w:tcBorders>
              <w:top w:val="nil"/>
              <w:left w:val="nil"/>
              <w:bottom w:val="nil"/>
              <w:right w:val="nil"/>
            </w:tcBorders>
            <w:shd w:val="clear" w:color="auto" w:fill="948A54" w:themeFill="background2" w:themeFillShade="80"/>
          </w:tcPr>
          <w:p w14:paraId="5B87D649" w14:textId="77777777" w:rsidR="004B3133" w:rsidRPr="00631EF6" w:rsidRDefault="004B3133" w:rsidP="002465B0">
            <w:pPr>
              <w:jc w:val="both"/>
              <w:rPr>
                <w:rFonts w:asciiTheme="minorHAnsi" w:hAnsiTheme="minorHAnsi" w:cstheme="minorHAnsi"/>
                <w:sz w:val="6"/>
                <w:szCs w:val="6"/>
              </w:rPr>
            </w:pPr>
          </w:p>
        </w:tc>
      </w:tr>
    </w:tbl>
    <w:p w14:paraId="4B5D2339" w14:textId="77777777" w:rsidR="004B3133" w:rsidRPr="00631EF6" w:rsidRDefault="004B3133" w:rsidP="004B3133"/>
    <w:p w14:paraId="4F1D1F38" w14:textId="77777777" w:rsidR="004B3133" w:rsidRPr="00631EF6" w:rsidRDefault="004B3133" w:rsidP="004B3133"/>
    <w:p w14:paraId="2B437532" w14:textId="77777777" w:rsidR="004B3133" w:rsidRDefault="004B3133" w:rsidP="004B3133">
      <w:pPr>
        <w:rPr>
          <w:rFonts w:asciiTheme="minorHAnsi" w:hAnsiTheme="minorHAnsi" w:cstheme="minorHAnsi"/>
        </w:rPr>
      </w:pPr>
      <w:r>
        <w:rPr>
          <w:rFonts w:asciiTheme="minorHAnsi" w:hAnsiTheme="minorHAnsi" w:cstheme="minorHAnsi"/>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4B3133" w:rsidRPr="006947C1" w14:paraId="05437F46" w14:textId="77777777" w:rsidTr="002465B0">
        <w:tc>
          <w:tcPr>
            <w:tcW w:w="10535" w:type="dxa"/>
            <w:gridSpan w:val="5"/>
            <w:tcBorders>
              <w:bottom w:val="nil"/>
            </w:tcBorders>
            <w:shd w:val="clear" w:color="auto" w:fill="948A54" w:themeFill="background2" w:themeFillShade="80"/>
          </w:tcPr>
          <w:p w14:paraId="55F3CE70" w14:textId="77777777" w:rsidR="004B3133" w:rsidRPr="006947C1" w:rsidRDefault="004B3133" w:rsidP="002465B0">
            <w:pPr>
              <w:jc w:val="both"/>
              <w:rPr>
                <w:rFonts w:asciiTheme="minorHAnsi" w:hAnsiTheme="minorHAnsi" w:cstheme="minorHAnsi"/>
                <w:sz w:val="6"/>
                <w:szCs w:val="6"/>
              </w:rPr>
            </w:pPr>
          </w:p>
        </w:tc>
      </w:tr>
      <w:tr w:rsidR="004B3133" w:rsidRPr="006947C1" w14:paraId="7AC1407C" w14:textId="77777777" w:rsidTr="002465B0">
        <w:trPr>
          <w:trHeight w:val="394"/>
        </w:trPr>
        <w:tc>
          <w:tcPr>
            <w:tcW w:w="1978" w:type="dxa"/>
            <w:tcBorders>
              <w:top w:val="nil"/>
              <w:left w:val="nil"/>
              <w:bottom w:val="nil"/>
              <w:right w:val="nil"/>
            </w:tcBorders>
            <w:shd w:val="clear" w:color="auto" w:fill="DBE5F1" w:themeFill="accent1" w:themeFillTint="33"/>
          </w:tcPr>
          <w:p w14:paraId="09765914" w14:textId="1C0CA3F3" w:rsidR="004B3133" w:rsidRPr="006947C1" w:rsidRDefault="004B3133" w:rsidP="002465B0">
            <w:pPr>
              <w:rPr>
                <w:rFonts w:asciiTheme="minorHAnsi" w:hAnsiTheme="minorHAnsi" w:cstheme="minorHAnsi"/>
                <w:b/>
                <w:bCs/>
                <w:sz w:val="22"/>
                <w:szCs w:val="22"/>
              </w:rPr>
            </w:pPr>
            <w:bookmarkStart w:id="232" w:name="_Hlk87373237"/>
            <w:r w:rsidRPr="00DB07CA">
              <w:rPr>
                <w:rFonts w:asciiTheme="minorHAnsi" w:hAnsiTheme="minorHAnsi" w:cstheme="minorHAnsi"/>
                <w:b/>
                <w:bCs/>
                <w:color w:val="FF0000"/>
                <w:sz w:val="22"/>
                <w:szCs w:val="22"/>
              </w:rPr>
              <w:t>EUR.SPT.</w:t>
            </w:r>
            <w:r w:rsidR="00D52C2E">
              <w:rPr>
                <w:rFonts w:asciiTheme="minorHAnsi" w:hAnsiTheme="minorHAnsi" w:cstheme="minorHAnsi"/>
                <w:b/>
                <w:bCs/>
                <w:color w:val="FF0000"/>
                <w:sz w:val="22"/>
                <w:szCs w:val="22"/>
              </w:rPr>
              <w:t>0089</w:t>
            </w:r>
          </w:p>
        </w:tc>
        <w:tc>
          <w:tcPr>
            <w:tcW w:w="8557" w:type="dxa"/>
            <w:gridSpan w:val="4"/>
            <w:tcBorders>
              <w:top w:val="nil"/>
              <w:left w:val="nil"/>
              <w:bottom w:val="nil"/>
              <w:right w:val="nil"/>
            </w:tcBorders>
            <w:shd w:val="clear" w:color="auto" w:fill="DBE5F1" w:themeFill="accent1" w:themeFillTint="33"/>
          </w:tcPr>
          <w:p w14:paraId="1C441408" w14:textId="77777777" w:rsidR="004B3133" w:rsidRPr="006947C1" w:rsidRDefault="004B3133" w:rsidP="002465B0">
            <w:pPr>
              <w:rPr>
                <w:rFonts w:asciiTheme="minorHAnsi" w:hAnsiTheme="minorHAnsi" w:cstheme="minorHAnsi"/>
                <w:b/>
                <w:bCs/>
                <w:sz w:val="22"/>
                <w:szCs w:val="22"/>
              </w:rPr>
            </w:pPr>
            <w:r w:rsidRPr="006947C1">
              <w:rPr>
                <w:rFonts w:asciiTheme="minorHAnsi" w:hAnsiTheme="minorHAnsi" w:cstheme="minorHAnsi"/>
                <w:b/>
                <w:bCs/>
                <w:noProof/>
                <w:sz w:val="22"/>
                <w:szCs w:val="22"/>
              </w:rPr>
              <w:t>Private Pilot Licence (PPL)/Light Aircraft Pilot Licence (LAPL) learning objectives in the Meteorological Information part of the PPL/LAPL syllabus</w:t>
            </w:r>
          </w:p>
        </w:tc>
      </w:tr>
      <w:bookmarkEnd w:id="232"/>
      <w:tr w:rsidR="004B3133" w:rsidRPr="006947C1" w14:paraId="1396F0A0" w14:textId="77777777" w:rsidTr="002465B0">
        <w:tc>
          <w:tcPr>
            <w:tcW w:w="10535" w:type="dxa"/>
            <w:gridSpan w:val="5"/>
            <w:tcBorders>
              <w:top w:val="nil"/>
              <w:left w:val="nil"/>
              <w:bottom w:val="single" w:sz="4" w:space="0" w:color="auto"/>
              <w:right w:val="nil"/>
            </w:tcBorders>
          </w:tcPr>
          <w:p w14:paraId="62D3BD1F" w14:textId="77777777" w:rsidR="004B3133" w:rsidRPr="00A757B8" w:rsidRDefault="004B3133" w:rsidP="002465B0">
            <w:pPr>
              <w:jc w:val="both"/>
              <w:rPr>
                <w:rFonts w:asciiTheme="minorHAnsi" w:hAnsiTheme="minorHAnsi" w:cstheme="minorHAnsi"/>
                <w:i/>
                <w:iCs/>
                <w:noProof/>
                <w:szCs w:val="20"/>
              </w:rPr>
            </w:pPr>
          </w:p>
          <w:p w14:paraId="700B33A3" w14:textId="77777777" w:rsidR="004B3133" w:rsidRPr="00A757B8" w:rsidRDefault="004B3133" w:rsidP="002465B0">
            <w:pPr>
              <w:jc w:val="both"/>
              <w:rPr>
                <w:rFonts w:asciiTheme="minorHAnsi" w:hAnsiTheme="minorHAnsi" w:cstheme="minorHAnsi"/>
                <w:i/>
                <w:iCs/>
                <w:noProof/>
                <w:szCs w:val="20"/>
              </w:rPr>
            </w:pPr>
            <w:r w:rsidRPr="00A757B8">
              <w:rPr>
                <w:rFonts w:asciiTheme="minorHAnsi" w:hAnsiTheme="minorHAnsi" w:cstheme="minorHAnsi"/>
                <w:i/>
                <w:iCs/>
                <w:noProof/>
                <w:szCs w:val="20"/>
              </w:rPr>
              <w:t>States should develop proportionate learning objectives in the ‘Meteorological Information’ part of the PPL and,  where applicable, LAPL syllabus.</w:t>
            </w:r>
          </w:p>
          <w:p w14:paraId="78C8EB33" w14:textId="77777777" w:rsidR="004B3133" w:rsidRPr="00A757B8" w:rsidRDefault="004B3133" w:rsidP="002465B0">
            <w:pPr>
              <w:jc w:val="both"/>
              <w:rPr>
                <w:rFonts w:asciiTheme="minorHAnsi" w:hAnsiTheme="minorHAnsi" w:cstheme="minorHAnsi"/>
                <w:i/>
                <w:iCs/>
                <w:noProof/>
                <w:szCs w:val="20"/>
              </w:rPr>
            </w:pPr>
          </w:p>
          <w:p w14:paraId="4EF3EE73" w14:textId="77777777" w:rsidR="004B3133" w:rsidRPr="00A757B8" w:rsidRDefault="004B3133" w:rsidP="002465B0">
            <w:pPr>
              <w:jc w:val="both"/>
              <w:rPr>
                <w:rFonts w:asciiTheme="minorHAnsi" w:hAnsiTheme="minorHAnsi" w:cstheme="minorHAnsi"/>
                <w:i/>
                <w:iCs/>
                <w:noProof/>
                <w:szCs w:val="20"/>
              </w:rPr>
            </w:pPr>
            <w:r w:rsidRPr="00A757B8">
              <w:rPr>
                <w:rFonts w:asciiTheme="minorHAnsi" w:hAnsiTheme="minorHAnsi" w:cstheme="minorHAnsi"/>
                <w:i/>
                <w:iCs/>
                <w:noProof/>
                <w:szCs w:val="20"/>
              </w:rPr>
              <w:t>Such learning objectives should be of a basic, non-academic nature and address key learning objectives in relation to  practical interpretation of ground based weather radar, strengths and weaknesses; as well as of meteorological satellite imagery, strengths and weaknesses; forecasts from numerical weather prediction models, strengths and weaknesses.</w:t>
            </w:r>
          </w:p>
          <w:p w14:paraId="7F0F9368" w14:textId="77777777" w:rsidR="004B3133" w:rsidRPr="00A757B8" w:rsidRDefault="004B3133" w:rsidP="002465B0">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4B3133" w:rsidRPr="006947C1" w14:paraId="348DC97A" w14:textId="77777777" w:rsidTr="002465B0">
        <w:trPr>
          <w:trHeight w:val="255"/>
        </w:trPr>
        <w:tc>
          <w:tcPr>
            <w:tcW w:w="1978" w:type="dxa"/>
            <w:tcBorders>
              <w:top w:val="single" w:sz="4" w:space="0" w:color="auto"/>
              <w:left w:val="nil"/>
              <w:bottom w:val="single" w:sz="4" w:space="0" w:color="auto"/>
              <w:right w:val="nil"/>
            </w:tcBorders>
            <w:shd w:val="clear" w:color="auto" w:fill="auto"/>
            <w:vAlign w:val="center"/>
          </w:tcPr>
          <w:p w14:paraId="2099D6B6" w14:textId="77777777" w:rsidR="004B3133" w:rsidRPr="006947C1" w:rsidRDefault="004B3133" w:rsidP="002465B0">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48CEBA84" w14:textId="77777777" w:rsidR="004B3133" w:rsidRPr="00A757B8" w:rsidRDefault="004B3133" w:rsidP="002465B0">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A757B8">
              <w:rPr>
                <w:rFonts w:asciiTheme="minorHAnsi" w:hAnsiTheme="minorHAnsi" w:cstheme="minorHAnsi"/>
                <w:i/>
                <w:iCs/>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3DD62ED9" w14:textId="77777777" w:rsidR="004B3133" w:rsidRPr="00A757B8" w:rsidRDefault="004B3133" w:rsidP="002465B0">
            <w:pPr>
              <w:spacing w:before="53" w:after="53"/>
              <w:ind w:left="-6" w:firstLine="608"/>
              <w:rPr>
                <w:rFonts w:asciiTheme="minorHAnsi" w:hAnsiTheme="minorHAnsi" w:cstheme="minorHAnsi"/>
                <w:i/>
                <w:iCs/>
                <w:szCs w:val="20"/>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5CD00CF4" w14:textId="77777777" w:rsidR="004B3133" w:rsidRPr="00A757B8" w:rsidRDefault="004B3133" w:rsidP="002465B0">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4B3133" w:rsidRPr="006947C1" w14:paraId="7F4FBC1C" w14:textId="77777777" w:rsidTr="002465B0">
        <w:trPr>
          <w:trHeight w:val="255"/>
        </w:trPr>
        <w:tc>
          <w:tcPr>
            <w:tcW w:w="1978" w:type="dxa"/>
            <w:tcBorders>
              <w:top w:val="single" w:sz="4" w:space="0" w:color="auto"/>
              <w:left w:val="nil"/>
              <w:bottom w:val="single" w:sz="4" w:space="0" w:color="auto"/>
              <w:right w:val="nil"/>
            </w:tcBorders>
            <w:shd w:val="clear" w:color="auto" w:fill="auto"/>
            <w:vAlign w:val="center"/>
          </w:tcPr>
          <w:p w14:paraId="3E77292F" w14:textId="77777777" w:rsidR="004B3133" w:rsidRPr="006947C1" w:rsidRDefault="004B3133" w:rsidP="002465B0">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7C73BE12" w14:textId="77777777" w:rsidR="004B3133" w:rsidRPr="00A757B8" w:rsidRDefault="004B3133" w:rsidP="002465B0">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4B3133" w:rsidRPr="006947C1" w14:paraId="5C17404E" w14:textId="77777777" w:rsidTr="002465B0">
        <w:trPr>
          <w:trHeight w:val="255"/>
        </w:trPr>
        <w:tc>
          <w:tcPr>
            <w:tcW w:w="1978" w:type="dxa"/>
            <w:tcBorders>
              <w:top w:val="single" w:sz="4" w:space="0" w:color="auto"/>
              <w:left w:val="nil"/>
              <w:bottom w:val="single" w:sz="4" w:space="0" w:color="auto"/>
              <w:right w:val="nil"/>
            </w:tcBorders>
            <w:shd w:val="clear" w:color="auto" w:fill="auto"/>
            <w:vAlign w:val="center"/>
          </w:tcPr>
          <w:p w14:paraId="30F07CE0" w14:textId="77777777" w:rsidR="004B3133" w:rsidRPr="006947C1" w:rsidRDefault="004B3133" w:rsidP="002465B0">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14F37D36" w14:textId="77777777" w:rsidR="004B3133" w:rsidRPr="00A757B8" w:rsidRDefault="004B3133" w:rsidP="002465B0">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A757B8">
              <w:rPr>
                <w:rFonts w:asciiTheme="minorHAnsi" w:hAnsiTheme="minorHAnsi" w:cstheme="minorHAnsi"/>
                <w:i/>
                <w:iCs/>
                <w:noProof/>
                <w:szCs w:val="20"/>
                <w14:shadow w14:blurRad="63500" w14:dist="50800" w14:dir="10800000" w14:sx="0" w14:sy="0" w14:kx="0" w14:ky="0" w14:algn="none">
                  <w14:srgbClr w14:val="000000">
                    <w14:alpha w14:val="50000"/>
                  </w14:srgbClr>
                </w14:shadow>
              </w:rPr>
              <w:t>EPAS MST.0036</w:t>
            </w:r>
          </w:p>
        </w:tc>
      </w:tr>
      <w:tr w:rsidR="004B3133" w:rsidRPr="006947C1" w14:paraId="523F97E5" w14:textId="77777777" w:rsidTr="002465B0">
        <w:tc>
          <w:tcPr>
            <w:tcW w:w="10535" w:type="dxa"/>
            <w:gridSpan w:val="5"/>
            <w:tcBorders>
              <w:top w:val="single" w:sz="4" w:space="0" w:color="auto"/>
              <w:left w:val="nil"/>
              <w:bottom w:val="nil"/>
              <w:right w:val="nil"/>
            </w:tcBorders>
            <w:shd w:val="clear" w:color="auto" w:fill="948A54" w:themeFill="background2" w:themeFillShade="80"/>
          </w:tcPr>
          <w:p w14:paraId="030AD951" w14:textId="77777777" w:rsidR="004B3133" w:rsidRPr="006947C1" w:rsidRDefault="004B3133" w:rsidP="002465B0">
            <w:pPr>
              <w:jc w:val="both"/>
              <w:rPr>
                <w:rFonts w:asciiTheme="minorHAnsi" w:hAnsiTheme="minorHAnsi" w:cstheme="minorHAnsi"/>
                <w:sz w:val="6"/>
                <w:szCs w:val="6"/>
              </w:rPr>
            </w:pPr>
          </w:p>
        </w:tc>
      </w:tr>
      <w:tr w:rsidR="004B3133" w:rsidRPr="006947C1" w14:paraId="45F7E158" w14:textId="77777777" w:rsidTr="002465B0">
        <w:tc>
          <w:tcPr>
            <w:tcW w:w="2970" w:type="dxa"/>
            <w:gridSpan w:val="2"/>
            <w:tcBorders>
              <w:top w:val="nil"/>
              <w:left w:val="nil"/>
              <w:bottom w:val="nil"/>
              <w:right w:val="nil"/>
            </w:tcBorders>
          </w:tcPr>
          <w:p w14:paraId="6CB3111F" w14:textId="77777777" w:rsidR="004B3133" w:rsidRPr="006947C1" w:rsidRDefault="004B3133" w:rsidP="002465B0">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2CA4B671" w14:textId="77777777" w:rsidR="004B3133" w:rsidRPr="004B3C0C" w:rsidRDefault="004B3133" w:rsidP="002465B0">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4B3C0C">
              <w:rPr>
                <w:rFonts w:asciiTheme="minorHAnsi" w:hAnsiTheme="minorHAnsi" w:cstheme="minorHAnsi"/>
                <w:i/>
                <w:iCs/>
                <w:lang w:val="fr-FR"/>
              </w:rPr>
              <w:t>CA</w:t>
            </w:r>
            <w:r>
              <w:rPr>
                <w:rFonts w:asciiTheme="minorHAnsi" w:hAnsiTheme="minorHAnsi" w:cstheme="minorHAnsi"/>
                <w:i/>
                <w:iCs/>
                <w:lang w:val="fr-FR"/>
              </w:rPr>
              <w:t>A</w:t>
            </w:r>
            <w:r w:rsidRPr="004B3C0C">
              <w:rPr>
                <w:rFonts w:asciiTheme="minorHAnsi" w:hAnsiTheme="minorHAnsi" w:cstheme="minorHAnsi"/>
                <w:i/>
                <w:iCs/>
                <w:lang w:val="fr-FR"/>
              </w:rPr>
              <w:t>s, PPL/LAPL pilots, training organisations</w:t>
            </w:r>
            <w:r w:rsidRPr="004B3C0C">
              <w:rPr>
                <w:rFonts w:asciiTheme="minorHAnsi" w:hAnsiTheme="minorHAnsi" w:cstheme="minorHAnsi"/>
                <w:i/>
                <w:iCs/>
                <w:noProof/>
                <w14:shadow w14:blurRad="63500" w14:dist="50800" w14:dir="10800000" w14:sx="0" w14:sy="0" w14:kx="0" w14:ky="0" w14:algn="none">
                  <w14:srgbClr w14:val="000000">
                    <w14:alpha w14:val="50000"/>
                  </w14:srgbClr>
                </w14:shadow>
              </w:rPr>
              <w:t xml:space="preserve"> </w:t>
            </w:r>
          </w:p>
        </w:tc>
      </w:tr>
      <w:tr w:rsidR="004B3133" w:rsidRPr="006947C1" w14:paraId="6A43AF0C" w14:textId="77777777" w:rsidTr="002465B0">
        <w:tc>
          <w:tcPr>
            <w:tcW w:w="2970" w:type="dxa"/>
            <w:gridSpan w:val="2"/>
            <w:tcBorders>
              <w:top w:val="nil"/>
              <w:left w:val="nil"/>
              <w:bottom w:val="nil"/>
              <w:right w:val="nil"/>
            </w:tcBorders>
          </w:tcPr>
          <w:p w14:paraId="518CD412" w14:textId="77777777" w:rsidR="004B3133" w:rsidRPr="006947C1" w:rsidRDefault="004B3133" w:rsidP="002465B0">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22B08DFC" w14:textId="77777777" w:rsidR="004B3133" w:rsidRPr="004B3C0C" w:rsidRDefault="004B3133" w:rsidP="002465B0">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4B3C0C">
              <w:rPr>
                <w:rFonts w:asciiTheme="minorHAnsi" w:hAnsiTheme="minorHAnsi" w:cstheme="minorHAnsi"/>
                <w:i/>
                <w:iCs/>
                <w14:shadow w14:blurRad="63500" w14:dist="50800" w14:dir="10800000" w14:sx="0" w14:sy="0" w14:kx="0" w14:ky="0" w14:algn="none">
                  <w14:srgbClr w14:val="000000">
                    <w14:alpha w14:val="50000"/>
                  </w14:srgbClr>
                </w14:shadow>
              </w:rPr>
              <w:t xml:space="preserve">States  </w:t>
            </w:r>
          </w:p>
        </w:tc>
      </w:tr>
      <w:tr w:rsidR="004B3133" w:rsidRPr="006947C1" w14:paraId="16D4CF02" w14:textId="77777777" w:rsidTr="002465B0">
        <w:tc>
          <w:tcPr>
            <w:tcW w:w="10535" w:type="dxa"/>
            <w:gridSpan w:val="5"/>
            <w:tcBorders>
              <w:top w:val="nil"/>
              <w:left w:val="nil"/>
              <w:bottom w:val="nil"/>
              <w:right w:val="nil"/>
            </w:tcBorders>
            <w:shd w:val="clear" w:color="auto" w:fill="948A54" w:themeFill="background2" w:themeFillShade="80"/>
          </w:tcPr>
          <w:p w14:paraId="419F4988" w14:textId="77777777" w:rsidR="004B3133" w:rsidRPr="006947C1" w:rsidRDefault="004B3133" w:rsidP="002465B0">
            <w:pPr>
              <w:jc w:val="both"/>
              <w:rPr>
                <w:rFonts w:asciiTheme="minorHAnsi" w:hAnsiTheme="minorHAnsi" w:cstheme="minorHAnsi"/>
                <w:sz w:val="6"/>
                <w:szCs w:val="6"/>
              </w:rPr>
            </w:pPr>
          </w:p>
        </w:tc>
      </w:tr>
      <w:tr w:rsidR="004B3133" w:rsidRPr="006947C1" w14:paraId="5AFE7DCC"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7D164914" w14:textId="77777777" w:rsidR="004B3133" w:rsidRPr="006947C1" w:rsidRDefault="004B3133" w:rsidP="002465B0">
            <w:pPr>
              <w:jc w:val="center"/>
              <w:rPr>
                <w:rFonts w:asciiTheme="minorHAnsi" w:hAnsiTheme="minorHAnsi" w:cstheme="minorHAnsi"/>
              </w:rPr>
            </w:pPr>
            <w:r w:rsidRPr="006947C1">
              <w:rPr>
                <w:rFonts w:asciiTheme="minorHAnsi" w:hAnsiTheme="minorHAnsi" w:cstheme="minorHAnsi"/>
                <w:b/>
                <w:bCs/>
              </w:rPr>
              <w:t>EXPECTED OUTPUT</w:t>
            </w:r>
          </w:p>
        </w:tc>
      </w:tr>
      <w:tr w:rsidR="004B3133" w:rsidRPr="006947C1" w14:paraId="7A9083D3"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02CECEC" w14:textId="77777777" w:rsidR="004B3133" w:rsidRPr="006947C1" w:rsidRDefault="004B3133" w:rsidP="002465B0">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68A1692" w14:textId="77777777" w:rsidR="004B3133" w:rsidRPr="006947C1" w:rsidRDefault="004B3133" w:rsidP="002465B0">
            <w:pPr>
              <w:rPr>
                <w:rFonts w:asciiTheme="minorHAnsi" w:hAnsiTheme="minorHAnsi" w:cstheme="minorHAnsi"/>
                <w:b/>
                <w:bCs/>
              </w:rPr>
            </w:pPr>
            <w:r w:rsidRPr="006947C1">
              <w:rPr>
                <w:rFonts w:asciiTheme="minorHAnsi" w:hAnsiTheme="minorHAnsi" w:cstheme="minorHAnsi"/>
                <w:b/>
                <w:bCs/>
              </w:rPr>
              <w:t>Timeline</w:t>
            </w:r>
          </w:p>
        </w:tc>
      </w:tr>
      <w:tr w:rsidR="004B3133" w:rsidRPr="006947C1" w14:paraId="19DB902E"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151E3CFA" w14:textId="77777777" w:rsidR="004B3133" w:rsidRPr="00022A60" w:rsidRDefault="004B3133" w:rsidP="002465B0">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022A60">
              <w:rPr>
                <w:rFonts w:asciiTheme="minorHAnsi" w:hAnsiTheme="minorHAnsi" w:cstheme="minorHAnsi"/>
                <w:i/>
                <w:iCs/>
              </w:rPr>
              <w:t>Learning objectives, with related question bank</w:t>
            </w:r>
          </w:p>
        </w:tc>
        <w:tc>
          <w:tcPr>
            <w:tcW w:w="3585" w:type="dxa"/>
            <w:tcBorders>
              <w:top w:val="single" w:sz="4" w:space="0" w:color="auto"/>
              <w:left w:val="nil"/>
              <w:bottom w:val="nil"/>
              <w:right w:val="nil"/>
            </w:tcBorders>
            <w:shd w:val="clear" w:color="auto" w:fill="DBE5F1" w:themeFill="accent1" w:themeFillTint="33"/>
            <w:vAlign w:val="center"/>
          </w:tcPr>
          <w:p w14:paraId="4415F818" w14:textId="77777777" w:rsidR="004B3133" w:rsidRPr="00022A60" w:rsidRDefault="004B3133" w:rsidP="002465B0">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022A60">
              <w:rPr>
                <w:rFonts w:asciiTheme="minorHAnsi" w:hAnsiTheme="minorHAnsi" w:cstheme="minorHAnsi"/>
                <w:i/>
                <w:iCs/>
              </w:rPr>
              <w:t>2022 Q4</w:t>
            </w:r>
          </w:p>
        </w:tc>
      </w:tr>
      <w:tr w:rsidR="004B3133" w:rsidRPr="006947C1" w14:paraId="32D1EFF4" w14:textId="77777777" w:rsidTr="002465B0">
        <w:tc>
          <w:tcPr>
            <w:tcW w:w="10535" w:type="dxa"/>
            <w:gridSpan w:val="5"/>
            <w:tcBorders>
              <w:top w:val="nil"/>
              <w:left w:val="nil"/>
              <w:bottom w:val="nil"/>
              <w:right w:val="nil"/>
            </w:tcBorders>
            <w:shd w:val="clear" w:color="auto" w:fill="948A54" w:themeFill="background2" w:themeFillShade="80"/>
          </w:tcPr>
          <w:p w14:paraId="1736F7ED" w14:textId="77777777" w:rsidR="004B3133" w:rsidRPr="006947C1" w:rsidRDefault="004B3133" w:rsidP="002465B0">
            <w:pPr>
              <w:jc w:val="both"/>
              <w:rPr>
                <w:rFonts w:asciiTheme="minorHAnsi" w:hAnsiTheme="minorHAnsi" w:cstheme="minorHAnsi"/>
                <w:sz w:val="6"/>
                <w:szCs w:val="6"/>
              </w:rPr>
            </w:pPr>
          </w:p>
        </w:tc>
      </w:tr>
      <w:tr w:rsidR="004B3133" w:rsidRPr="006947C1" w14:paraId="03CF0F1F" w14:textId="77777777" w:rsidTr="002465B0">
        <w:tc>
          <w:tcPr>
            <w:tcW w:w="10535" w:type="dxa"/>
            <w:gridSpan w:val="5"/>
            <w:tcBorders>
              <w:left w:val="nil"/>
              <w:right w:val="nil"/>
            </w:tcBorders>
          </w:tcPr>
          <w:p w14:paraId="3AEF279A" w14:textId="77777777" w:rsidR="004B3133" w:rsidRPr="006947C1" w:rsidRDefault="004B3133" w:rsidP="002465B0">
            <w:pPr>
              <w:jc w:val="center"/>
              <w:rPr>
                <w:rFonts w:asciiTheme="minorHAnsi" w:hAnsiTheme="minorHAnsi" w:cstheme="minorHAnsi"/>
              </w:rPr>
            </w:pPr>
            <w:r w:rsidRPr="006947C1">
              <w:rPr>
                <w:rFonts w:asciiTheme="minorHAnsi" w:hAnsiTheme="minorHAnsi" w:cstheme="minorHAnsi"/>
                <w:b/>
                <w:bCs/>
              </w:rPr>
              <w:t>CHANGES SINCE LAST EDITION</w:t>
            </w:r>
          </w:p>
        </w:tc>
      </w:tr>
      <w:tr w:rsidR="004B3133" w:rsidRPr="006947C1" w14:paraId="12370BCC" w14:textId="77777777" w:rsidTr="002465B0">
        <w:tc>
          <w:tcPr>
            <w:tcW w:w="10535" w:type="dxa"/>
            <w:gridSpan w:val="5"/>
            <w:tcBorders>
              <w:left w:val="nil"/>
              <w:right w:val="nil"/>
            </w:tcBorders>
          </w:tcPr>
          <w:p w14:paraId="3983D960" w14:textId="77777777" w:rsidR="004B3133" w:rsidRPr="006947C1" w:rsidRDefault="004B3133" w:rsidP="002465B0">
            <w:pPr>
              <w:spacing w:before="53" w:after="53"/>
              <w:rPr>
                <w:rFonts w:asciiTheme="minorHAnsi" w:hAnsiTheme="minorHAnsi" w:cstheme="minorHAnsi"/>
                <w:noProof/>
                <w14:shadow w14:blurRad="63500" w14:dist="50800" w14:dir="10800000" w14:sx="0" w14:sy="0" w14:kx="0" w14:ky="0" w14:algn="none">
                  <w14:srgbClr w14:val="000000">
                    <w14:alpha w14:val="50000"/>
                  </w14:srgbClr>
                </w14:shadow>
              </w:rPr>
            </w:pPr>
            <w:r w:rsidRPr="006947C1">
              <w:rPr>
                <w:rFonts w:asciiTheme="minorHAnsi" w:hAnsiTheme="minorHAnsi" w:cstheme="minorHAnsi"/>
                <w:noProof/>
                <w14:shadow w14:blurRad="63500" w14:dist="50800" w14:dir="10800000" w14:sx="0" w14:sy="0" w14:kx="0" w14:ky="0" w14:algn="none">
                  <w14:srgbClr w14:val="000000">
                    <w14:alpha w14:val="50000"/>
                  </w14:srgbClr>
                </w14:shadow>
              </w:rPr>
              <w:t>n/a</w:t>
            </w:r>
          </w:p>
        </w:tc>
      </w:tr>
      <w:tr w:rsidR="004B3133" w:rsidRPr="006947C1" w14:paraId="0DF3E333" w14:textId="77777777" w:rsidTr="002465B0">
        <w:tc>
          <w:tcPr>
            <w:tcW w:w="10535" w:type="dxa"/>
            <w:gridSpan w:val="5"/>
            <w:tcBorders>
              <w:top w:val="nil"/>
              <w:left w:val="nil"/>
              <w:bottom w:val="nil"/>
              <w:right w:val="nil"/>
            </w:tcBorders>
            <w:shd w:val="clear" w:color="auto" w:fill="948A54" w:themeFill="background2" w:themeFillShade="80"/>
          </w:tcPr>
          <w:p w14:paraId="64CC555E" w14:textId="77777777" w:rsidR="004B3133" w:rsidRPr="006947C1" w:rsidRDefault="004B3133" w:rsidP="002465B0">
            <w:pPr>
              <w:jc w:val="both"/>
              <w:rPr>
                <w:rFonts w:asciiTheme="minorHAnsi" w:hAnsiTheme="minorHAnsi" w:cstheme="minorHAnsi"/>
                <w:sz w:val="6"/>
                <w:szCs w:val="6"/>
              </w:rPr>
            </w:pPr>
          </w:p>
        </w:tc>
      </w:tr>
      <w:tr w:rsidR="004B3133" w:rsidRPr="006947C1" w14:paraId="5627EFF3" w14:textId="77777777" w:rsidTr="002465B0">
        <w:tc>
          <w:tcPr>
            <w:tcW w:w="10535" w:type="dxa"/>
            <w:gridSpan w:val="5"/>
            <w:tcBorders>
              <w:top w:val="nil"/>
              <w:left w:val="nil"/>
              <w:bottom w:val="single" w:sz="4" w:space="0" w:color="auto"/>
              <w:right w:val="nil"/>
            </w:tcBorders>
            <w:shd w:val="clear" w:color="auto" w:fill="DBE5F1" w:themeFill="accent1" w:themeFillTint="33"/>
          </w:tcPr>
          <w:p w14:paraId="605FCC27" w14:textId="77777777" w:rsidR="004B3133" w:rsidRPr="006947C1" w:rsidRDefault="004B3133" w:rsidP="002465B0">
            <w:pPr>
              <w:jc w:val="center"/>
              <w:rPr>
                <w:rFonts w:asciiTheme="minorHAnsi" w:hAnsiTheme="minorHAnsi" w:cstheme="minorHAnsi"/>
              </w:rPr>
            </w:pPr>
            <w:r w:rsidRPr="006947C1">
              <w:rPr>
                <w:rFonts w:asciiTheme="minorHAnsi" w:hAnsiTheme="minorHAnsi" w:cstheme="minorHAnsi"/>
                <w:b/>
                <w:bCs/>
              </w:rPr>
              <w:t>MONITORING</w:t>
            </w:r>
          </w:p>
        </w:tc>
      </w:tr>
      <w:tr w:rsidR="004B3133" w:rsidRPr="006947C1" w14:paraId="5795BD7E" w14:textId="77777777" w:rsidTr="002465B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52D19D0" w14:textId="77777777" w:rsidR="004B3133" w:rsidRPr="006947C1" w:rsidRDefault="004B3133" w:rsidP="002465B0">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E4426EA" w14:textId="77777777" w:rsidR="004B3133" w:rsidRPr="006947C1" w:rsidRDefault="004B3133" w:rsidP="002465B0">
            <w:pPr>
              <w:rPr>
                <w:rFonts w:asciiTheme="minorHAnsi" w:hAnsiTheme="minorHAnsi" w:cstheme="minorHAnsi"/>
                <w:b/>
                <w:bCs/>
              </w:rPr>
            </w:pPr>
            <w:r w:rsidRPr="006947C1">
              <w:rPr>
                <w:rFonts w:asciiTheme="minorHAnsi" w:hAnsiTheme="minorHAnsi" w:cstheme="minorHAnsi"/>
                <w:b/>
                <w:bCs/>
              </w:rPr>
              <w:t>Related SPIs</w:t>
            </w:r>
          </w:p>
        </w:tc>
      </w:tr>
      <w:tr w:rsidR="004B3133" w:rsidRPr="006947C1" w14:paraId="57D9CC69" w14:textId="77777777" w:rsidTr="002465B0">
        <w:tc>
          <w:tcPr>
            <w:tcW w:w="6950" w:type="dxa"/>
            <w:gridSpan w:val="4"/>
            <w:tcBorders>
              <w:top w:val="single" w:sz="4" w:space="0" w:color="auto"/>
              <w:left w:val="nil"/>
              <w:bottom w:val="nil"/>
              <w:right w:val="nil"/>
            </w:tcBorders>
            <w:shd w:val="clear" w:color="auto" w:fill="DBE5F1" w:themeFill="accent1" w:themeFillTint="33"/>
            <w:vAlign w:val="center"/>
          </w:tcPr>
          <w:p w14:paraId="2693667D" w14:textId="77777777" w:rsidR="004B3133" w:rsidRPr="00022A60" w:rsidRDefault="004B3133" w:rsidP="002465B0">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022A60">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7FCF8978" w14:textId="77777777" w:rsidR="004B3133" w:rsidRPr="00022A60" w:rsidRDefault="004B3133" w:rsidP="002465B0">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022A60">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r>
      <w:tr w:rsidR="00EE6153" w:rsidRPr="006947C1" w14:paraId="221D7C83" w14:textId="77777777" w:rsidTr="00EE6153">
        <w:tc>
          <w:tcPr>
            <w:tcW w:w="10535" w:type="dxa"/>
            <w:gridSpan w:val="5"/>
            <w:tcBorders>
              <w:top w:val="nil"/>
              <w:left w:val="nil"/>
              <w:bottom w:val="nil"/>
              <w:right w:val="nil"/>
            </w:tcBorders>
            <w:shd w:val="clear" w:color="auto" w:fill="948A54" w:themeFill="background2" w:themeFillShade="80"/>
          </w:tcPr>
          <w:p w14:paraId="7A72D334" w14:textId="77777777" w:rsidR="00EE6153" w:rsidRPr="006947C1" w:rsidRDefault="00EE6153" w:rsidP="00EE6153">
            <w:pPr>
              <w:jc w:val="both"/>
              <w:rPr>
                <w:rFonts w:asciiTheme="minorHAnsi" w:hAnsiTheme="minorHAnsi" w:cstheme="minorHAnsi"/>
                <w:sz w:val="6"/>
                <w:szCs w:val="6"/>
              </w:rPr>
            </w:pPr>
          </w:p>
        </w:tc>
      </w:tr>
    </w:tbl>
    <w:p w14:paraId="631600DA" w14:textId="0D5FCD5E" w:rsidR="00BF1E29" w:rsidRPr="00631EF6" w:rsidRDefault="00BF1E29" w:rsidP="00F772F7">
      <w:pPr>
        <w:pStyle w:val="Heading2"/>
      </w:pPr>
      <w:bookmarkStart w:id="233" w:name="_Toc35260602"/>
      <w:bookmarkStart w:id="234" w:name="_Ref40350818"/>
      <w:bookmarkStart w:id="235" w:name="_Ref40350828"/>
      <w:bookmarkStart w:id="236" w:name="_Ref40351734"/>
      <w:bookmarkStart w:id="237" w:name="_Toc87627021"/>
      <w:bookmarkEnd w:id="224"/>
      <w:r w:rsidRPr="00631EF6">
        <w:t>Flight operations — aeroplanes</w:t>
      </w:r>
      <w:bookmarkEnd w:id="233"/>
      <w:bookmarkEnd w:id="234"/>
      <w:bookmarkEnd w:id="235"/>
      <w:bookmarkEnd w:id="236"/>
      <w:bookmarkEnd w:id="237"/>
    </w:p>
    <w:p w14:paraId="5E2BA481" w14:textId="77777777" w:rsidR="00BF1E29" w:rsidRPr="00631EF6" w:rsidRDefault="00BF1E29" w:rsidP="00BF1E29">
      <w:pPr>
        <w:pStyle w:val="Intro"/>
      </w:pPr>
      <w:r w:rsidRPr="00631EF6">
        <w:t>This chapter groups all actions in the area of CAT by aeroplane (airlines and air taxi, passengers/cargo, aeroplanes of all mass categories), non-commercial operations with complex motor-powered aircraft (NCC</w:t>
      </w:r>
      <w:r w:rsidRPr="00631EF6" w:rsidDel="0061360E">
        <w:t>)</w:t>
      </w:r>
      <w:r w:rsidRPr="00631EF6">
        <w:t xml:space="preserve">, as well as specialised operations (SPO) involving aeroplanes of all mass categories. </w:t>
      </w:r>
    </w:p>
    <w:p w14:paraId="4B52C5A0" w14:textId="339CCDA2" w:rsidR="00BF1E29" w:rsidRPr="00631EF6" w:rsidRDefault="00BF1E29" w:rsidP="00BF1E29">
      <w:pPr>
        <w:pStyle w:val="Heading3"/>
      </w:pPr>
      <w:bookmarkStart w:id="238" w:name="_Toc35260603"/>
      <w:bookmarkStart w:id="239" w:name="_Toc87627022"/>
      <w:r w:rsidRPr="00631EF6">
        <w:t>CAT &amp; NCC operations</w:t>
      </w:r>
      <w:bookmarkEnd w:id="238"/>
      <w:bookmarkEnd w:id="239"/>
    </w:p>
    <w:p w14:paraId="41746005" w14:textId="411FE7BE" w:rsidR="00BF1E29" w:rsidRPr="00631EF6" w:rsidRDefault="00BF1E29" w:rsidP="00BF1E29">
      <w:pPr>
        <w:pStyle w:val="Intro"/>
      </w:pPr>
      <w:r w:rsidRPr="00631EF6">
        <w:t xml:space="preserve">The operational domain CAT and NCC by aeroplane remains the greatest focus of the </w:t>
      </w:r>
      <w:r w:rsidR="00C712FF" w:rsidRPr="00631EF6">
        <w:t xml:space="preserve">EUR region </w:t>
      </w:r>
      <w:r w:rsidRPr="00631EF6">
        <w:t>safety activities. For CAT by large aeroplane and NCC, sufficient safety and exposure data is available in these domains to enable the definition of specific safety performance metrics</w:t>
      </w:r>
    </w:p>
    <w:p w14:paraId="289471F1" w14:textId="121B8C77" w:rsidR="00BF1E29" w:rsidRPr="00631EF6" w:rsidRDefault="00BF1E29" w:rsidP="00BF1E29">
      <w:pPr>
        <w:pStyle w:val="Heading4"/>
        <w:rPr>
          <w:rFonts w:cstheme="minorHAnsi"/>
        </w:rPr>
      </w:pPr>
      <w:bookmarkStart w:id="240" w:name="_Ref9008747"/>
      <w:bookmarkStart w:id="241" w:name="_Toc35260604"/>
      <w:bookmarkStart w:id="242" w:name="_Toc87627023"/>
      <w:r w:rsidRPr="00631EF6">
        <w:rPr>
          <w:rFonts w:cstheme="minorHAnsi"/>
        </w:rPr>
        <w:t>Aircraft upset in flight (LOC-I)</w:t>
      </w:r>
      <w:bookmarkEnd w:id="240"/>
      <w:bookmarkEnd w:id="241"/>
      <w:bookmarkEnd w:id="242"/>
    </w:p>
    <w:p w14:paraId="61E3E106" w14:textId="77777777" w:rsidR="00BF1E29" w:rsidRPr="00631EF6" w:rsidRDefault="00BF1E29" w:rsidP="00BF1E29">
      <w:pPr>
        <w:pStyle w:val="Intro"/>
      </w:pPr>
      <w:r w:rsidRPr="00631EF6">
        <w:t>Loss of control usually occurs because the aircraft enters a flight regime which is outside its normal envelope, usually, but not always, at a high rate, thereby introducing an element of surprise for the flight crew involved. Prevention of loss of control is a strategic priority.</w:t>
      </w:r>
    </w:p>
    <w:p w14:paraId="7E3C7F0A" w14:textId="3A04A2B3" w:rsidR="003A7D59" w:rsidRDefault="00BF1E29" w:rsidP="00BF1E29">
      <w:pPr>
        <w:pStyle w:val="Intro"/>
      </w:pPr>
      <w:r w:rsidRPr="00631EF6">
        <w:t>Aircraft upset or loss of control is the key risk area with the highest cumulative risk score related to fatal accidents in CAT aeroplane operations. It includes uncontrolled collisions with terrain, but also occurrences where the aircraft deviated from the intended flight path or intended aircraft flight parameters, regardless of whether the flight crew realised the deviation and whether it was possible to recover or not. It also includes the triggering of stall warning and envelope protections.</w:t>
      </w:r>
    </w:p>
    <w:p w14:paraId="5EE27C26" w14:textId="77777777" w:rsidR="003A7D59" w:rsidRDefault="003A7D59">
      <w:pPr>
        <w:rPr>
          <w:rFonts w:asciiTheme="minorHAnsi" w:hAnsiTheme="minorHAnsi" w:cstheme="minorHAnsi"/>
          <w:sz w:val="22"/>
          <w:szCs w:val="22"/>
        </w:rPr>
      </w:pPr>
      <w:r>
        <w:br w:type="page"/>
      </w:r>
    </w:p>
    <w:p w14:paraId="3D5326CF" w14:textId="77777777" w:rsidR="00BF1E29" w:rsidRPr="00631EF6" w:rsidRDefault="00BF1E29" w:rsidP="00BF1E29">
      <w:pPr>
        <w:pStyle w:val="Intro"/>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1CC791ED" w14:textId="77777777" w:rsidTr="00BF1E29">
        <w:tc>
          <w:tcPr>
            <w:tcW w:w="10535" w:type="dxa"/>
            <w:gridSpan w:val="5"/>
            <w:tcBorders>
              <w:bottom w:val="nil"/>
            </w:tcBorders>
            <w:shd w:val="clear" w:color="auto" w:fill="948A54" w:themeFill="background2" w:themeFillShade="80"/>
          </w:tcPr>
          <w:p w14:paraId="71E296FE" w14:textId="77777777" w:rsidR="00BF1E29" w:rsidRPr="00631EF6" w:rsidRDefault="00BF1E29" w:rsidP="00BF1E29">
            <w:pPr>
              <w:jc w:val="both"/>
              <w:rPr>
                <w:rFonts w:asciiTheme="minorHAnsi" w:hAnsiTheme="minorHAnsi" w:cstheme="minorHAnsi"/>
                <w:sz w:val="6"/>
                <w:szCs w:val="6"/>
              </w:rPr>
            </w:pPr>
          </w:p>
        </w:tc>
      </w:tr>
      <w:tr w:rsidR="00BF1E29" w:rsidRPr="00631EF6" w14:paraId="79ED2733" w14:textId="77777777" w:rsidTr="00BF1E29">
        <w:trPr>
          <w:trHeight w:val="394"/>
        </w:trPr>
        <w:tc>
          <w:tcPr>
            <w:tcW w:w="1978" w:type="dxa"/>
            <w:tcBorders>
              <w:top w:val="nil"/>
              <w:left w:val="nil"/>
              <w:bottom w:val="nil"/>
              <w:right w:val="nil"/>
            </w:tcBorders>
            <w:shd w:val="clear" w:color="auto" w:fill="DBE5F1" w:themeFill="accent1" w:themeFillTint="33"/>
          </w:tcPr>
          <w:p w14:paraId="2F35EA1F" w14:textId="707B5DB8" w:rsidR="00BF1E29" w:rsidRPr="00631EF6" w:rsidRDefault="003A7D59" w:rsidP="00BF1E29">
            <w:pPr>
              <w:rPr>
                <w:rFonts w:asciiTheme="minorHAnsi" w:hAnsiTheme="minorHAnsi" w:cstheme="minorHAnsi"/>
                <w:b/>
                <w:bCs/>
                <w:sz w:val="22"/>
                <w:szCs w:val="22"/>
              </w:rPr>
            </w:pPr>
            <w:r>
              <w:rPr>
                <w:rFonts w:asciiTheme="minorHAnsi" w:hAnsiTheme="minorHAnsi" w:cstheme="minorHAnsi"/>
                <w:b/>
                <w:bCs/>
                <w:sz w:val="22"/>
                <w:szCs w:val="22"/>
              </w:rPr>
              <w:t>EUR.RMT.0</w:t>
            </w:r>
            <w:r w:rsidR="00F744C7">
              <w:rPr>
                <w:rFonts w:asciiTheme="minorHAnsi" w:hAnsiTheme="minorHAnsi" w:cstheme="minorHAnsi"/>
                <w:b/>
                <w:bCs/>
                <w:sz w:val="22"/>
                <w:szCs w:val="22"/>
              </w:rPr>
              <w:t>0</w:t>
            </w:r>
            <w:r>
              <w:rPr>
                <w:rFonts w:asciiTheme="minorHAnsi" w:hAnsiTheme="minorHAnsi" w:cstheme="minorHAnsi"/>
                <w:b/>
                <w:bCs/>
                <w:sz w:val="22"/>
                <w:szCs w:val="22"/>
              </w:rPr>
              <w:t>29</w:t>
            </w:r>
          </w:p>
        </w:tc>
        <w:tc>
          <w:tcPr>
            <w:tcW w:w="8557" w:type="dxa"/>
            <w:gridSpan w:val="4"/>
            <w:tcBorders>
              <w:top w:val="nil"/>
              <w:left w:val="nil"/>
              <w:bottom w:val="nil"/>
              <w:right w:val="nil"/>
            </w:tcBorders>
            <w:shd w:val="clear" w:color="auto" w:fill="DBE5F1" w:themeFill="accent1" w:themeFillTint="33"/>
          </w:tcPr>
          <w:p w14:paraId="42636381"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Loss of control prevention and recovery training</w:t>
            </w:r>
          </w:p>
        </w:tc>
      </w:tr>
      <w:tr w:rsidR="00CA3D7E" w:rsidRPr="00631EF6" w14:paraId="6885E72D" w14:textId="77777777" w:rsidTr="00C441F9">
        <w:tc>
          <w:tcPr>
            <w:tcW w:w="10535" w:type="dxa"/>
            <w:gridSpan w:val="5"/>
            <w:tcBorders>
              <w:top w:val="nil"/>
              <w:left w:val="nil"/>
              <w:bottom w:val="single" w:sz="4" w:space="0" w:color="auto"/>
              <w:right w:val="nil"/>
            </w:tcBorders>
          </w:tcPr>
          <w:p w14:paraId="68A9512A" w14:textId="77777777" w:rsidR="00CA3D7E" w:rsidRPr="00631EF6" w:rsidRDefault="00CA3D7E"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29B9BEA" w14:textId="74A83A63" w:rsidR="00CA3D7E" w:rsidRDefault="00CA3D7E"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Review of the provisions for initial and recurrent training in order to address upset prevention and recovery training (UPRT). The review will also address the implementation of the ICAO provisions (namely Annex 1, Annex 6 part I, PANS-TRG, Doc 9868, Doc 10011, Doc 9625). Other aspects to be covered are manual aircraft handling of approach to stall and stall recovery (including at high altitude), the training of aircraft configuration laws, the recurrent training on flight mechanics, and training scenarios (including the effect of surprise).</w:t>
            </w:r>
          </w:p>
          <w:p w14:paraId="74D4EEC2" w14:textId="77777777" w:rsidR="00CA3D7E" w:rsidRPr="00631EF6" w:rsidRDefault="00CA3D7E"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66B929CF" w14:textId="77777777" w:rsidR="00CA3D7E" w:rsidRPr="00631EF6" w:rsidRDefault="00CA3D7E"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25DB3151" w14:textId="77777777" w:rsidTr="00A00D33">
        <w:trPr>
          <w:trHeight w:val="255"/>
        </w:trPr>
        <w:tc>
          <w:tcPr>
            <w:tcW w:w="1978" w:type="dxa"/>
            <w:tcBorders>
              <w:top w:val="single" w:sz="4" w:space="0" w:color="auto"/>
              <w:left w:val="nil"/>
              <w:bottom w:val="single" w:sz="4" w:space="0" w:color="auto"/>
              <w:right w:val="nil"/>
            </w:tcBorders>
            <w:vAlign w:val="center"/>
          </w:tcPr>
          <w:p w14:paraId="7402A8A6"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50CD973" w14:textId="0BCEE568" w:rsidR="00BF1E29" w:rsidRPr="00631EF6" w:rsidRDefault="006E3D26" w:rsidP="007547A5">
            <w:pPr>
              <w:spacing w:before="53" w:after="53"/>
              <w:rPr>
                <w:rFonts w:asciiTheme="minorHAnsi" w:hAnsiTheme="minorHAnsi" w:cstheme="minorHAnsi"/>
                <w:i/>
                <w:szCs w:val="20"/>
                <w:highlight w:val="yellow"/>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r w:rsidR="007547A5"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vAlign w:val="center"/>
          </w:tcPr>
          <w:p w14:paraId="78FECF0A" w14:textId="3295AA26"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259B0A9" w14:textId="1379614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1EA3A41E" w14:textId="77777777" w:rsidTr="00A00D33">
        <w:trPr>
          <w:trHeight w:val="255"/>
        </w:trPr>
        <w:tc>
          <w:tcPr>
            <w:tcW w:w="1978" w:type="dxa"/>
            <w:tcBorders>
              <w:top w:val="single" w:sz="4" w:space="0" w:color="auto"/>
              <w:left w:val="nil"/>
              <w:bottom w:val="single" w:sz="4" w:space="0" w:color="auto"/>
              <w:right w:val="nil"/>
            </w:tcBorders>
            <w:vAlign w:val="center"/>
          </w:tcPr>
          <w:p w14:paraId="64FFB5C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B056583" w14:textId="5BDE14E2" w:rsidR="003A7D59" w:rsidRPr="003A7D59" w:rsidRDefault="003A7D59" w:rsidP="00BF1E29">
            <w:pPr>
              <w:rPr>
                <w:rFonts w:asciiTheme="minorHAnsi" w:hAnsiTheme="minorHAnsi" w:cstheme="minorHAnsi"/>
                <w:i/>
                <w:noProof/>
                <w14:shadow w14:blurRad="63500" w14:dist="50800" w14:dir="10800000" w14:sx="0" w14:sy="0" w14:kx="0" w14:ky="0" w14:algn="none">
                  <w14:srgbClr w14:val="000000">
                    <w14:alpha w14:val="50000"/>
                  </w14:srgbClr>
                </w14:shadow>
              </w:rPr>
            </w:pPr>
            <w:r w:rsidRPr="003A7D59">
              <w:rPr>
                <w:rFonts w:asciiTheme="minorHAnsi" w:hAnsiTheme="minorHAnsi" w:cstheme="minorHAnsi"/>
                <w:i/>
                <w:color w:val="000000"/>
                <w:szCs w:val="20"/>
              </w:rPr>
              <w:t xml:space="preserve">Regulation </w:t>
            </w:r>
            <w:r w:rsidR="0021529D">
              <w:rPr>
                <w:rFonts w:asciiTheme="minorHAnsi" w:hAnsiTheme="minorHAnsi" w:cstheme="minorHAnsi"/>
                <w:i/>
                <w:color w:val="000000"/>
                <w:szCs w:val="20"/>
              </w:rPr>
              <w:t xml:space="preserve">(EU) </w:t>
            </w:r>
            <w:r w:rsidRPr="003A7D59">
              <w:rPr>
                <w:rFonts w:asciiTheme="minorHAnsi" w:hAnsiTheme="minorHAnsi" w:cstheme="minorHAnsi"/>
                <w:i/>
                <w:color w:val="000000"/>
                <w:szCs w:val="20"/>
              </w:rPr>
              <w:t>2018/1974 of 14/12/2018</w:t>
            </w:r>
          </w:p>
          <w:p w14:paraId="40EEA7AE" w14:textId="3AA8F8F7" w:rsidR="00BF1E29" w:rsidRPr="00631EF6" w:rsidRDefault="00BF1E29" w:rsidP="00BF1E29">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EASA ED Decision 2019/025/R </w:t>
            </w:r>
            <w:r w:rsidR="005D798C">
              <w:rPr>
                <w:rFonts w:asciiTheme="minorHAnsi" w:hAnsiTheme="minorHAnsi" w:cstheme="minorHAnsi"/>
                <w:i/>
                <w:noProof/>
                <w14:shadow w14:blurRad="63500" w14:dist="50800" w14:dir="10800000" w14:sx="0" w14:sy="0" w14:kx="0" w14:ky="0" w14:algn="none">
                  <w14:srgbClr w14:val="000000">
                    <w14:alpha w14:val="50000"/>
                  </w14:srgbClr>
                </w14:shadow>
              </w:rPr>
              <w:t xml:space="preserve"> of</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17/12/2019 </w:t>
            </w:r>
          </w:p>
        </w:tc>
      </w:tr>
      <w:tr w:rsidR="00BF1E29" w:rsidRPr="00631EF6" w14:paraId="3FDECC80" w14:textId="77777777" w:rsidTr="00A00D33">
        <w:trPr>
          <w:trHeight w:val="255"/>
        </w:trPr>
        <w:tc>
          <w:tcPr>
            <w:tcW w:w="1978" w:type="dxa"/>
            <w:tcBorders>
              <w:top w:val="single" w:sz="4" w:space="0" w:color="auto"/>
              <w:left w:val="nil"/>
              <w:bottom w:val="nil"/>
              <w:right w:val="nil"/>
            </w:tcBorders>
            <w:vAlign w:val="center"/>
          </w:tcPr>
          <w:p w14:paraId="06DBC79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16BFF649" w14:textId="77777777" w:rsidR="003A7D59" w:rsidRPr="003A7D59" w:rsidRDefault="003A7D59" w:rsidP="003A7D59">
            <w:pPr>
              <w:rPr>
                <w:rFonts w:asciiTheme="minorHAnsi" w:hAnsiTheme="minorHAnsi" w:cstheme="minorHAnsi"/>
                <w:i/>
                <w:noProof/>
                <w:sz w:val="8"/>
                <w:szCs w:val="8"/>
                <w14:shadow w14:blurRad="63500" w14:dist="50800" w14:dir="10800000" w14:sx="0" w14:sy="0" w14:kx="0" w14:ky="0" w14:algn="none">
                  <w14:srgbClr w14:val="000000">
                    <w14:alpha w14:val="50000"/>
                  </w14:srgbClr>
                </w14:shadow>
              </w:rPr>
            </w:pPr>
          </w:p>
          <w:p w14:paraId="7A879850" w14:textId="1B437CF5" w:rsidR="00F211E0" w:rsidRPr="00631EF6" w:rsidRDefault="0057308D" w:rsidP="003A7D59">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39FDCA5" w14:textId="0DE537B0" w:rsidR="00F211E0" w:rsidRPr="00631EF6" w:rsidRDefault="00AF5EF9" w:rsidP="003A7D59">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57308D" w:rsidRPr="00631EF6">
              <w:rPr>
                <w:rFonts w:asciiTheme="minorHAnsi" w:hAnsiTheme="minorHAnsi" w:cstheme="minorHAnsi"/>
                <w:i/>
                <w:noProof/>
                <w14:shadow w14:blurRad="63500" w14:dist="50800" w14:dir="10800000" w14:sx="0" w14:sy="0" w14:kx="0" w14:ky="0" w14:algn="none">
                  <w14:srgbClr w14:val="000000">
                    <w14:alpha w14:val="50000"/>
                  </w14:srgbClr>
                </w14:shadow>
              </w:rPr>
              <w:t>RMT.0581</w:t>
            </w:r>
            <w:r w:rsidR="007547A5"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p w14:paraId="3884207A" w14:textId="1DDB7AC2" w:rsidR="00BF1E29" w:rsidRPr="003A7D59" w:rsidRDefault="00EE6DFE" w:rsidP="003A7D59">
            <w:pPr>
              <w:rPr>
                <w:rFonts w:asciiTheme="minorHAnsi" w:hAnsiTheme="minorHAnsi" w:cstheme="minorHAnsi"/>
                <w:i/>
                <w:szCs w:val="20"/>
                <w14:shadow w14:blurRad="63500" w14:dist="50800" w14:dir="10800000" w14:sx="0" w14:sy="0" w14:kx="0" w14:ky="0" w14:algn="none">
                  <w14:srgbClr w14:val="000000">
                    <w14:alpha w14:val="50000"/>
                  </w14:srgbClr>
                </w14:shadow>
              </w:rPr>
            </w:pPr>
            <w:r w:rsidRPr="003A7D59">
              <w:rPr>
                <w:rFonts w:ascii="Calibri" w:hAnsi="Calibri" w:cs="Calibri"/>
                <w:i/>
                <w:szCs w:val="20"/>
              </w:rPr>
              <w:t>IE-REST/PT/03 “Reducing LOC-I accidents”</w:t>
            </w:r>
          </w:p>
        </w:tc>
      </w:tr>
      <w:tr w:rsidR="00BF1E29" w:rsidRPr="00631EF6" w14:paraId="0C9F58FB" w14:textId="77777777" w:rsidTr="00BF1E29">
        <w:tc>
          <w:tcPr>
            <w:tcW w:w="10535" w:type="dxa"/>
            <w:gridSpan w:val="5"/>
            <w:tcBorders>
              <w:top w:val="nil"/>
              <w:left w:val="nil"/>
              <w:bottom w:val="nil"/>
              <w:right w:val="nil"/>
            </w:tcBorders>
            <w:shd w:val="clear" w:color="auto" w:fill="948A54" w:themeFill="background2" w:themeFillShade="80"/>
          </w:tcPr>
          <w:p w14:paraId="61581EB8" w14:textId="77777777" w:rsidR="00BF1E29" w:rsidRPr="00631EF6" w:rsidRDefault="00BF1E29" w:rsidP="00BF1E29">
            <w:pPr>
              <w:jc w:val="both"/>
              <w:rPr>
                <w:rFonts w:asciiTheme="minorHAnsi" w:hAnsiTheme="minorHAnsi" w:cstheme="minorHAnsi"/>
                <w:sz w:val="6"/>
                <w:szCs w:val="6"/>
              </w:rPr>
            </w:pPr>
          </w:p>
        </w:tc>
      </w:tr>
      <w:tr w:rsidR="00BF1E29" w:rsidRPr="00631EF6" w14:paraId="7D29E20C" w14:textId="77777777" w:rsidTr="008A50B1">
        <w:tc>
          <w:tcPr>
            <w:tcW w:w="2970" w:type="dxa"/>
            <w:gridSpan w:val="2"/>
            <w:tcBorders>
              <w:top w:val="nil"/>
              <w:left w:val="nil"/>
              <w:bottom w:val="nil"/>
              <w:right w:val="nil"/>
            </w:tcBorders>
          </w:tcPr>
          <w:p w14:paraId="58254A62"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shd w:val="clear" w:color="auto" w:fill="auto"/>
          </w:tcPr>
          <w:p w14:paraId="29A36A18" w14:textId="3EA99D67" w:rsidR="00BF1E29" w:rsidRPr="00631EF6" w:rsidRDefault="008A50B1" w:rsidP="005434FE">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CAAs</w:t>
            </w:r>
            <w:r w:rsidR="002A0488"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Approved Pilot Training Organisations i.a.w. ICAO Annex 1, Air Operator Certificate Holders i.a.w. ICAO Annex 6, Pilots, </w:t>
            </w:r>
            <w:r w:rsidR="00B945F5">
              <w:rPr>
                <w:rFonts w:asciiTheme="minorHAnsi" w:hAnsiTheme="minorHAnsi" w:cstheme="minorHAnsi"/>
                <w:i/>
                <w:noProof/>
                <w14:shadow w14:blurRad="63500" w14:dist="50800" w14:dir="10800000" w14:sx="0" w14:sy="0" w14:kx="0" w14:ky="0" w14:algn="none">
                  <w14:srgbClr w14:val="000000">
                    <w14:alpha w14:val="50000"/>
                  </w14:srgbClr>
                </w14:shadow>
              </w:rPr>
              <w:t xml:space="preserve">Instructors (Flight Crew) </w:t>
            </w:r>
            <w:r w:rsidR="00B945F5" w:rsidRPr="00B945F5">
              <w:rPr>
                <w:rFonts w:asciiTheme="minorHAnsi" w:hAnsiTheme="minorHAnsi" w:cstheme="minorHAnsi"/>
                <w:i/>
                <w:noProof/>
                <w14:shadow w14:blurRad="63500" w14:dist="50800" w14:dir="10800000" w14:sx="0" w14:sy="0" w14:kx="0" w14:ky="0" w14:algn="none">
                  <w14:srgbClr w14:val="000000">
                    <w14:alpha w14:val="50000"/>
                  </w14:srgbClr>
                </w14:shadow>
              </w:rPr>
              <w:t xml:space="preserve">i.a.w. ICAO Annex </w:t>
            </w:r>
            <w:r w:rsidR="00B945F5" w:rsidRPr="008A50B1">
              <w:rPr>
                <w:rFonts w:asciiTheme="minorHAnsi" w:hAnsiTheme="minorHAnsi" w:cstheme="minorHAnsi"/>
                <w:i/>
                <w:noProof/>
                <w14:shadow w14:blurRad="63500" w14:dist="50800" w14:dir="10800000" w14:sx="0" w14:sy="0" w14:kx="0" w14:ky="0" w14:algn="none">
                  <w14:srgbClr w14:val="000000">
                    <w14:alpha w14:val="50000"/>
                  </w14:srgbClr>
                </w14:shadow>
              </w:rPr>
              <w:t>1</w:t>
            </w:r>
            <w:r w:rsidR="002A0488" w:rsidRPr="008A50B1">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8A50B1">
              <w:rPr>
                <w:rFonts w:asciiTheme="minorHAnsi" w:hAnsiTheme="minorHAnsi" w:cstheme="minorHAnsi"/>
                <w:i/>
                <w:noProof/>
                <w14:shadow w14:blurRad="63500" w14:dist="50800" w14:dir="10800000" w14:sx="0" w14:sy="0" w14:kx="0" w14:ky="0" w14:algn="none">
                  <w14:srgbClr w14:val="000000">
                    <w14:alpha w14:val="50000"/>
                  </w14:srgbClr>
                </w14:shadow>
              </w:rPr>
              <w:t>Examiners (Flight Crew) i.a.w. ICAO Annex 1</w:t>
            </w:r>
          </w:p>
        </w:tc>
      </w:tr>
      <w:tr w:rsidR="00BF1E29" w:rsidRPr="00631EF6" w14:paraId="264D382F" w14:textId="77777777" w:rsidTr="00BF1E29">
        <w:tc>
          <w:tcPr>
            <w:tcW w:w="2970" w:type="dxa"/>
            <w:gridSpan w:val="2"/>
            <w:tcBorders>
              <w:top w:val="nil"/>
              <w:left w:val="nil"/>
              <w:bottom w:val="nil"/>
              <w:right w:val="nil"/>
            </w:tcBorders>
          </w:tcPr>
          <w:p w14:paraId="4AD1E390"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7113F93B" w14:textId="5807561B" w:rsidR="00BF1E29" w:rsidRPr="00631EF6" w:rsidRDefault="00424A7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3DA5E372" w14:textId="77777777" w:rsidTr="00BF1E29">
        <w:tc>
          <w:tcPr>
            <w:tcW w:w="10535" w:type="dxa"/>
            <w:gridSpan w:val="5"/>
            <w:tcBorders>
              <w:top w:val="nil"/>
              <w:left w:val="nil"/>
              <w:bottom w:val="nil"/>
              <w:right w:val="nil"/>
            </w:tcBorders>
            <w:shd w:val="clear" w:color="auto" w:fill="948A54" w:themeFill="background2" w:themeFillShade="80"/>
          </w:tcPr>
          <w:p w14:paraId="7B711E57" w14:textId="77777777" w:rsidR="00BF1E29" w:rsidRPr="00631EF6" w:rsidRDefault="00BF1E29" w:rsidP="00BF1E29">
            <w:pPr>
              <w:jc w:val="both"/>
              <w:rPr>
                <w:rFonts w:asciiTheme="minorHAnsi" w:hAnsiTheme="minorHAnsi" w:cstheme="minorHAnsi"/>
                <w:sz w:val="6"/>
                <w:szCs w:val="6"/>
              </w:rPr>
            </w:pPr>
          </w:p>
        </w:tc>
      </w:tr>
      <w:tr w:rsidR="00BF1E29" w:rsidRPr="00631EF6" w14:paraId="223E292F"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0135F5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3D218AD1"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5BEC4F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2973037"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3A7D59" w14:paraId="07F37AD1"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AD74FCA" w14:textId="3827557C" w:rsidR="00BF1E29" w:rsidRPr="003A7D59" w:rsidRDefault="00424A7D" w:rsidP="00BF1E29">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sidRPr="003A7D59">
              <w:rPr>
                <w:rFonts w:asciiTheme="minorHAnsi" w:hAnsiTheme="minorHAnsi" w:cstheme="minorHAnsi"/>
                <w:szCs w:val="20"/>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411CC662" w14:textId="7F63E9E1" w:rsidR="00BF1E29" w:rsidRPr="003A7D59" w:rsidRDefault="003A7D59" w:rsidP="00BF1E29">
            <w:pPr>
              <w:spacing w:before="53" w:after="53"/>
              <w:rPr>
                <w:rFonts w:asciiTheme="minorHAnsi" w:hAnsiTheme="minorHAnsi" w:cstheme="minorHAnsi"/>
                <w:i/>
                <w:szCs w:val="20"/>
              </w:rPr>
            </w:pPr>
            <w:r w:rsidRPr="003A7D59">
              <w:rPr>
                <w:rFonts w:asciiTheme="minorHAnsi" w:hAnsiTheme="minorHAnsi" w:cstheme="minorHAnsi"/>
                <w:i/>
                <w:szCs w:val="20"/>
              </w:rPr>
              <w:t>202</w:t>
            </w:r>
            <w:r w:rsidR="00C609BE">
              <w:rPr>
                <w:rFonts w:asciiTheme="minorHAnsi" w:hAnsiTheme="minorHAnsi" w:cstheme="minorHAnsi"/>
                <w:i/>
                <w:szCs w:val="20"/>
              </w:rPr>
              <w:t>2</w:t>
            </w:r>
            <w:r w:rsidRPr="003A7D59">
              <w:rPr>
                <w:rFonts w:asciiTheme="minorHAnsi" w:hAnsiTheme="minorHAnsi" w:cstheme="minorHAnsi"/>
                <w:i/>
                <w:szCs w:val="20"/>
              </w:rPr>
              <w:t>Q4</w:t>
            </w:r>
          </w:p>
        </w:tc>
      </w:tr>
      <w:tr w:rsidR="00BF1E29" w:rsidRPr="00631EF6" w14:paraId="07DB5EAE" w14:textId="77777777" w:rsidTr="00BF1E29">
        <w:tc>
          <w:tcPr>
            <w:tcW w:w="10535" w:type="dxa"/>
            <w:gridSpan w:val="5"/>
            <w:tcBorders>
              <w:top w:val="nil"/>
              <w:left w:val="nil"/>
              <w:bottom w:val="nil"/>
              <w:right w:val="nil"/>
            </w:tcBorders>
            <w:shd w:val="clear" w:color="auto" w:fill="948A54" w:themeFill="background2" w:themeFillShade="80"/>
          </w:tcPr>
          <w:p w14:paraId="22BB55E8" w14:textId="77777777" w:rsidR="00BF1E29" w:rsidRPr="00631EF6" w:rsidRDefault="00BF1E29" w:rsidP="00BF1E29">
            <w:pPr>
              <w:jc w:val="both"/>
              <w:rPr>
                <w:rFonts w:asciiTheme="minorHAnsi" w:hAnsiTheme="minorHAnsi" w:cstheme="minorHAnsi"/>
                <w:sz w:val="6"/>
                <w:szCs w:val="6"/>
              </w:rPr>
            </w:pPr>
          </w:p>
        </w:tc>
      </w:tr>
      <w:tr w:rsidR="00BF1E29" w:rsidRPr="00631EF6" w14:paraId="7C0D248E" w14:textId="77777777" w:rsidTr="00BF1E29">
        <w:tc>
          <w:tcPr>
            <w:tcW w:w="10535" w:type="dxa"/>
            <w:gridSpan w:val="5"/>
            <w:tcBorders>
              <w:left w:val="nil"/>
              <w:right w:val="nil"/>
            </w:tcBorders>
          </w:tcPr>
          <w:p w14:paraId="05CBF1E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6877C3" w:rsidRPr="00631EF6" w14:paraId="0000494F" w14:textId="77777777" w:rsidTr="00BF1E29">
        <w:tc>
          <w:tcPr>
            <w:tcW w:w="10535" w:type="dxa"/>
            <w:gridSpan w:val="5"/>
            <w:tcBorders>
              <w:left w:val="nil"/>
              <w:right w:val="nil"/>
            </w:tcBorders>
          </w:tcPr>
          <w:p w14:paraId="1F404769" w14:textId="371047E3" w:rsidR="006877C3" w:rsidRPr="00631EF6" w:rsidRDefault="00CA3D7E" w:rsidP="006877C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6877C3" w:rsidRPr="00631EF6" w14:paraId="46D40949" w14:textId="77777777" w:rsidTr="00BF1E29">
        <w:tc>
          <w:tcPr>
            <w:tcW w:w="10535" w:type="dxa"/>
            <w:gridSpan w:val="5"/>
            <w:tcBorders>
              <w:top w:val="nil"/>
              <w:left w:val="nil"/>
              <w:bottom w:val="nil"/>
              <w:right w:val="nil"/>
            </w:tcBorders>
            <w:shd w:val="clear" w:color="auto" w:fill="948A54" w:themeFill="background2" w:themeFillShade="80"/>
          </w:tcPr>
          <w:p w14:paraId="26091E16" w14:textId="77777777" w:rsidR="006877C3" w:rsidRPr="00631EF6" w:rsidRDefault="006877C3" w:rsidP="006877C3">
            <w:pPr>
              <w:jc w:val="both"/>
              <w:rPr>
                <w:rFonts w:asciiTheme="minorHAnsi" w:hAnsiTheme="minorHAnsi" w:cstheme="minorHAnsi"/>
                <w:sz w:val="6"/>
                <w:szCs w:val="6"/>
              </w:rPr>
            </w:pPr>
          </w:p>
        </w:tc>
      </w:tr>
      <w:tr w:rsidR="006877C3" w:rsidRPr="00631EF6" w14:paraId="58AFF008"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F750E3C" w14:textId="77777777" w:rsidR="006877C3" w:rsidRPr="00631EF6" w:rsidRDefault="006877C3" w:rsidP="006877C3">
            <w:pPr>
              <w:jc w:val="center"/>
              <w:rPr>
                <w:rFonts w:asciiTheme="minorHAnsi" w:hAnsiTheme="minorHAnsi" w:cstheme="minorHAnsi"/>
              </w:rPr>
            </w:pPr>
            <w:r w:rsidRPr="00631EF6">
              <w:rPr>
                <w:rFonts w:asciiTheme="minorHAnsi" w:hAnsiTheme="minorHAnsi" w:cstheme="minorHAnsi"/>
                <w:b/>
                <w:bCs/>
              </w:rPr>
              <w:t>MONITORING</w:t>
            </w:r>
          </w:p>
        </w:tc>
      </w:tr>
      <w:tr w:rsidR="006877C3" w:rsidRPr="00631EF6" w14:paraId="6E273E5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09853BF" w14:textId="77777777" w:rsidR="006877C3" w:rsidRPr="00631EF6" w:rsidRDefault="006877C3" w:rsidP="006877C3">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ED1B55C" w14:textId="77777777" w:rsidR="006877C3" w:rsidRPr="00631EF6" w:rsidRDefault="006877C3" w:rsidP="006877C3">
            <w:pPr>
              <w:rPr>
                <w:rFonts w:asciiTheme="minorHAnsi" w:hAnsiTheme="minorHAnsi" w:cstheme="minorHAnsi"/>
                <w:b/>
                <w:bCs/>
              </w:rPr>
            </w:pPr>
            <w:r w:rsidRPr="00631EF6">
              <w:rPr>
                <w:rFonts w:asciiTheme="minorHAnsi" w:hAnsiTheme="minorHAnsi" w:cstheme="minorHAnsi"/>
                <w:b/>
                <w:bCs/>
              </w:rPr>
              <w:t>Related SPIs</w:t>
            </w:r>
          </w:p>
        </w:tc>
      </w:tr>
      <w:tr w:rsidR="006877C3" w:rsidRPr="003A7D59" w14:paraId="05A90263"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728FB173" w14:textId="10991B56" w:rsidR="006877C3" w:rsidRPr="003A7D59" w:rsidRDefault="006877C3" w:rsidP="006877C3">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585" w:type="dxa"/>
            <w:tcBorders>
              <w:top w:val="single" w:sz="4" w:space="0" w:color="auto"/>
              <w:left w:val="nil"/>
              <w:bottom w:val="nil"/>
              <w:right w:val="nil"/>
            </w:tcBorders>
            <w:shd w:val="clear" w:color="auto" w:fill="DBE5F1" w:themeFill="accent1" w:themeFillTint="33"/>
            <w:vAlign w:val="center"/>
          </w:tcPr>
          <w:p w14:paraId="0D976FCF" w14:textId="5CBA692A" w:rsidR="006877C3" w:rsidRPr="003A7D59" w:rsidRDefault="006877C3" w:rsidP="006877C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6877C3" w:rsidRPr="00631EF6" w14:paraId="42252644" w14:textId="77777777" w:rsidTr="00BF1E29">
        <w:tc>
          <w:tcPr>
            <w:tcW w:w="10535" w:type="dxa"/>
            <w:gridSpan w:val="5"/>
            <w:tcBorders>
              <w:top w:val="nil"/>
              <w:left w:val="nil"/>
              <w:bottom w:val="nil"/>
              <w:right w:val="nil"/>
            </w:tcBorders>
            <w:shd w:val="clear" w:color="auto" w:fill="948A54" w:themeFill="background2" w:themeFillShade="80"/>
          </w:tcPr>
          <w:p w14:paraId="3FCD4D8E" w14:textId="77777777" w:rsidR="006877C3" w:rsidRPr="00631EF6" w:rsidRDefault="006877C3" w:rsidP="006877C3">
            <w:pPr>
              <w:jc w:val="both"/>
              <w:rPr>
                <w:rFonts w:asciiTheme="minorHAnsi" w:hAnsiTheme="minorHAnsi" w:cstheme="minorHAnsi"/>
                <w:sz w:val="6"/>
                <w:szCs w:val="6"/>
              </w:rPr>
            </w:pPr>
          </w:p>
        </w:tc>
      </w:tr>
    </w:tbl>
    <w:p w14:paraId="1141202F" w14:textId="635080F0" w:rsidR="003A7D59" w:rsidRDefault="003A7D59" w:rsidP="00BF1E29">
      <w:pPr>
        <w:rPr>
          <w:rFonts w:asciiTheme="minorHAnsi" w:hAnsiTheme="minorHAnsi" w:cstheme="minorHAnsi"/>
        </w:rPr>
      </w:pPr>
    </w:p>
    <w:p w14:paraId="226F6E40" w14:textId="77777777" w:rsidR="003A7D59" w:rsidRDefault="003A7D59">
      <w:pPr>
        <w:rPr>
          <w:rFonts w:asciiTheme="minorHAnsi" w:hAnsiTheme="minorHAnsi" w:cstheme="minorHAnsi"/>
        </w:rPr>
      </w:pPr>
      <w:r>
        <w:rPr>
          <w:rFonts w:asciiTheme="minorHAnsi" w:hAnsiTheme="minorHAnsi" w:cstheme="minorHAnsi"/>
        </w:rPr>
        <w:br w:type="page"/>
      </w:r>
    </w:p>
    <w:p w14:paraId="6F8F30D0" w14:textId="77777777" w:rsidR="003A7D59" w:rsidRDefault="003A7D5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3A7D59" w:rsidRPr="00631EF6" w14:paraId="0089DDD1" w14:textId="77777777" w:rsidTr="00D4088F">
        <w:tc>
          <w:tcPr>
            <w:tcW w:w="10535" w:type="dxa"/>
            <w:gridSpan w:val="5"/>
            <w:tcBorders>
              <w:bottom w:val="nil"/>
            </w:tcBorders>
            <w:shd w:val="clear" w:color="auto" w:fill="948A54" w:themeFill="background2" w:themeFillShade="80"/>
          </w:tcPr>
          <w:p w14:paraId="665FB404" w14:textId="77777777" w:rsidR="003A7D59" w:rsidRPr="00631EF6" w:rsidRDefault="003A7D59" w:rsidP="00D4088F">
            <w:pPr>
              <w:jc w:val="both"/>
              <w:rPr>
                <w:rFonts w:asciiTheme="minorHAnsi" w:hAnsiTheme="minorHAnsi" w:cstheme="minorHAnsi"/>
                <w:sz w:val="6"/>
                <w:szCs w:val="6"/>
              </w:rPr>
            </w:pPr>
          </w:p>
        </w:tc>
      </w:tr>
      <w:tr w:rsidR="00EE2B81" w:rsidRPr="00631EF6" w14:paraId="1ED1552C" w14:textId="77777777" w:rsidTr="00D4088F">
        <w:trPr>
          <w:trHeight w:val="394"/>
        </w:trPr>
        <w:tc>
          <w:tcPr>
            <w:tcW w:w="1978" w:type="dxa"/>
            <w:tcBorders>
              <w:top w:val="nil"/>
              <w:left w:val="nil"/>
              <w:bottom w:val="nil"/>
              <w:right w:val="nil"/>
            </w:tcBorders>
            <w:shd w:val="clear" w:color="auto" w:fill="DBE5F1" w:themeFill="accent1" w:themeFillTint="33"/>
          </w:tcPr>
          <w:p w14:paraId="440F3EAB" w14:textId="0D2027FA" w:rsidR="003A7D59" w:rsidRPr="00631EF6" w:rsidRDefault="003A7D59" w:rsidP="005E7839">
            <w:pPr>
              <w:rPr>
                <w:rFonts w:asciiTheme="minorHAnsi" w:hAnsiTheme="minorHAnsi" w:cstheme="minorHAnsi"/>
                <w:b/>
                <w:bCs/>
                <w:sz w:val="22"/>
                <w:szCs w:val="22"/>
              </w:rPr>
            </w:pPr>
            <w:r w:rsidRPr="00631EF6">
              <w:rPr>
                <w:rFonts w:asciiTheme="minorHAnsi" w:hAnsiTheme="minorHAnsi" w:cstheme="minorHAnsi"/>
                <w:b/>
                <w:bCs/>
                <w:sz w:val="22"/>
                <w:szCs w:val="22"/>
              </w:rPr>
              <w:t>EUR.SPT.00</w:t>
            </w:r>
            <w:r w:rsidR="005E7839">
              <w:rPr>
                <w:rFonts w:asciiTheme="minorHAnsi" w:hAnsiTheme="minorHAnsi" w:cstheme="minorHAnsi"/>
                <w:b/>
                <w:bCs/>
                <w:sz w:val="22"/>
                <w:szCs w:val="22"/>
              </w:rPr>
              <w:t>30</w:t>
            </w:r>
          </w:p>
        </w:tc>
        <w:tc>
          <w:tcPr>
            <w:tcW w:w="8557" w:type="dxa"/>
            <w:gridSpan w:val="4"/>
            <w:tcBorders>
              <w:top w:val="nil"/>
              <w:left w:val="nil"/>
              <w:bottom w:val="nil"/>
              <w:right w:val="nil"/>
            </w:tcBorders>
            <w:shd w:val="clear" w:color="auto" w:fill="DBE5F1" w:themeFill="accent1" w:themeFillTint="33"/>
          </w:tcPr>
          <w:p w14:paraId="17E3F241" w14:textId="77777777" w:rsidR="003A7D59" w:rsidRPr="00631EF6" w:rsidRDefault="003A7D59" w:rsidP="00D4088F">
            <w:pPr>
              <w:rPr>
                <w:rFonts w:asciiTheme="minorHAnsi" w:hAnsiTheme="minorHAnsi" w:cstheme="minorHAnsi"/>
                <w:b/>
                <w:bCs/>
                <w:sz w:val="22"/>
                <w:szCs w:val="22"/>
              </w:rPr>
            </w:pPr>
            <w:r w:rsidRPr="00631EF6">
              <w:rPr>
                <w:rFonts w:asciiTheme="minorHAnsi" w:hAnsiTheme="minorHAnsi" w:cstheme="minorHAnsi"/>
                <w:b/>
                <w:bCs/>
                <w:noProof/>
                <w:sz w:val="22"/>
                <w:szCs w:val="22"/>
              </w:rPr>
              <w:t>Promotion of the provisions on pilot training</w:t>
            </w:r>
          </w:p>
        </w:tc>
      </w:tr>
      <w:tr w:rsidR="00CA3D7E" w:rsidRPr="00631EF6" w14:paraId="0D286790" w14:textId="77777777" w:rsidTr="00C441F9">
        <w:tc>
          <w:tcPr>
            <w:tcW w:w="10535" w:type="dxa"/>
            <w:gridSpan w:val="5"/>
            <w:tcBorders>
              <w:top w:val="nil"/>
              <w:left w:val="nil"/>
              <w:bottom w:val="single" w:sz="4" w:space="0" w:color="auto"/>
              <w:right w:val="nil"/>
            </w:tcBorders>
          </w:tcPr>
          <w:p w14:paraId="79E35F91" w14:textId="77777777" w:rsidR="00CA3D7E" w:rsidRPr="00631EF6" w:rsidRDefault="00CA3D7E" w:rsidP="00D4088F">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2D63B08" w14:textId="41440D03" w:rsidR="00CA3D7E" w:rsidRDefault="00CA3D7E" w:rsidP="00D4088F">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The objective is to complement the new regulatory package on upset prevention and recovery training (UPRT) with relevant safety promotion material.</w:t>
            </w:r>
          </w:p>
          <w:p w14:paraId="6AB41031" w14:textId="77777777" w:rsidR="00C441F9" w:rsidRPr="00631EF6" w:rsidRDefault="00C441F9" w:rsidP="00D4088F">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0FA37767" w14:textId="77777777" w:rsidR="00CA3D7E" w:rsidRPr="00631EF6" w:rsidRDefault="00CA3D7E" w:rsidP="00D4088F">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EE2B81" w:rsidRPr="00631EF6" w14:paraId="22DCC4F1" w14:textId="77777777" w:rsidTr="00A00D33">
        <w:trPr>
          <w:trHeight w:val="255"/>
        </w:trPr>
        <w:tc>
          <w:tcPr>
            <w:tcW w:w="1978" w:type="dxa"/>
            <w:tcBorders>
              <w:top w:val="single" w:sz="4" w:space="0" w:color="auto"/>
              <w:left w:val="nil"/>
              <w:bottom w:val="single" w:sz="4" w:space="0" w:color="auto"/>
              <w:right w:val="nil"/>
            </w:tcBorders>
            <w:vAlign w:val="center"/>
          </w:tcPr>
          <w:p w14:paraId="6219BB2E" w14:textId="77777777" w:rsidR="003A7D59" w:rsidRPr="00631EF6" w:rsidRDefault="003A7D59" w:rsidP="00D4088F">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102EB293" w14:textId="77777777" w:rsidR="003A7D59" w:rsidRPr="00631EF6" w:rsidRDefault="003A7D59" w:rsidP="00D4088F">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6A85633A" w14:textId="03A77150" w:rsidR="003A7D59" w:rsidRPr="00631EF6" w:rsidRDefault="003A7D59" w:rsidP="00D4088F">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A3CA042" w14:textId="49B2B260" w:rsidR="003A7D59" w:rsidRPr="00631EF6" w:rsidRDefault="003A7D59" w:rsidP="00D4088F">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EE2B81" w:rsidRPr="00631EF6" w14:paraId="6A13D55D" w14:textId="77777777" w:rsidTr="00A00D33">
        <w:trPr>
          <w:trHeight w:val="255"/>
        </w:trPr>
        <w:tc>
          <w:tcPr>
            <w:tcW w:w="1978" w:type="dxa"/>
            <w:tcBorders>
              <w:top w:val="single" w:sz="4" w:space="0" w:color="auto"/>
              <w:left w:val="nil"/>
              <w:bottom w:val="single" w:sz="4" w:space="0" w:color="auto"/>
              <w:right w:val="nil"/>
            </w:tcBorders>
            <w:vAlign w:val="center"/>
          </w:tcPr>
          <w:p w14:paraId="0A7C178A" w14:textId="77777777" w:rsidR="003A7D59" w:rsidRPr="00631EF6" w:rsidRDefault="003A7D59" w:rsidP="00D4088F">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59FAF45" w14:textId="06A29FB8" w:rsidR="003A7D59" w:rsidRPr="00631EF6" w:rsidRDefault="003A7D59" w:rsidP="00D4088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GASP SEI (States) </w:t>
            </w:r>
            <w:r w:rsidR="00C441F9">
              <w:rPr>
                <w:rFonts w:asciiTheme="minorHAnsi" w:hAnsiTheme="minorHAnsi" w:cstheme="minorHAnsi"/>
                <w:i/>
                <w:noProof/>
                <w14:shadow w14:blurRad="63500" w14:dist="50800" w14:dir="10800000" w14:sx="0" w14:sy="0" w14:kx="0" w14:ky="0" w14:algn="none">
                  <w14:srgbClr w14:val="000000">
                    <w14:alpha w14:val="50000"/>
                  </w14:srgbClr>
                </w14:shadow>
              </w:rPr>
              <w:t>–</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Mitigate contributing factors to LOC-I accidents and incidents</w:t>
            </w:r>
          </w:p>
        </w:tc>
      </w:tr>
      <w:tr w:rsidR="003A7D59" w:rsidRPr="00631EF6" w14:paraId="67AD9C14" w14:textId="77777777" w:rsidTr="00A00D33">
        <w:trPr>
          <w:trHeight w:val="255"/>
        </w:trPr>
        <w:tc>
          <w:tcPr>
            <w:tcW w:w="1978" w:type="dxa"/>
            <w:tcBorders>
              <w:top w:val="single" w:sz="4" w:space="0" w:color="auto"/>
              <w:left w:val="nil"/>
              <w:bottom w:val="nil"/>
              <w:right w:val="nil"/>
            </w:tcBorders>
            <w:vAlign w:val="center"/>
          </w:tcPr>
          <w:p w14:paraId="15ED2ED3" w14:textId="77777777" w:rsidR="003A7D59" w:rsidRPr="00631EF6" w:rsidRDefault="003A7D59" w:rsidP="00D4088F">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472A068E" w14:textId="77777777" w:rsidR="003A7D59" w:rsidRPr="00631EF6" w:rsidRDefault="003A7D59" w:rsidP="00D4088F">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56CBD65" w14:textId="27D5F790" w:rsidR="00C441F9" w:rsidRDefault="003A7D59" w:rsidP="003A7D5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EUR.RMT.0029</w:t>
            </w:r>
            <w:r w:rsidR="00C441F9">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324A4E61" w14:textId="56871F1C" w:rsidR="003A7D59" w:rsidRPr="00631EF6" w:rsidRDefault="003A7D59" w:rsidP="003A7D5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SPT.</w:t>
            </w:r>
            <w:r w:rsidR="0003208C">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012</w:t>
            </w:r>
          </w:p>
        </w:tc>
      </w:tr>
      <w:tr w:rsidR="00EE2B81" w:rsidRPr="00631EF6" w14:paraId="44588DE4" w14:textId="77777777" w:rsidTr="00D4088F">
        <w:tc>
          <w:tcPr>
            <w:tcW w:w="10535" w:type="dxa"/>
            <w:gridSpan w:val="5"/>
            <w:tcBorders>
              <w:top w:val="nil"/>
              <w:left w:val="nil"/>
              <w:bottom w:val="nil"/>
              <w:right w:val="nil"/>
            </w:tcBorders>
            <w:shd w:val="clear" w:color="auto" w:fill="948A54" w:themeFill="background2" w:themeFillShade="80"/>
          </w:tcPr>
          <w:p w14:paraId="0A4997FD" w14:textId="77777777" w:rsidR="003A7D59" w:rsidRPr="00631EF6" w:rsidRDefault="003A7D59" w:rsidP="00D4088F">
            <w:pPr>
              <w:jc w:val="both"/>
              <w:rPr>
                <w:rFonts w:asciiTheme="minorHAnsi" w:hAnsiTheme="minorHAnsi" w:cstheme="minorHAnsi"/>
                <w:sz w:val="6"/>
                <w:szCs w:val="6"/>
              </w:rPr>
            </w:pPr>
          </w:p>
        </w:tc>
      </w:tr>
      <w:tr w:rsidR="00EE2B81" w:rsidRPr="00631EF6" w14:paraId="5A1BD7BA" w14:textId="77777777" w:rsidTr="00D4088F">
        <w:tc>
          <w:tcPr>
            <w:tcW w:w="2970" w:type="dxa"/>
            <w:gridSpan w:val="2"/>
            <w:tcBorders>
              <w:top w:val="nil"/>
              <w:left w:val="nil"/>
              <w:bottom w:val="nil"/>
              <w:right w:val="nil"/>
            </w:tcBorders>
          </w:tcPr>
          <w:p w14:paraId="14483A86" w14:textId="77777777" w:rsidR="003A7D59" w:rsidRPr="00631EF6" w:rsidRDefault="003A7D59" w:rsidP="00D4088F">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31F9E03A" w14:textId="0CBF3A42" w:rsidR="003A7D59" w:rsidRPr="00631EF6" w:rsidRDefault="008A50B1" w:rsidP="008A50B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CAAs, </w:t>
            </w:r>
            <w:r w:rsidR="003A7D5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Approved Pilot Training Organisations i.a.w. ICAO Annex 1, Air Operator Certificate Holders i.a.w. ICAO Annex 6, </w:t>
            </w:r>
            <w:r w:rsidR="005434FE"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Pilots, </w:t>
            </w:r>
            <w:r w:rsidR="00B945F5">
              <w:rPr>
                <w:rFonts w:asciiTheme="minorHAnsi" w:hAnsiTheme="minorHAnsi" w:cstheme="minorHAnsi"/>
                <w:i/>
                <w:noProof/>
                <w14:shadow w14:blurRad="63500" w14:dist="50800" w14:dir="10800000" w14:sx="0" w14:sy="0" w14:kx="0" w14:ky="0" w14:algn="none">
                  <w14:srgbClr w14:val="000000">
                    <w14:alpha w14:val="50000"/>
                  </w14:srgbClr>
                </w14:shadow>
              </w:rPr>
              <w:t xml:space="preserve">Instructors (Flight Crew) </w:t>
            </w:r>
            <w:r w:rsidR="00B945F5" w:rsidRPr="00B945F5">
              <w:rPr>
                <w:rFonts w:asciiTheme="minorHAnsi" w:hAnsiTheme="minorHAnsi" w:cstheme="minorHAnsi"/>
                <w:i/>
                <w:noProof/>
                <w14:shadow w14:blurRad="63500" w14:dist="50800" w14:dir="10800000" w14:sx="0" w14:sy="0" w14:kx="0" w14:ky="0" w14:algn="none">
                  <w14:srgbClr w14:val="000000">
                    <w14:alpha w14:val="50000"/>
                  </w14:srgbClr>
                </w14:shadow>
              </w:rPr>
              <w:t>i.a.w. ICAO Annex 1</w:t>
            </w:r>
            <w:r w:rsidR="005434FE"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8A50B1">
              <w:rPr>
                <w:rFonts w:asciiTheme="minorHAnsi" w:hAnsiTheme="minorHAnsi" w:cstheme="minorHAnsi"/>
                <w:i/>
                <w:noProof/>
                <w14:shadow w14:blurRad="63500" w14:dist="50800" w14:dir="10800000" w14:sx="0" w14:sy="0" w14:kx="0" w14:ky="0" w14:algn="none">
                  <w14:srgbClr w14:val="000000">
                    <w14:alpha w14:val="50000"/>
                  </w14:srgbClr>
                </w14:shadow>
              </w:rPr>
              <w:t>Examiners (Flight Crew) i.a.w. ICAO Annex 1</w:t>
            </w:r>
          </w:p>
        </w:tc>
      </w:tr>
      <w:tr w:rsidR="00EE2B81" w:rsidRPr="00631EF6" w14:paraId="25F9A652" w14:textId="77777777" w:rsidTr="00D4088F">
        <w:tc>
          <w:tcPr>
            <w:tcW w:w="2970" w:type="dxa"/>
            <w:gridSpan w:val="2"/>
            <w:tcBorders>
              <w:top w:val="nil"/>
              <w:left w:val="nil"/>
              <w:bottom w:val="nil"/>
              <w:right w:val="nil"/>
            </w:tcBorders>
          </w:tcPr>
          <w:p w14:paraId="792FDF6C" w14:textId="77777777" w:rsidR="003A7D59" w:rsidRPr="00631EF6" w:rsidRDefault="003A7D59" w:rsidP="00D4088F">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3C9B1ECE" w14:textId="77777777" w:rsidR="003A7D59" w:rsidRPr="00631EF6" w:rsidRDefault="003A7D59" w:rsidP="00D4088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EE2B81" w:rsidRPr="00631EF6" w14:paraId="25190C8E" w14:textId="77777777" w:rsidTr="00D4088F">
        <w:tc>
          <w:tcPr>
            <w:tcW w:w="10535" w:type="dxa"/>
            <w:gridSpan w:val="5"/>
            <w:tcBorders>
              <w:top w:val="nil"/>
              <w:left w:val="nil"/>
              <w:bottom w:val="nil"/>
              <w:right w:val="nil"/>
            </w:tcBorders>
            <w:shd w:val="clear" w:color="auto" w:fill="948A54" w:themeFill="background2" w:themeFillShade="80"/>
          </w:tcPr>
          <w:p w14:paraId="756E5753" w14:textId="77777777" w:rsidR="003A7D59" w:rsidRPr="00631EF6" w:rsidRDefault="003A7D59" w:rsidP="00D4088F">
            <w:pPr>
              <w:jc w:val="both"/>
              <w:rPr>
                <w:rFonts w:asciiTheme="minorHAnsi" w:hAnsiTheme="minorHAnsi" w:cstheme="minorHAnsi"/>
                <w:sz w:val="6"/>
                <w:szCs w:val="6"/>
              </w:rPr>
            </w:pPr>
          </w:p>
        </w:tc>
      </w:tr>
      <w:tr w:rsidR="00EE2B81" w:rsidRPr="00631EF6" w14:paraId="182F2472" w14:textId="77777777" w:rsidTr="00D4088F">
        <w:tc>
          <w:tcPr>
            <w:tcW w:w="10535" w:type="dxa"/>
            <w:gridSpan w:val="5"/>
            <w:tcBorders>
              <w:top w:val="nil"/>
              <w:left w:val="nil"/>
              <w:bottom w:val="single" w:sz="4" w:space="0" w:color="auto"/>
              <w:right w:val="nil"/>
            </w:tcBorders>
            <w:shd w:val="clear" w:color="auto" w:fill="DBE5F1" w:themeFill="accent1" w:themeFillTint="33"/>
          </w:tcPr>
          <w:p w14:paraId="4D0371BC" w14:textId="77777777" w:rsidR="003A7D59" w:rsidRPr="00631EF6" w:rsidRDefault="003A7D59" w:rsidP="00D4088F">
            <w:pPr>
              <w:jc w:val="center"/>
              <w:rPr>
                <w:rFonts w:asciiTheme="minorHAnsi" w:hAnsiTheme="minorHAnsi" w:cstheme="minorHAnsi"/>
              </w:rPr>
            </w:pPr>
            <w:r w:rsidRPr="00631EF6">
              <w:rPr>
                <w:rFonts w:asciiTheme="minorHAnsi" w:hAnsiTheme="minorHAnsi" w:cstheme="minorHAnsi"/>
                <w:b/>
                <w:bCs/>
              </w:rPr>
              <w:t>EXPECTED OUTPUT</w:t>
            </w:r>
          </w:p>
        </w:tc>
      </w:tr>
      <w:tr w:rsidR="00EE2B81" w:rsidRPr="00631EF6" w14:paraId="79C1521F" w14:textId="77777777" w:rsidTr="00D4088F">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395F983" w14:textId="77777777" w:rsidR="003A7D59" w:rsidRPr="00631EF6" w:rsidRDefault="003A7D59" w:rsidP="00D4088F">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B91F71A" w14:textId="77777777" w:rsidR="003A7D59" w:rsidRPr="00631EF6" w:rsidRDefault="003A7D59" w:rsidP="00D4088F">
            <w:pPr>
              <w:rPr>
                <w:rFonts w:asciiTheme="minorHAnsi" w:hAnsiTheme="minorHAnsi" w:cstheme="minorHAnsi"/>
                <w:b/>
                <w:bCs/>
              </w:rPr>
            </w:pPr>
            <w:r w:rsidRPr="00631EF6">
              <w:rPr>
                <w:rFonts w:asciiTheme="minorHAnsi" w:hAnsiTheme="minorHAnsi" w:cstheme="minorHAnsi"/>
                <w:b/>
                <w:bCs/>
              </w:rPr>
              <w:t>Timeline</w:t>
            </w:r>
          </w:p>
        </w:tc>
      </w:tr>
      <w:tr w:rsidR="003A7D59" w:rsidRPr="00631EF6" w14:paraId="2CE67A16" w14:textId="77777777" w:rsidTr="00D4088F">
        <w:tc>
          <w:tcPr>
            <w:tcW w:w="6950" w:type="dxa"/>
            <w:gridSpan w:val="4"/>
            <w:tcBorders>
              <w:top w:val="single" w:sz="4" w:space="0" w:color="auto"/>
              <w:left w:val="nil"/>
              <w:bottom w:val="nil"/>
              <w:right w:val="nil"/>
            </w:tcBorders>
            <w:shd w:val="clear" w:color="auto" w:fill="DBE5F1" w:themeFill="accent1" w:themeFillTint="33"/>
            <w:vAlign w:val="center"/>
          </w:tcPr>
          <w:p w14:paraId="08785984" w14:textId="77777777" w:rsidR="003A7D59" w:rsidRPr="00631EF6" w:rsidRDefault="003A7D59" w:rsidP="00D4088F">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Safety promotion material</w:t>
            </w:r>
          </w:p>
        </w:tc>
        <w:tc>
          <w:tcPr>
            <w:tcW w:w="3585" w:type="dxa"/>
            <w:tcBorders>
              <w:top w:val="single" w:sz="4" w:space="0" w:color="auto"/>
              <w:left w:val="nil"/>
              <w:bottom w:val="nil"/>
              <w:right w:val="nil"/>
            </w:tcBorders>
            <w:shd w:val="clear" w:color="auto" w:fill="DBE5F1" w:themeFill="accent1" w:themeFillTint="33"/>
            <w:vAlign w:val="center"/>
          </w:tcPr>
          <w:p w14:paraId="0C0EBFF3" w14:textId="18C1602C" w:rsidR="003A7D59" w:rsidRPr="00631EF6" w:rsidRDefault="003A7D59" w:rsidP="00D4088F">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202</w:t>
            </w:r>
            <w:r w:rsidR="00C609BE">
              <w:rPr>
                <w:rFonts w:asciiTheme="minorHAnsi" w:hAnsiTheme="minorHAnsi" w:cstheme="minorHAnsi"/>
                <w:i/>
                <w14:shadow w14:blurRad="63500" w14:dist="50800" w14:dir="10800000" w14:sx="0" w14:sy="0" w14:kx="0" w14:ky="0" w14:algn="none">
                  <w14:srgbClr w14:val="000000">
                    <w14:alpha w14:val="50000"/>
                  </w14:srgbClr>
                </w14:shadow>
              </w:rPr>
              <w:t>3</w:t>
            </w:r>
            <w:r w:rsidRPr="00631EF6">
              <w:rPr>
                <w:rFonts w:asciiTheme="minorHAnsi" w:hAnsiTheme="minorHAnsi" w:cstheme="minorHAnsi"/>
                <w:i/>
                <w14:shadow w14:blurRad="63500" w14:dist="50800" w14:dir="10800000" w14:sx="0" w14:sy="0" w14:kx="0" w14:ky="0" w14:algn="none">
                  <w14:srgbClr w14:val="000000">
                    <w14:alpha w14:val="50000"/>
                  </w14:srgbClr>
                </w14:shadow>
              </w:rPr>
              <w:t>Q4</w:t>
            </w:r>
          </w:p>
        </w:tc>
      </w:tr>
      <w:tr w:rsidR="00EE2B81" w:rsidRPr="00631EF6" w14:paraId="42625124" w14:textId="77777777" w:rsidTr="00D4088F">
        <w:tc>
          <w:tcPr>
            <w:tcW w:w="10535" w:type="dxa"/>
            <w:gridSpan w:val="5"/>
            <w:tcBorders>
              <w:top w:val="nil"/>
              <w:left w:val="nil"/>
              <w:bottom w:val="nil"/>
              <w:right w:val="nil"/>
            </w:tcBorders>
            <w:shd w:val="clear" w:color="auto" w:fill="948A54" w:themeFill="background2" w:themeFillShade="80"/>
          </w:tcPr>
          <w:p w14:paraId="20E6694C" w14:textId="77777777" w:rsidR="003A7D59" w:rsidRPr="00631EF6" w:rsidRDefault="003A7D59" w:rsidP="00D4088F">
            <w:pPr>
              <w:jc w:val="both"/>
              <w:rPr>
                <w:rFonts w:asciiTheme="minorHAnsi" w:hAnsiTheme="minorHAnsi" w:cstheme="minorHAnsi"/>
                <w:sz w:val="6"/>
                <w:szCs w:val="6"/>
              </w:rPr>
            </w:pPr>
          </w:p>
        </w:tc>
      </w:tr>
      <w:tr w:rsidR="00EE2B81" w:rsidRPr="00631EF6" w14:paraId="4906336C" w14:textId="77777777" w:rsidTr="00D4088F">
        <w:tc>
          <w:tcPr>
            <w:tcW w:w="10535" w:type="dxa"/>
            <w:gridSpan w:val="5"/>
            <w:tcBorders>
              <w:left w:val="nil"/>
              <w:right w:val="nil"/>
            </w:tcBorders>
          </w:tcPr>
          <w:p w14:paraId="50CFA553" w14:textId="77777777" w:rsidR="003A7D59" w:rsidRPr="00631EF6" w:rsidRDefault="003A7D59" w:rsidP="00D4088F">
            <w:pPr>
              <w:jc w:val="center"/>
              <w:rPr>
                <w:rFonts w:asciiTheme="minorHAnsi" w:hAnsiTheme="minorHAnsi" w:cstheme="minorHAnsi"/>
              </w:rPr>
            </w:pPr>
            <w:r w:rsidRPr="00631EF6">
              <w:rPr>
                <w:rFonts w:asciiTheme="minorHAnsi" w:hAnsiTheme="minorHAnsi" w:cstheme="minorHAnsi"/>
                <w:b/>
                <w:bCs/>
              </w:rPr>
              <w:t>CHANGES SINCE LAST EDITION</w:t>
            </w:r>
          </w:p>
        </w:tc>
      </w:tr>
      <w:tr w:rsidR="00EE2B81" w:rsidRPr="00631EF6" w14:paraId="3D009D59" w14:textId="77777777" w:rsidTr="00D4088F">
        <w:tc>
          <w:tcPr>
            <w:tcW w:w="10535" w:type="dxa"/>
            <w:gridSpan w:val="5"/>
            <w:tcBorders>
              <w:left w:val="nil"/>
              <w:right w:val="nil"/>
            </w:tcBorders>
          </w:tcPr>
          <w:p w14:paraId="0DEFA103" w14:textId="0E6ADD18" w:rsidR="00E60B09" w:rsidRPr="00E60B09" w:rsidRDefault="00E60B09" w:rsidP="00E60B09">
            <w:pPr>
              <w:pStyle w:val="CommentText"/>
              <w:rPr>
                <w:rFonts w:asciiTheme="minorHAnsi" w:hAnsiTheme="minorHAnsi" w:cstheme="minorHAnsi"/>
                <w:i/>
                <w:noProof/>
                <w:szCs w:val="24"/>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szCs w:val="24"/>
                <w14:shadow w14:blurRad="63500" w14:dist="50800" w14:dir="10800000" w14:sx="0" w14:sy="0" w14:kx="0" w14:ky="0" w14:algn="none">
                  <w14:srgbClr w14:val="000000">
                    <w14:alpha w14:val="50000"/>
                  </w14:srgbClr>
                </w14:shadow>
              </w:rPr>
              <w:t xml:space="preserve">Timeline </w:t>
            </w:r>
            <w:r w:rsidR="00C441F9">
              <w:rPr>
                <w:rFonts w:asciiTheme="minorHAnsi" w:hAnsiTheme="minorHAnsi" w:cstheme="minorHAnsi"/>
                <w:i/>
                <w:noProof/>
                <w:szCs w:val="24"/>
                <w14:shadow w14:blurRad="63500" w14:dist="50800" w14:dir="10800000" w14:sx="0" w14:sy="0" w14:kx="0" w14:ky="0" w14:algn="none">
                  <w14:srgbClr w14:val="000000">
                    <w14:alpha w14:val="50000"/>
                  </w14:srgbClr>
                </w14:shadow>
              </w:rPr>
              <w:t>further</w:t>
            </w:r>
            <w:r w:rsidRPr="00E60B09">
              <w:rPr>
                <w:rFonts w:asciiTheme="minorHAnsi" w:hAnsiTheme="minorHAnsi" w:cstheme="minorHAnsi"/>
                <w:i/>
                <w:noProof/>
                <w:szCs w:val="24"/>
                <w14:shadow w14:blurRad="63500" w14:dist="50800" w14:dir="10800000" w14:sx="0" w14:sy="0" w14:kx="0" w14:ky="0" w14:algn="none">
                  <w14:srgbClr w14:val="000000">
                    <w14:alpha w14:val="50000"/>
                  </w14:srgbClr>
                </w14:shadow>
              </w:rPr>
              <w:t>extended</w:t>
            </w:r>
            <w:r w:rsidR="00C441F9">
              <w:rPr>
                <w:rFonts w:asciiTheme="minorHAnsi" w:hAnsiTheme="minorHAnsi" w:cstheme="minorHAnsi"/>
                <w:i/>
                <w:noProof/>
                <w:szCs w:val="24"/>
                <w14:shadow w14:blurRad="63500" w14:dist="50800" w14:dir="10800000" w14:sx="0" w14:sy="0" w14:kx="0" w14:ky="0" w14:algn="none">
                  <w14:srgbClr w14:val="000000">
                    <w14:alpha w14:val="50000"/>
                  </w14:srgbClr>
                </w14:shadow>
              </w:rPr>
              <w:t>.</w:t>
            </w:r>
            <w:r w:rsidR="00C441F9" w:rsidRPr="00E60B09" w:rsidDel="00C441F9">
              <w:rPr>
                <w:rFonts w:asciiTheme="minorHAnsi" w:hAnsiTheme="minorHAnsi" w:cstheme="minorHAnsi"/>
                <w:i/>
                <w:noProof/>
                <w:szCs w:val="24"/>
                <w14:shadow w14:blurRad="63500" w14:dist="50800" w14:dir="10800000" w14:sx="0" w14:sy="0" w14:kx="0" w14:ky="0" w14:algn="none">
                  <w14:srgbClr w14:val="000000">
                    <w14:alpha w14:val="50000"/>
                  </w14:srgbClr>
                </w14:shadow>
              </w:rPr>
              <w:t xml:space="preserve"> </w:t>
            </w:r>
          </w:p>
        </w:tc>
      </w:tr>
      <w:tr w:rsidR="00EE2B81" w:rsidRPr="00631EF6" w14:paraId="5171B1CC" w14:textId="77777777" w:rsidTr="00D4088F">
        <w:tc>
          <w:tcPr>
            <w:tcW w:w="10535" w:type="dxa"/>
            <w:gridSpan w:val="5"/>
            <w:tcBorders>
              <w:top w:val="nil"/>
              <w:left w:val="nil"/>
              <w:bottom w:val="nil"/>
              <w:right w:val="nil"/>
            </w:tcBorders>
            <w:shd w:val="clear" w:color="auto" w:fill="948A54" w:themeFill="background2" w:themeFillShade="80"/>
          </w:tcPr>
          <w:p w14:paraId="5BA12E15" w14:textId="77777777" w:rsidR="003A7D59" w:rsidRPr="00631EF6" w:rsidRDefault="003A7D59" w:rsidP="00D4088F">
            <w:pPr>
              <w:jc w:val="both"/>
              <w:rPr>
                <w:rFonts w:asciiTheme="minorHAnsi" w:hAnsiTheme="minorHAnsi" w:cstheme="minorHAnsi"/>
                <w:sz w:val="6"/>
                <w:szCs w:val="6"/>
              </w:rPr>
            </w:pPr>
          </w:p>
        </w:tc>
      </w:tr>
      <w:tr w:rsidR="00EE2B81" w:rsidRPr="00631EF6" w14:paraId="5C235B73" w14:textId="77777777" w:rsidTr="00D4088F">
        <w:tc>
          <w:tcPr>
            <w:tcW w:w="10535" w:type="dxa"/>
            <w:gridSpan w:val="5"/>
            <w:tcBorders>
              <w:top w:val="nil"/>
              <w:left w:val="nil"/>
              <w:bottom w:val="single" w:sz="4" w:space="0" w:color="auto"/>
              <w:right w:val="nil"/>
            </w:tcBorders>
            <w:shd w:val="clear" w:color="auto" w:fill="DBE5F1" w:themeFill="accent1" w:themeFillTint="33"/>
          </w:tcPr>
          <w:p w14:paraId="11BEB49B" w14:textId="77777777" w:rsidR="003A7D59" w:rsidRPr="00631EF6" w:rsidRDefault="003A7D59" w:rsidP="00D4088F">
            <w:pPr>
              <w:jc w:val="center"/>
              <w:rPr>
                <w:rFonts w:asciiTheme="minorHAnsi" w:hAnsiTheme="minorHAnsi" w:cstheme="minorHAnsi"/>
              </w:rPr>
            </w:pPr>
            <w:r w:rsidRPr="00631EF6">
              <w:rPr>
                <w:rFonts w:asciiTheme="minorHAnsi" w:hAnsiTheme="minorHAnsi" w:cstheme="minorHAnsi"/>
                <w:b/>
                <w:bCs/>
              </w:rPr>
              <w:t>MONITORING</w:t>
            </w:r>
          </w:p>
        </w:tc>
      </w:tr>
      <w:tr w:rsidR="00EE2B81" w:rsidRPr="00631EF6" w14:paraId="38E246AF" w14:textId="77777777" w:rsidTr="00D4088F">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3782D02" w14:textId="77777777" w:rsidR="003A7D59" w:rsidRPr="00631EF6" w:rsidRDefault="003A7D59" w:rsidP="00D4088F">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4638496" w14:textId="77777777" w:rsidR="003A7D59" w:rsidRPr="00631EF6" w:rsidRDefault="003A7D59" w:rsidP="00D4088F">
            <w:pPr>
              <w:rPr>
                <w:rFonts w:asciiTheme="minorHAnsi" w:hAnsiTheme="minorHAnsi" w:cstheme="minorHAnsi"/>
                <w:b/>
                <w:bCs/>
              </w:rPr>
            </w:pPr>
            <w:r w:rsidRPr="00631EF6">
              <w:rPr>
                <w:rFonts w:asciiTheme="minorHAnsi" w:hAnsiTheme="minorHAnsi" w:cstheme="minorHAnsi"/>
                <w:b/>
                <w:bCs/>
              </w:rPr>
              <w:t>Related SPIs</w:t>
            </w:r>
          </w:p>
        </w:tc>
      </w:tr>
      <w:tr w:rsidR="00EE2B81" w:rsidRPr="00631EF6" w14:paraId="0C9B28CE" w14:textId="77777777" w:rsidTr="00D4088F">
        <w:tc>
          <w:tcPr>
            <w:tcW w:w="6950" w:type="dxa"/>
            <w:gridSpan w:val="4"/>
            <w:tcBorders>
              <w:top w:val="single" w:sz="4" w:space="0" w:color="auto"/>
              <w:left w:val="nil"/>
              <w:bottom w:val="nil"/>
              <w:right w:val="nil"/>
            </w:tcBorders>
            <w:shd w:val="clear" w:color="auto" w:fill="DBE5F1" w:themeFill="accent1" w:themeFillTint="33"/>
            <w:vAlign w:val="center"/>
          </w:tcPr>
          <w:p w14:paraId="5BBE7965" w14:textId="76614F90" w:rsidR="00EE2B81" w:rsidRPr="00631EF6" w:rsidRDefault="00EE2B81" w:rsidP="00EE2B8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585" w:type="dxa"/>
            <w:tcBorders>
              <w:top w:val="single" w:sz="4" w:space="0" w:color="auto"/>
              <w:left w:val="nil"/>
              <w:bottom w:val="nil"/>
              <w:right w:val="nil"/>
            </w:tcBorders>
            <w:shd w:val="clear" w:color="auto" w:fill="DBE5F1" w:themeFill="accent1" w:themeFillTint="33"/>
            <w:vAlign w:val="center"/>
          </w:tcPr>
          <w:p w14:paraId="3543FF05" w14:textId="0E364951" w:rsidR="00EE2B81" w:rsidRPr="00631EF6" w:rsidRDefault="00EE2B81" w:rsidP="00EE2B8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EE2B81" w:rsidRPr="00631EF6" w14:paraId="39F397C1" w14:textId="77777777" w:rsidTr="00D4088F">
        <w:tc>
          <w:tcPr>
            <w:tcW w:w="10535" w:type="dxa"/>
            <w:gridSpan w:val="5"/>
            <w:tcBorders>
              <w:top w:val="nil"/>
              <w:left w:val="nil"/>
              <w:bottom w:val="nil"/>
              <w:right w:val="nil"/>
            </w:tcBorders>
            <w:shd w:val="clear" w:color="auto" w:fill="948A54" w:themeFill="background2" w:themeFillShade="80"/>
          </w:tcPr>
          <w:p w14:paraId="37790CFA" w14:textId="77777777" w:rsidR="003A7D59" w:rsidRPr="00631EF6" w:rsidRDefault="003A7D59" w:rsidP="00D4088F">
            <w:pPr>
              <w:jc w:val="both"/>
              <w:rPr>
                <w:rFonts w:asciiTheme="minorHAnsi" w:hAnsiTheme="minorHAnsi" w:cstheme="minorHAnsi"/>
                <w:sz w:val="6"/>
                <w:szCs w:val="6"/>
              </w:rPr>
            </w:pPr>
          </w:p>
        </w:tc>
      </w:tr>
    </w:tbl>
    <w:p w14:paraId="5111A526" w14:textId="77777777" w:rsidR="003A7D59" w:rsidRPr="00631EF6" w:rsidRDefault="003A7D59" w:rsidP="003A7D59">
      <w:pPr>
        <w:spacing w:after="160" w:line="259" w:lineRule="auto"/>
      </w:pPr>
    </w:p>
    <w:p w14:paraId="614D1D08" w14:textId="77777777" w:rsidR="003A7D59" w:rsidRDefault="003A7D59">
      <w:pPr>
        <w:rPr>
          <w:rFonts w:asciiTheme="minorHAnsi" w:hAnsiTheme="minorHAnsi" w:cstheme="minorHAnsi"/>
        </w:rPr>
      </w:pPr>
      <w:r>
        <w:rPr>
          <w:rFonts w:asciiTheme="minorHAnsi" w:hAnsiTheme="minorHAnsi" w:cstheme="minorHAnsi"/>
        </w:rPr>
        <w:br w:type="page"/>
      </w:r>
    </w:p>
    <w:p w14:paraId="75EF5A9F"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5E7839" w:rsidRPr="00631EF6" w14:paraId="61A5A8FC" w14:textId="77777777" w:rsidTr="00BF1E29">
        <w:tc>
          <w:tcPr>
            <w:tcW w:w="10535" w:type="dxa"/>
            <w:gridSpan w:val="5"/>
            <w:tcBorders>
              <w:bottom w:val="nil"/>
            </w:tcBorders>
            <w:shd w:val="clear" w:color="auto" w:fill="948A54" w:themeFill="background2" w:themeFillShade="80"/>
          </w:tcPr>
          <w:p w14:paraId="0A7C67C5" w14:textId="77777777" w:rsidR="00BF1E29" w:rsidRPr="00631EF6" w:rsidRDefault="00BF1E29" w:rsidP="00BF1E29">
            <w:pPr>
              <w:jc w:val="both"/>
              <w:rPr>
                <w:rFonts w:asciiTheme="minorHAnsi" w:hAnsiTheme="minorHAnsi" w:cstheme="minorHAnsi"/>
                <w:sz w:val="6"/>
                <w:szCs w:val="6"/>
              </w:rPr>
            </w:pPr>
          </w:p>
        </w:tc>
      </w:tr>
      <w:tr w:rsidR="00BF1E29" w:rsidRPr="00631EF6" w14:paraId="394FB533" w14:textId="77777777" w:rsidTr="00BF1E29">
        <w:trPr>
          <w:trHeight w:val="394"/>
        </w:trPr>
        <w:tc>
          <w:tcPr>
            <w:tcW w:w="1978" w:type="dxa"/>
            <w:tcBorders>
              <w:top w:val="nil"/>
              <w:left w:val="nil"/>
              <w:bottom w:val="nil"/>
              <w:right w:val="nil"/>
            </w:tcBorders>
            <w:shd w:val="clear" w:color="auto" w:fill="DBE5F1" w:themeFill="accent1" w:themeFillTint="33"/>
          </w:tcPr>
          <w:p w14:paraId="2B50C322" w14:textId="7EA99E16" w:rsidR="00BF1E29" w:rsidRPr="00631EF6" w:rsidRDefault="003A7D59" w:rsidP="005E7839">
            <w:pPr>
              <w:rPr>
                <w:rFonts w:asciiTheme="minorHAnsi" w:hAnsiTheme="minorHAnsi" w:cstheme="minorHAnsi"/>
                <w:b/>
                <w:bCs/>
                <w:sz w:val="22"/>
                <w:szCs w:val="22"/>
              </w:rPr>
            </w:pPr>
            <w:r>
              <w:rPr>
                <w:rFonts w:asciiTheme="minorHAnsi" w:hAnsiTheme="minorHAnsi" w:cstheme="minorHAnsi"/>
                <w:b/>
                <w:bCs/>
                <w:sz w:val="22"/>
                <w:szCs w:val="22"/>
              </w:rPr>
              <w:t>EUR.SPT.00</w:t>
            </w:r>
            <w:r w:rsidR="005E7839">
              <w:rPr>
                <w:rFonts w:asciiTheme="minorHAnsi" w:hAnsiTheme="minorHAnsi" w:cstheme="minorHAnsi"/>
                <w:b/>
                <w:bCs/>
                <w:sz w:val="22"/>
                <w:szCs w:val="22"/>
              </w:rPr>
              <w:t>31</w:t>
            </w:r>
          </w:p>
        </w:tc>
        <w:tc>
          <w:tcPr>
            <w:tcW w:w="8557" w:type="dxa"/>
            <w:gridSpan w:val="4"/>
            <w:tcBorders>
              <w:top w:val="nil"/>
              <w:left w:val="nil"/>
              <w:bottom w:val="nil"/>
              <w:right w:val="nil"/>
            </w:tcBorders>
            <w:shd w:val="clear" w:color="auto" w:fill="DBE5F1" w:themeFill="accent1" w:themeFillTint="33"/>
          </w:tcPr>
          <w:p w14:paraId="545AC54B"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Raise of awareness of the risk posed by icing in-flight and potential mitigations</w:t>
            </w:r>
          </w:p>
        </w:tc>
      </w:tr>
      <w:tr w:rsidR="00C441F9" w:rsidRPr="00631EF6" w14:paraId="3E667600" w14:textId="77777777" w:rsidTr="00C441F9">
        <w:tc>
          <w:tcPr>
            <w:tcW w:w="10535" w:type="dxa"/>
            <w:gridSpan w:val="5"/>
            <w:tcBorders>
              <w:top w:val="nil"/>
              <w:left w:val="nil"/>
              <w:bottom w:val="single" w:sz="4" w:space="0" w:color="auto"/>
              <w:right w:val="nil"/>
            </w:tcBorders>
          </w:tcPr>
          <w:p w14:paraId="5D042703" w14:textId="77777777" w:rsidR="00C441F9" w:rsidRPr="00631EF6" w:rsidRDefault="00C441F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3598785" w14:textId="5B9E626F" w:rsidR="00C441F9" w:rsidRDefault="00C441F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Help to mitigate the risk of accidents and other occurrences due to icing in-flight by raising awareness of this safety Issue. This should include information on the situations where icing in-flight may occur and how flight crew can recognise some of the factors that might lead to accidents. Information should also be provided on the measures that operators and flight crew specifically can take to mitigate the risk of an accident occurring.</w:t>
            </w:r>
          </w:p>
          <w:p w14:paraId="6633205A" w14:textId="526D0957" w:rsidR="00C441F9" w:rsidRDefault="00C441F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66401514" w14:textId="77777777" w:rsidR="00C441F9" w:rsidRDefault="00C441F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46AED">
              <w:rPr>
                <w:rFonts w:asciiTheme="minorHAnsi" w:hAnsiTheme="minorHAnsi" w:cstheme="minorHAnsi"/>
                <w:i/>
                <w:noProof/>
                <w14:shadow w14:blurRad="63500" w14:dist="50800" w14:dir="10800000" w14:sx="0" w14:sy="0" w14:kx="0" w14:ky="0" w14:algn="none">
                  <w14:srgbClr w14:val="000000">
                    <w14:alpha w14:val="50000"/>
                  </w14:srgbClr>
                </w14:shadow>
              </w:rPr>
              <w:t>An article on “Icing in Flight” was published on 11/12/2020 and can be consulted via that link:</w:t>
            </w:r>
          </w:p>
          <w:p w14:paraId="3C0C36FB" w14:textId="34B0ACA6" w:rsidR="00C441F9" w:rsidRPr="00631EF6" w:rsidRDefault="00C441F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881A12">
              <w:rPr>
                <w:rFonts w:asciiTheme="minorHAnsi" w:hAnsiTheme="minorHAnsi" w:cstheme="minorHAnsi"/>
                <w:i/>
                <w:noProof/>
                <w14:shadow w14:blurRad="63500" w14:dist="50800" w14:dir="10800000" w14:sx="0" w14:sy="0" w14:kx="0" w14:ky="0" w14:algn="none">
                  <w14:srgbClr w14:val="000000">
                    <w14:alpha w14:val="50000"/>
                  </w14:srgbClr>
                </w14:shadow>
              </w:rPr>
              <w:t>https://www.easa.europa.eu/community/topics/icing-flight</w:t>
            </w:r>
            <w:r>
              <w:rPr>
                <w:rFonts w:asciiTheme="minorHAnsi" w:hAnsiTheme="minorHAnsi" w:cstheme="minorHAnsi"/>
                <w:i/>
                <w:noProof/>
                <w14:shadow w14:blurRad="63500" w14:dist="50800" w14:dir="10800000" w14:sx="0" w14:sy="0" w14:kx="0" w14:ky="0" w14:algn="none">
                  <w14:srgbClr w14:val="000000">
                    <w14:alpha w14:val="50000"/>
                  </w14:srgbClr>
                </w14:shadow>
              </w:rPr>
              <w:t>. Further s</w:t>
            </w:r>
            <w:r w:rsidRPr="00F46AED">
              <w:rPr>
                <w:rFonts w:asciiTheme="minorHAnsi" w:hAnsiTheme="minorHAnsi" w:cstheme="minorHAnsi"/>
                <w:i/>
                <w:noProof/>
                <w14:shadow w14:blurRad="63500" w14:dist="50800" w14:dir="10800000" w14:sx="0" w14:sy="0" w14:kx="0" w14:ky="0" w14:algn="none">
                  <w14:srgbClr w14:val="000000">
                    <w14:alpha w14:val="50000"/>
                  </w14:srgbClr>
                </w14:shadow>
              </w:rPr>
              <w:t xml:space="preserve">ocial media activity as follow up action is </w:t>
            </w:r>
            <w:r>
              <w:rPr>
                <w:rFonts w:asciiTheme="minorHAnsi" w:hAnsiTheme="minorHAnsi" w:cstheme="minorHAnsi"/>
                <w:i/>
                <w:noProof/>
                <w14:shadow w14:blurRad="63500" w14:dist="50800" w14:dir="10800000" w14:sx="0" w14:sy="0" w14:kx="0" w14:ky="0" w14:algn="none">
                  <w14:srgbClr w14:val="000000">
                    <w14:alpha w14:val="50000"/>
                  </w14:srgbClr>
                </w14:shadow>
              </w:rPr>
              <w:t>planned</w:t>
            </w:r>
            <w:r w:rsidRPr="00F46AED">
              <w:rPr>
                <w:rFonts w:asciiTheme="minorHAnsi" w:hAnsiTheme="minorHAnsi" w:cstheme="minorHAnsi"/>
                <w:i/>
                <w:noProof/>
                <w14:shadow w14:blurRad="63500" w14:dist="50800" w14:dir="10800000" w14:sx="0" w14:sy="0" w14:kx="0" w14:ky="0" w14:algn="none">
                  <w14:srgbClr w14:val="000000">
                    <w14:alpha w14:val="50000"/>
                  </w14:srgbClr>
                </w14:shadow>
              </w:rPr>
              <w:t xml:space="preserve"> for 2021</w:t>
            </w:r>
            <w:r>
              <w:rPr>
                <w:rFonts w:asciiTheme="minorHAnsi" w:hAnsiTheme="minorHAnsi" w:cstheme="minorHAnsi"/>
                <w:i/>
                <w:noProof/>
                <w14:shadow w14:blurRad="63500" w14:dist="50800" w14:dir="10800000" w14:sx="0" w14:sy="0" w14:kx="0" w14:ky="0" w14:algn="none">
                  <w14:srgbClr w14:val="000000">
                    <w14:alpha w14:val="50000"/>
                  </w14:srgbClr>
                </w14:shadow>
              </w:rPr>
              <w:t>.</w:t>
            </w:r>
          </w:p>
          <w:p w14:paraId="1CB09C3C" w14:textId="77777777" w:rsidR="00C441F9" w:rsidRPr="00631EF6" w:rsidRDefault="00C441F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3C4C76E7" w14:textId="77777777" w:rsidTr="00A00D33">
        <w:trPr>
          <w:trHeight w:val="255"/>
        </w:trPr>
        <w:tc>
          <w:tcPr>
            <w:tcW w:w="1978" w:type="dxa"/>
            <w:tcBorders>
              <w:top w:val="single" w:sz="4" w:space="0" w:color="auto"/>
              <w:left w:val="nil"/>
              <w:bottom w:val="single" w:sz="4" w:space="0" w:color="auto"/>
              <w:right w:val="nil"/>
            </w:tcBorders>
            <w:vAlign w:val="center"/>
          </w:tcPr>
          <w:p w14:paraId="7BC9AD6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30EF6C2" w14:textId="69DB279E" w:rsidR="00BF1E29" w:rsidRPr="00631EF6" w:rsidRDefault="00CF45F6"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701D20F4" w14:textId="6771DC12"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8861E7D" w14:textId="16149E85"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1A6B7818" w14:textId="77777777" w:rsidTr="00A00D33">
        <w:trPr>
          <w:trHeight w:val="255"/>
        </w:trPr>
        <w:tc>
          <w:tcPr>
            <w:tcW w:w="1978" w:type="dxa"/>
            <w:tcBorders>
              <w:top w:val="single" w:sz="4" w:space="0" w:color="auto"/>
              <w:left w:val="nil"/>
              <w:bottom w:val="single" w:sz="4" w:space="0" w:color="auto"/>
              <w:right w:val="nil"/>
            </w:tcBorders>
            <w:vAlign w:val="center"/>
          </w:tcPr>
          <w:p w14:paraId="5C7A5F6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7984B65C" w14:textId="77777777" w:rsidR="00BF1E29" w:rsidRDefault="00BF1E29"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SEIs (industry) – Mitigate contributing factors to LOC-I accidents and incidents</w:t>
            </w:r>
          </w:p>
          <w:p w14:paraId="5DAB9477" w14:textId="7354E3F3" w:rsidR="00570967" w:rsidRPr="00631EF6" w:rsidRDefault="002768EB"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42" w:history="1">
              <w:r w:rsidR="00570967" w:rsidRPr="00C84B85">
                <w:rPr>
                  <w:rStyle w:val="Hyperlink"/>
                  <w:rFonts w:asciiTheme="minorHAnsi" w:hAnsiTheme="minorHAnsi" w:cstheme="minorHAnsi"/>
                  <w:i/>
                  <w:noProof/>
                  <w14:shadow w14:blurRad="63500" w14:dist="50800" w14:dir="10800000" w14:sx="0" w14:sy="0" w14:kx="0" w14:ky="0" w14:algn="none">
                    <w14:srgbClr w14:val="000000">
                      <w14:alpha w14:val="50000"/>
                    </w14:srgbClr>
                  </w14:shadow>
                </w:rPr>
                <w:t>https://www.easa.europa.eu/community/topics/icing-flight</w:t>
              </w:r>
            </w:hyperlink>
          </w:p>
        </w:tc>
      </w:tr>
      <w:tr w:rsidR="00BF1E29" w:rsidRPr="00631EF6" w14:paraId="58FB8889" w14:textId="77777777" w:rsidTr="00A00D33">
        <w:trPr>
          <w:trHeight w:val="255"/>
        </w:trPr>
        <w:tc>
          <w:tcPr>
            <w:tcW w:w="1978" w:type="dxa"/>
            <w:tcBorders>
              <w:top w:val="single" w:sz="4" w:space="0" w:color="auto"/>
              <w:left w:val="nil"/>
              <w:bottom w:val="nil"/>
              <w:right w:val="nil"/>
            </w:tcBorders>
            <w:vAlign w:val="center"/>
          </w:tcPr>
          <w:p w14:paraId="27EAE28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5CF7B44F" w14:textId="31DA04BD" w:rsidR="00F211E0" w:rsidRPr="00631EF6" w:rsidRDefault="002C3C77" w:rsidP="00D7739B">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GASP Goal 1</w:t>
            </w:r>
          </w:p>
          <w:p w14:paraId="7901E6AE" w14:textId="30121116" w:rsidR="00BF1E29" w:rsidRPr="00631EF6" w:rsidRDefault="002C3C77" w:rsidP="00D7739B">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3A7D59">
              <w:rPr>
                <w:rFonts w:asciiTheme="minorHAnsi" w:hAnsiTheme="minorHAnsi" w:cstheme="minorHAnsi"/>
                <w:i/>
                <w:szCs w:val="20"/>
                <w14:shadow w14:blurRad="63500" w14:dist="50800" w14:dir="10800000" w14:sx="0" w14:sy="0" w14:kx="0" w14:ky="0" w14:algn="none">
                  <w14:srgbClr w14:val="000000">
                    <w14:alpha w14:val="50000"/>
                  </w14:srgbClr>
                </w14:shadow>
              </w:rPr>
              <w:t>E</w:t>
            </w:r>
            <w:r w:rsidR="00AF5EF9" w:rsidRPr="003A7D59">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PAS </w:t>
            </w:r>
            <w:r w:rsidR="0057308D" w:rsidRPr="003A7D59">
              <w:rPr>
                <w:rFonts w:asciiTheme="minorHAnsi" w:hAnsiTheme="minorHAnsi" w:cstheme="minorHAnsi"/>
                <w:i/>
                <w:szCs w:val="20"/>
                <w14:shadow w14:blurRad="63500" w14:dist="50800" w14:dir="10800000" w14:sx="0" w14:sy="0" w14:kx="0" w14:ky="0" w14:algn="none">
                  <w14:srgbClr w14:val="000000">
                    <w14:alpha w14:val="50000"/>
                  </w14:srgbClr>
                </w14:shadow>
              </w:rPr>
              <w:t>SPT.</w:t>
            </w:r>
            <w:r w:rsidR="0003208C">
              <w:rPr>
                <w:rFonts w:asciiTheme="minorHAnsi" w:hAnsiTheme="minorHAnsi" w:cstheme="minorHAnsi"/>
                <w:i/>
                <w:szCs w:val="20"/>
                <w14:shadow w14:blurRad="63500" w14:dist="50800" w14:dir="10800000" w14:sx="0" w14:sy="0" w14:kx="0" w14:ky="0" w14:algn="none">
                  <w14:srgbClr w14:val="000000">
                    <w14:alpha w14:val="50000"/>
                  </w14:srgbClr>
                </w14:shadow>
              </w:rPr>
              <w:t>0</w:t>
            </w:r>
            <w:r w:rsidR="0057308D" w:rsidRPr="003A7D59">
              <w:rPr>
                <w:rFonts w:asciiTheme="minorHAnsi" w:hAnsiTheme="minorHAnsi" w:cstheme="minorHAnsi"/>
                <w:i/>
                <w:szCs w:val="20"/>
                <w14:shadow w14:blurRad="63500" w14:dist="50800" w14:dir="10800000" w14:sx="0" w14:sy="0" w14:kx="0" w14:ky="0" w14:algn="none">
                  <w14:srgbClr w14:val="000000">
                    <w14:alpha w14:val="50000"/>
                  </w14:srgbClr>
                </w14:shadow>
              </w:rPr>
              <w:t>109</w:t>
            </w:r>
            <w:r w:rsidR="00D7739B">
              <w:rPr>
                <w:rFonts w:asciiTheme="minorHAnsi" w:hAnsiTheme="minorHAnsi" w:cstheme="minorHAnsi"/>
                <w:i/>
                <w:szCs w:val="20"/>
                <w14:shadow w14:blurRad="63500" w14:dist="50800" w14:dir="10800000" w14:sx="0" w14:sy="0" w14:kx="0" w14:ky="0" w14:algn="none">
                  <w14:srgbClr w14:val="000000">
                    <w14:alpha w14:val="50000"/>
                  </w14:srgbClr>
                </w14:shadow>
              </w:rPr>
              <w:t xml:space="preserve"> (completed)</w:t>
            </w:r>
          </w:p>
        </w:tc>
      </w:tr>
      <w:tr w:rsidR="00BF1E29" w:rsidRPr="00631EF6" w14:paraId="76591745" w14:textId="77777777" w:rsidTr="00BF1E29">
        <w:tc>
          <w:tcPr>
            <w:tcW w:w="10535" w:type="dxa"/>
            <w:gridSpan w:val="5"/>
            <w:tcBorders>
              <w:top w:val="nil"/>
              <w:left w:val="nil"/>
              <w:bottom w:val="nil"/>
              <w:right w:val="nil"/>
            </w:tcBorders>
            <w:shd w:val="clear" w:color="auto" w:fill="948A54" w:themeFill="background2" w:themeFillShade="80"/>
          </w:tcPr>
          <w:p w14:paraId="44B1DC31" w14:textId="77777777" w:rsidR="00BF1E29" w:rsidRPr="00631EF6" w:rsidRDefault="00BF1E29" w:rsidP="00BF1E29">
            <w:pPr>
              <w:jc w:val="both"/>
              <w:rPr>
                <w:rFonts w:asciiTheme="minorHAnsi" w:hAnsiTheme="minorHAnsi" w:cstheme="minorHAnsi"/>
                <w:sz w:val="6"/>
                <w:szCs w:val="6"/>
              </w:rPr>
            </w:pPr>
          </w:p>
        </w:tc>
      </w:tr>
      <w:tr w:rsidR="00BF1E29" w:rsidRPr="00631EF6" w14:paraId="4AEB2E70" w14:textId="77777777" w:rsidTr="00BF1E29">
        <w:tc>
          <w:tcPr>
            <w:tcW w:w="2970" w:type="dxa"/>
            <w:gridSpan w:val="2"/>
            <w:tcBorders>
              <w:top w:val="nil"/>
              <w:left w:val="nil"/>
              <w:bottom w:val="nil"/>
              <w:right w:val="nil"/>
            </w:tcBorders>
          </w:tcPr>
          <w:p w14:paraId="52DE993E"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0A9BE02" w14:textId="03BA9C67" w:rsidR="00BF1E29" w:rsidRPr="00631EF6" w:rsidRDefault="00DE5A55" w:rsidP="00002199">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sidRPr="00DE5A55">
              <w:rPr>
                <w:rFonts w:asciiTheme="minorHAnsi" w:hAnsiTheme="minorHAnsi" w:cstheme="minorHAnsi"/>
                <w:i/>
                <w:noProof/>
                <w14:shadow w14:blurRad="63500" w14:dist="50800" w14:dir="10800000" w14:sx="0" w14:sy="0" w14:kx="0" w14:ky="0" w14:algn="none">
                  <w14:srgbClr w14:val="000000">
                    <w14:alpha w14:val="50000"/>
                  </w14:srgbClr>
                </w14:shadow>
              </w:rPr>
              <w:t>Aircraft Operators - CAT i.a.w. ICAO Annex 6</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EB42CC" w:rsidRPr="00EB42CC">
              <w:rPr>
                <w:rFonts w:asciiTheme="minorHAnsi" w:hAnsiTheme="minorHAnsi" w:cstheme="minorHAnsi"/>
                <w:i/>
                <w:noProof/>
                <w14:shadow w14:blurRad="63500" w14:dist="50800" w14:dir="10800000" w14:sx="0" w14:sy="0" w14:kx="0" w14:ky="0" w14:algn="none">
                  <w14:srgbClr w14:val="000000">
                    <w14:alpha w14:val="50000"/>
                  </w14:srgbClr>
                </w14:shadow>
              </w:rPr>
              <w:t>Groundhandling Services Providers i.a.w. ICAO Annex 9 or Annex 14</w:t>
            </w:r>
            <w:r w:rsidR="00EB42CC">
              <w:rPr>
                <w:rFonts w:asciiTheme="minorHAnsi" w:hAnsiTheme="minorHAnsi" w:cstheme="minorHAnsi"/>
                <w:i/>
                <w:noProof/>
                <w14:shadow w14:blurRad="63500" w14:dist="50800" w14:dir="10800000" w14:sx="0" w14:sy="0" w14:kx="0" w14:ky="0" w14:algn="none">
                  <w14:srgbClr w14:val="000000">
                    <w14:alpha w14:val="50000"/>
                  </w14:srgbClr>
                </w14:shadow>
              </w:rPr>
              <w:t>, Pilots</w:t>
            </w:r>
          </w:p>
        </w:tc>
      </w:tr>
      <w:tr w:rsidR="00BF1E29" w:rsidRPr="00631EF6" w14:paraId="618D3780" w14:textId="77777777" w:rsidTr="00BF1E29">
        <w:tc>
          <w:tcPr>
            <w:tcW w:w="2970" w:type="dxa"/>
            <w:gridSpan w:val="2"/>
            <w:tcBorders>
              <w:top w:val="nil"/>
              <w:left w:val="nil"/>
              <w:bottom w:val="nil"/>
              <w:right w:val="nil"/>
            </w:tcBorders>
          </w:tcPr>
          <w:p w14:paraId="3B61651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2270EEFD" w14:textId="498E44D8" w:rsidR="00BF1E29" w:rsidRPr="00631EF6" w:rsidRDefault="00C74E35" w:rsidP="00C74E35">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C74E35">
              <w:rPr>
                <w:rFonts w:asciiTheme="minorHAnsi" w:hAnsiTheme="minorHAnsi" w:cstheme="minorHAnsi"/>
                <w:i/>
                <w14:shadow w14:blurRad="63500" w14:dist="50800" w14:dir="10800000" w14:sx="0" w14:sy="0" w14:kx="0" w14:ky="0" w14:algn="none">
                  <w14:srgbClr w14:val="000000">
                    <w14:alpha w14:val="50000"/>
                  </w14:srgbClr>
                </w14:shadow>
              </w:rPr>
              <w:t>States</w:t>
            </w:r>
            <w:r w:rsidR="007F783E">
              <w:rPr>
                <w:rFonts w:asciiTheme="minorHAnsi" w:hAnsiTheme="minorHAnsi" w:cstheme="minorHAnsi"/>
                <w:i/>
                <w14:shadow w14:blurRad="63500" w14:dist="50800" w14:dir="10800000" w14:sx="0" w14:sy="0" w14:kx="0" w14:ky="0" w14:algn="none">
                  <w14:srgbClr w14:val="000000">
                    <w14:alpha w14:val="50000"/>
                  </w14:srgbClr>
                </w14:shadow>
              </w:rPr>
              <w:t>, ICAO EUR/NAT Regional Office, EASA</w:t>
            </w:r>
          </w:p>
        </w:tc>
      </w:tr>
      <w:tr w:rsidR="00BF1E29" w:rsidRPr="00631EF6" w14:paraId="1B593BE8" w14:textId="77777777" w:rsidTr="00BF1E29">
        <w:tc>
          <w:tcPr>
            <w:tcW w:w="10535" w:type="dxa"/>
            <w:gridSpan w:val="5"/>
            <w:tcBorders>
              <w:top w:val="nil"/>
              <w:left w:val="nil"/>
              <w:bottom w:val="nil"/>
              <w:right w:val="nil"/>
            </w:tcBorders>
            <w:shd w:val="clear" w:color="auto" w:fill="948A54" w:themeFill="background2" w:themeFillShade="80"/>
          </w:tcPr>
          <w:p w14:paraId="0197104E" w14:textId="77777777" w:rsidR="00BF1E29" w:rsidRPr="00631EF6" w:rsidRDefault="00BF1E29" w:rsidP="00BF1E29">
            <w:pPr>
              <w:jc w:val="both"/>
              <w:rPr>
                <w:rFonts w:asciiTheme="minorHAnsi" w:hAnsiTheme="minorHAnsi" w:cstheme="minorHAnsi"/>
                <w:sz w:val="6"/>
                <w:szCs w:val="6"/>
              </w:rPr>
            </w:pPr>
          </w:p>
        </w:tc>
      </w:tr>
      <w:tr w:rsidR="00BF1E29" w:rsidRPr="00631EF6" w14:paraId="680382E1"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95BF645"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34E73289"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9C0D0BF"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5151584"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EE2B81" w:rsidRPr="003A7D59" w14:paraId="5081259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248A737C" w14:textId="28C1F709" w:rsidR="00BF1E29" w:rsidRPr="003A7D59" w:rsidRDefault="003A7D59"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3A7D59">
              <w:rPr>
                <w:rFonts w:asciiTheme="minorHAnsi" w:hAnsiTheme="minorHAnsi" w:cstheme="minorHAnsi"/>
                <w:i/>
                <w:color w:val="000000"/>
                <w:szCs w:val="20"/>
              </w:rPr>
              <w:t>Promotional Web Material and Social Media</w:t>
            </w:r>
          </w:p>
        </w:tc>
        <w:tc>
          <w:tcPr>
            <w:tcW w:w="3585" w:type="dxa"/>
            <w:tcBorders>
              <w:top w:val="single" w:sz="4" w:space="0" w:color="auto"/>
              <w:left w:val="nil"/>
              <w:bottom w:val="nil"/>
              <w:right w:val="nil"/>
            </w:tcBorders>
            <w:shd w:val="clear" w:color="auto" w:fill="DBE5F1" w:themeFill="accent1" w:themeFillTint="33"/>
            <w:vAlign w:val="center"/>
          </w:tcPr>
          <w:p w14:paraId="6E7D1AFC" w14:textId="78DC285B" w:rsidR="00BF1E29" w:rsidRPr="003A7D59" w:rsidRDefault="003A7D59" w:rsidP="00BF1E29">
            <w:pPr>
              <w:spacing w:before="53" w:after="53"/>
              <w:rPr>
                <w:rFonts w:asciiTheme="minorHAnsi" w:hAnsiTheme="minorHAnsi" w:cstheme="minorHAnsi"/>
                <w:i/>
                <w:szCs w:val="20"/>
              </w:rPr>
            </w:pPr>
            <w:r w:rsidRPr="003A7D59">
              <w:rPr>
                <w:rFonts w:asciiTheme="minorHAnsi" w:hAnsiTheme="minorHAnsi" w:cstheme="minorHAnsi"/>
                <w:i/>
                <w:szCs w:val="20"/>
              </w:rPr>
              <w:t>202</w:t>
            </w:r>
            <w:r w:rsidR="00D36D89">
              <w:rPr>
                <w:rFonts w:asciiTheme="minorHAnsi" w:hAnsiTheme="minorHAnsi" w:cstheme="minorHAnsi"/>
                <w:i/>
                <w:szCs w:val="20"/>
              </w:rPr>
              <w:t>2</w:t>
            </w:r>
            <w:r w:rsidRPr="003A7D59">
              <w:rPr>
                <w:rFonts w:asciiTheme="minorHAnsi" w:hAnsiTheme="minorHAnsi" w:cstheme="minorHAnsi"/>
                <w:i/>
                <w:szCs w:val="20"/>
              </w:rPr>
              <w:t>Q4</w:t>
            </w:r>
          </w:p>
        </w:tc>
      </w:tr>
      <w:tr w:rsidR="00BF1E29" w:rsidRPr="00631EF6" w14:paraId="3ED0081D" w14:textId="77777777" w:rsidTr="00BF1E29">
        <w:tc>
          <w:tcPr>
            <w:tcW w:w="10535" w:type="dxa"/>
            <w:gridSpan w:val="5"/>
            <w:tcBorders>
              <w:top w:val="nil"/>
              <w:left w:val="nil"/>
              <w:bottom w:val="nil"/>
              <w:right w:val="nil"/>
            </w:tcBorders>
            <w:shd w:val="clear" w:color="auto" w:fill="948A54" w:themeFill="background2" w:themeFillShade="80"/>
          </w:tcPr>
          <w:p w14:paraId="058AF46F" w14:textId="77777777" w:rsidR="00BF1E29" w:rsidRPr="00631EF6" w:rsidRDefault="00BF1E29" w:rsidP="00BF1E29">
            <w:pPr>
              <w:jc w:val="both"/>
              <w:rPr>
                <w:rFonts w:asciiTheme="minorHAnsi" w:hAnsiTheme="minorHAnsi" w:cstheme="minorHAnsi"/>
                <w:sz w:val="6"/>
                <w:szCs w:val="6"/>
              </w:rPr>
            </w:pPr>
          </w:p>
        </w:tc>
      </w:tr>
      <w:tr w:rsidR="00BF1E29" w:rsidRPr="00631EF6" w14:paraId="5A0808F2" w14:textId="77777777" w:rsidTr="00BF1E29">
        <w:tc>
          <w:tcPr>
            <w:tcW w:w="10535" w:type="dxa"/>
            <w:gridSpan w:val="5"/>
            <w:tcBorders>
              <w:left w:val="nil"/>
              <w:right w:val="nil"/>
            </w:tcBorders>
          </w:tcPr>
          <w:p w14:paraId="4DD40671"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6877C3" w:rsidRPr="00631EF6" w14:paraId="5FC1698A" w14:textId="77777777" w:rsidTr="00BF1E29">
        <w:tc>
          <w:tcPr>
            <w:tcW w:w="10535" w:type="dxa"/>
            <w:gridSpan w:val="5"/>
            <w:tcBorders>
              <w:left w:val="nil"/>
              <w:right w:val="nil"/>
            </w:tcBorders>
          </w:tcPr>
          <w:p w14:paraId="014C1B56" w14:textId="310512E9" w:rsidR="006877C3" w:rsidRPr="00631EF6" w:rsidRDefault="00C441F9" w:rsidP="006877C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6877C3" w:rsidRPr="00631EF6" w14:paraId="4115663B" w14:textId="77777777" w:rsidTr="00BF1E29">
        <w:tc>
          <w:tcPr>
            <w:tcW w:w="10535" w:type="dxa"/>
            <w:gridSpan w:val="5"/>
            <w:tcBorders>
              <w:top w:val="nil"/>
              <w:left w:val="nil"/>
              <w:bottom w:val="nil"/>
              <w:right w:val="nil"/>
            </w:tcBorders>
            <w:shd w:val="clear" w:color="auto" w:fill="948A54" w:themeFill="background2" w:themeFillShade="80"/>
          </w:tcPr>
          <w:p w14:paraId="19FAAEEC" w14:textId="77777777" w:rsidR="006877C3" w:rsidRPr="00631EF6" w:rsidRDefault="006877C3" w:rsidP="006877C3">
            <w:pPr>
              <w:jc w:val="both"/>
              <w:rPr>
                <w:rFonts w:asciiTheme="minorHAnsi" w:hAnsiTheme="minorHAnsi" w:cstheme="minorHAnsi"/>
                <w:sz w:val="6"/>
                <w:szCs w:val="6"/>
              </w:rPr>
            </w:pPr>
          </w:p>
        </w:tc>
      </w:tr>
      <w:tr w:rsidR="006877C3" w:rsidRPr="00631EF6" w14:paraId="2A45930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CFFBEBF" w14:textId="77777777" w:rsidR="006877C3" w:rsidRPr="00631EF6" w:rsidRDefault="006877C3" w:rsidP="006877C3">
            <w:pPr>
              <w:jc w:val="center"/>
              <w:rPr>
                <w:rFonts w:asciiTheme="minorHAnsi" w:hAnsiTheme="minorHAnsi" w:cstheme="minorHAnsi"/>
              </w:rPr>
            </w:pPr>
            <w:r w:rsidRPr="00631EF6">
              <w:rPr>
                <w:rFonts w:asciiTheme="minorHAnsi" w:hAnsiTheme="minorHAnsi" w:cstheme="minorHAnsi"/>
                <w:b/>
                <w:bCs/>
              </w:rPr>
              <w:t>MONITORING</w:t>
            </w:r>
          </w:p>
        </w:tc>
      </w:tr>
      <w:tr w:rsidR="006877C3" w:rsidRPr="00631EF6" w14:paraId="5EB52727"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A2583AD" w14:textId="77777777" w:rsidR="006877C3" w:rsidRPr="00631EF6" w:rsidRDefault="006877C3" w:rsidP="006877C3">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C39566C" w14:textId="77777777" w:rsidR="006877C3" w:rsidRPr="00631EF6" w:rsidRDefault="006877C3" w:rsidP="006877C3">
            <w:pPr>
              <w:rPr>
                <w:rFonts w:asciiTheme="minorHAnsi" w:hAnsiTheme="minorHAnsi" w:cstheme="minorHAnsi"/>
                <w:b/>
                <w:bCs/>
              </w:rPr>
            </w:pPr>
            <w:r w:rsidRPr="00631EF6">
              <w:rPr>
                <w:rFonts w:asciiTheme="minorHAnsi" w:hAnsiTheme="minorHAnsi" w:cstheme="minorHAnsi"/>
                <w:b/>
                <w:bCs/>
              </w:rPr>
              <w:t>Related SPIs</w:t>
            </w:r>
          </w:p>
        </w:tc>
      </w:tr>
      <w:tr w:rsidR="006877C3" w:rsidRPr="00631EF6" w14:paraId="4AEA009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6ABECAA" w14:textId="53A76198" w:rsidR="006877C3" w:rsidRPr="00631EF6" w:rsidRDefault="006877C3" w:rsidP="006877C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585" w:type="dxa"/>
            <w:tcBorders>
              <w:top w:val="single" w:sz="4" w:space="0" w:color="auto"/>
              <w:left w:val="nil"/>
              <w:bottom w:val="nil"/>
              <w:right w:val="nil"/>
            </w:tcBorders>
            <w:shd w:val="clear" w:color="auto" w:fill="DBE5F1" w:themeFill="accent1" w:themeFillTint="33"/>
            <w:vAlign w:val="center"/>
          </w:tcPr>
          <w:p w14:paraId="6CA32C5E" w14:textId="5757F4C3" w:rsidR="006877C3" w:rsidRPr="00631EF6" w:rsidRDefault="006877C3" w:rsidP="006877C3">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6877C3" w:rsidRPr="00631EF6" w14:paraId="53251F31" w14:textId="77777777" w:rsidTr="00BF1E29">
        <w:tc>
          <w:tcPr>
            <w:tcW w:w="10535" w:type="dxa"/>
            <w:gridSpan w:val="5"/>
            <w:tcBorders>
              <w:top w:val="nil"/>
              <w:left w:val="nil"/>
              <w:bottom w:val="nil"/>
              <w:right w:val="nil"/>
            </w:tcBorders>
            <w:shd w:val="clear" w:color="auto" w:fill="948A54" w:themeFill="background2" w:themeFillShade="80"/>
          </w:tcPr>
          <w:p w14:paraId="0E25972C" w14:textId="77777777" w:rsidR="006877C3" w:rsidRPr="00631EF6" w:rsidRDefault="006877C3" w:rsidP="006877C3">
            <w:pPr>
              <w:jc w:val="both"/>
              <w:rPr>
                <w:rFonts w:asciiTheme="minorHAnsi" w:hAnsiTheme="minorHAnsi" w:cstheme="minorHAnsi"/>
                <w:sz w:val="6"/>
                <w:szCs w:val="6"/>
              </w:rPr>
            </w:pPr>
          </w:p>
        </w:tc>
      </w:tr>
    </w:tbl>
    <w:p w14:paraId="78B7F7BC" w14:textId="1623DB11" w:rsidR="00527503" w:rsidRDefault="00527503" w:rsidP="00BF1E29">
      <w:pPr>
        <w:spacing w:after="160" w:line="259" w:lineRule="auto"/>
      </w:pPr>
    </w:p>
    <w:p w14:paraId="4C763650" w14:textId="4DF76DCA" w:rsidR="00953D36" w:rsidRDefault="00953D36"/>
    <w:p w14:paraId="5D9A70AE" w14:textId="77777777" w:rsidR="00527503" w:rsidRDefault="00527503" w:rsidP="00BF1E29">
      <w:pPr>
        <w:spacing w:after="160" w:line="259" w:lineRule="auto"/>
      </w:pPr>
    </w:p>
    <w:p w14:paraId="271FBCE9" w14:textId="77777777" w:rsidR="00527503" w:rsidRDefault="00527503" w:rsidP="00BF1E29">
      <w:pPr>
        <w:spacing w:after="160" w:line="259" w:lineRule="auto"/>
      </w:pPr>
    </w:p>
    <w:p w14:paraId="522A7B15" w14:textId="5E3A2C07" w:rsidR="00527503" w:rsidRPr="00631EF6" w:rsidRDefault="00527503" w:rsidP="00BF1E29">
      <w:pPr>
        <w:spacing w:after="160" w:line="259" w:lineRule="auto"/>
        <w:sectPr w:rsidR="00527503" w:rsidRPr="00631EF6" w:rsidSect="00BF1E29">
          <w:headerReference w:type="default" r:id="rId43"/>
          <w:pgSz w:w="11906" w:h="16838"/>
          <w:pgMar w:top="1440" w:right="566" w:bottom="1440" w:left="851" w:header="708" w:footer="708" w:gutter="0"/>
          <w:cols w:space="708"/>
          <w:docGrid w:linePitch="360"/>
        </w:sectPr>
      </w:pPr>
    </w:p>
    <w:p w14:paraId="42C0BE21" w14:textId="77777777" w:rsidR="00BF1E29" w:rsidRPr="00631EF6" w:rsidRDefault="00BF1E29" w:rsidP="00BF1E29"/>
    <w:p w14:paraId="774AC83C" w14:textId="35D14703" w:rsidR="00BF1E29" w:rsidRPr="00631EF6" w:rsidRDefault="00BF1E29" w:rsidP="00BF1E29">
      <w:pPr>
        <w:pStyle w:val="Heading4"/>
        <w:rPr>
          <w:rFonts w:cstheme="minorHAnsi"/>
        </w:rPr>
      </w:pPr>
      <w:bookmarkStart w:id="243" w:name="_Ref14776413"/>
      <w:bookmarkStart w:id="244" w:name="_Toc35260605"/>
      <w:bookmarkStart w:id="245" w:name="_Toc87627024"/>
      <w:r w:rsidRPr="00631EF6">
        <w:rPr>
          <w:rFonts w:cstheme="minorHAnsi"/>
        </w:rPr>
        <w:t>Runway safety</w:t>
      </w:r>
      <w:bookmarkEnd w:id="243"/>
      <w:bookmarkEnd w:id="244"/>
      <w:bookmarkEnd w:id="245"/>
    </w:p>
    <w:p w14:paraId="0AF0943F" w14:textId="77777777" w:rsidR="00BF1E29" w:rsidRPr="00631EF6" w:rsidRDefault="00BF1E29" w:rsidP="00BF1E29">
      <w:pPr>
        <w:pStyle w:val="Intro"/>
      </w:pPr>
      <w:r w:rsidRPr="00631EF6">
        <w:t>This section deals with runway excursions, runway incursions and runway collisions, and is a strategic priority.</w:t>
      </w:r>
    </w:p>
    <w:p w14:paraId="4A73DE79" w14:textId="7E2D6C23" w:rsidR="00BF1E29" w:rsidRPr="00631EF6" w:rsidRDefault="00BF1E29" w:rsidP="00BF1E29">
      <w:pPr>
        <w:pStyle w:val="Intro"/>
      </w:pPr>
      <w:r w:rsidRPr="00631EF6">
        <w:t>Runway excursion covers materialised runway excursions, both at high and low speed, and occurrences where the flight crew had difficulties in maintaining the directional control of the aircraft or of the braking action during landing, where the landing occurred long, fast, off-centred or hard, or where the aircraft had technical problems with the landing gear (not locked, not extended or collapsed) during landing.</w:t>
      </w:r>
    </w:p>
    <w:p w14:paraId="5A2A9A87" w14:textId="159A76BF" w:rsidR="00BF1E29" w:rsidRPr="00631EF6" w:rsidRDefault="00BF1E29" w:rsidP="00BF1E29">
      <w:pPr>
        <w:pStyle w:val="Intro"/>
      </w:pPr>
      <w:r w:rsidRPr="00631EF6">
        <w:t>Runway incursion refers to the incorrect presence of an aircraft, vehicle or person on an active runway or in its areas of protection, which can potentially lead to runway collision as the most credible accident outcome. Despite the relatively low number, the risk of the reported occurrences was demonstrated to be very real.</w:t>
      </w:r>
    </w:p>
    <w:p w14:paraId="2F770D54"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EE2B81" w:rsidRPr="00631EF6" w14:paraId="12A360EB" w14:textId="77777777" w:rsidTr="00BF1E29">
        <w:tc>
          <w:tcPr>
            <w:tcW w:w="10535" w:type="dxa"/>
            <w:gridSpan w:val="5"/>
            <w:tcBorders>
              <w:bottom w:val="nil"/>
            </w:tcBorders>
            <w:shd w:val="clear" w:color="auto" w:fill="948A54" w:themeFill="background2" w:themeFillShade="80"/>
          </w:tcPr>
          <w:p w14:paraId="054712A8" w14:textId="77777777" w:rsidR="00BF1E29" w:rsidRPr="00631EF6" w:rsidRDefault="00BF1E29" w:rsidP="00BF1E29">
            <w:pPr>
              <w:jc w:val="both"/>
              <w:rPr>
                <w:rFonts w:asciiTheme="minorHAnsi" w:hAnsiTheme="minorHAnsi" w:cstheme="minorHAnsi"/>
                <w:sz w:val="6"/>
                <w:szCs w:val="6"/>
              </w:rPr>
            </w:pPr>
          </w:p>
        </w:tc>
      </w:tr>
      <w:tr w:rsidR="00EE2B81" w:rsidRPr="00631EF6" w14:paraId="1991C630" w14:textId="77777777" w:rsidTr="00BF1E29">
        <w:trPr>
          <w:trHeight w:val="394"/>
        </w:trPr>
        <w:tc>
          <w:tcPr>
            <w:tcW w:w="1978" w:type="dxa"/>
            <w:tcBorders>
              <w:top w:val="nil"/>
              <w:left w:val="nil"/>
              <w:bottom w:val="nil"/>
              <w:right w:val="nil"/>
            </w:tcBorders>
            <w:shd w:val="clear" w:color="auto" w:fill="DBE5F1" w:themeFill="accent1" w:themeFillTint="33"/>
          </w:tcPr>
          <w:p w14:paraId="20C9DF74" w14:textId="4C229B1E" w:rsidR="00BF1E29" w:rsidRPr="00631EF6" w:rsidRDefault="005E7839" w:rsidP="00BF1E29">
            <w:pPr>
              <w:rPr>
                <w:rFonts w:asciiTheme="minorHAnsi" w:hAnsiTheme="minorHAnsi" w:cstheme="minorHAnsi"/>
                <w:b/>
                <w:bCs/>
                <w:sz w:val="22"/>
                <w:szCs w:val="22"/>
              </w:rPr>
            </w:pPr>
            <w:r>
              <w:rPr>
                <w:rFonts w:asciiTheme="minorHAnsi" w:hAnsiTheme="minorHAnsi" w:cstheme="minorHAnsi"/>
                <w:b/>
                <w:bCs/>
                <w:sz w:val="22"/>
                <w:szCs w:val="22"/>
              </w:rPr>
              <w:t>EUR.RMT.0032</w:t>
            </w:r>
          </w:p>
        </w:tc>
        <w:tc>
          <w:tcPr>
            <w:tcW w:w="8557" w:type="dxa"/>
            <w:gridSpan w:val="4"/>
            <w:tcBorders>
              <w:top w:val="nil"/>
              <w:left w:val="nil"/>
              <w:bottom w:val="nil"/>
              <w:right w:val="nil"/>
            </w:tcBorders>
            <w:shd w:val="clear" w:color="auto" w:fill="DBE5F1" w:themeFill="accent1" w:themeFillTint="33"/>
          </w:tcPr>
          <w:p w14:paraId="7B8E34F0"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Review of aeroplane performance requirements for operations</w:t>
            </w:r>
          </w:p>
        </w:tc>
      </w:tr>
      <w:tr w:rsidR="00C441F9" w:rsidRPr="00631EF6" w14:paraId="3146DF5F" w14:textId="77777777" w:rsidTr="00C441F9">
        <w:tc>
          <w:tcPr>
            <w:tcW w:w="10535" w:type="dxa"/>
            <w:gridSpan w:val="5"/>
            <w:tcBorders>
              <w:top w:val="nil"/>
              <w:left w:val="nil"/>
              <w:bottom w:val="single" w:sz="4" w:space="0" w:color="auto"/>
              <w:right w:val="nil"/>
            </w:tcBorders>
          </w:tcPr>
          <w:p w14:paraId="54179355" w14:textId="77777777" w:rsidR="00C441F9" w:rsidRPr="00631EF6" w:rsidRDefault="00C441F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7E16046" w14:textId="61CA2878" w:rsidR="00C441F9" w:rsidRDefault="00C441F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 regulatory material to provide improved clarity, technical accuracy, flexibility or a combination of these benefits for the operational requirements on aeroplane performance in air operations with the aim of reducing the number of accidents and serious incidents where aeroplane performance is a causal factor</w:t>
            </w:r>
            <w:r>
              <w:rPr>
                <w:rFonts w:asciiTheme="minorHAnsi" w:hAnsiTheme="minorHAnsi" w:cstheme="minorHAnsi"/>
                <w:i/>
                <w:noProof/>
                <w14:shadow w14:blurRad="63500" w14:dist="50800" w14:dir="10800000" w14:sx="0" w14:sy="0" w14:kx="0" w14:ky="0" w14:algn="none">
                  <w14:srgbClr w14:val="000000">
                    <w14:alpha w14:val="50000"/>
                  </w14:srgbClr>
                </w14:shadow>
              </w:rPr>
              <w:t>.</w:t>
            </w:r>
          </w:p>
          <w:p w14:paraId="4856494D" w14:textId="4F374F13" w:rsidR="00C441F9" w:rsidRPr="00631EF6" w:rsidRDefault="00C441F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EE2B81" w:rsidRPr="00631EF6" w14:paraId="7A054F5A" w14:textId="77777777" w:rsidTr="00A00D33">
        <w:trPr>
          <w:trHeight w:val="255"/>
        </w:trPr>
        <w:tc>
          <w:tcPr>
            <w:tcW w:w="1978" w:type="dxa"/>
            <w:tcBorders>
              <w:top w:val="single" w:sz="4" w:space="0" w:color="auto"/>
              <w:left w:val="nil"/>
              <w:bottom w:val="single" w:sz="4" w:space="0" w:color="auto"/>
              <w:right w:val="nil"/>
            </w:tcBorders>
            <w:vAlign w:val="center"/>
          </w:tcPr>
          <w:p w14:paraId="06F4158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CEAC9F6" w14:textId="40B84DCB" w:rsidR="00BF1E29" w:rsidRPr="00631EF6" w:rsidRDefault="00A00D33"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3652CE1D" w14:textId="40263862"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1BA1005" w14:textId="154DD4B5"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EE2B81" w:rsidRPr="00631EF6" w14:paraId="62AC7494" w14:textId="77777777" w:rsidTr="00A00D33">
        <w:trPr>
          <w:trHeight w:val="255"/>
        </w:trPr>
        <w:tc>
          <w:tcPr>
            <w:tcW w:w="1978" w:type="dxa"/>
            <w:tcBorders>
              <w:top w:val="single" w:sz="4" w:space="0" w:color="auto"/>
              <w:left w:val="nil"/>
              <w:bottom w:val="single" w:sz="4" w:space="0" w:color="auto"/>
              <w:right w:val="nil"/>
            </w:tcBorders>
            <w:vAlign w:val="center"/>
          </w:tcPr>
          <w:p w14:paraId="38C2311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23E9551" w14:textId="118C65C4" w:rsidR="00C441F9" w:rsidRPr="00C441F9" w:rsidRDefault="00C441F9" w:rsidP="001F191B">
            <w:pPr>
              <w:spacing w:before="53" w:after="53"/>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C441F9">
              <w:rPr>
                <w:rFonts w:asciiTheme="minorHAnsi" w:hAnsiTheme="minorHAnsi" w:cstheme="minorHAnsi"/>
                <w:i/>
                <w:noProof/>
                <w14:shadow w14:blurRad="63500" w14:dist="50800" w14:dir="10800000" w14:sx="0" w14:sy="0" w14:kx="0" w14:ky="0" w14:algn="none">
                  <w14:srgbClr w14:val="000000">
                    <w14:alpha w14:val="50000"/>
                  </w14:srgbClr>
                </w14:shadow>
              </w:rPr>
              <w:t>Regulation (EU) 2019/1387</w:t>
            </w:r>
            <w:r>
              <w:rPr>
                <w:rStyle w:val="FootnoteReference"/>
                <w:rFonts w:asciiTheme="minorHAnsi" w:hAnsiTheme="minorHAnsi" w:cstheme="minorHAnsi"/>
                <w:i/>
                <w:noProof/>
                <w14:shadow w14:blurRad="63500" w14:dist="50800" w14:dir="10800000" w14:sx="0" w14:sy="0" w14:kx="0" w14:ky="0" w14:algn="none">
                  <w14:srgbClr w14:val="000000">
                    <w14:alpha w14:val="50000"/>
                  </w14:srgbClr>
                </w14:shadow>
              </w:rPr>
              <w:footnoteReference w:id="22"/>
            </w:r>
          </w:p>
          <w:p w14:paraId="0CE25A3C" w14:textId="68E8A7CB" w:rsidR="00305699" w:rsidRPr="00305699" w:rsidRDefault="00305699" w:rsidP="001F191B">
            <w:pPr>
              <w:spacing w:before="53" w:after="53"/>
              <w:jc w:val="both"/>
              <w:rPr>
                <w:rFonts w:asciiTheme="minorHAnsi" w:hAnsiTheme="minorHAnsi" w:cstheme="minorHAnsi"/>
                <w:i/>
                <w:noProof/>
                <w14:shadow w14:blurRad="63500" w14:dist="50800" w14:dir="10800000" w14:sx="0" w14:sy="0" w14:kx="0" w14:ky="0" w14:algn="none">
                  <w14:srgbClr w14:val="000000">
                    <w14:alpha w14:val="50000"/>
                  </w14:srgbClr>
                </w14:shadow>
              </w:rPr>
            </w:pPr>
          </w:p>
        </w:tc>
      </w:tr>
      <w:tr w:rsidR="00EE2B81" w:rsidRPr="00631EF6" w14:paraId="05A83ACF" w14:textId="77777777" w:rsidTr="00A00D33">
        <w:trPr>
          <w:trHeight w:val="255"/>
        </w:trPr>
        <w:tc>
          <w:tcPr>
            <w:tcW w:w="1978" w:type="dxa"/>
            <w:tcBorders>
              <w:top w:val="single" w:sz="4" w:space="0" w:color="auto"/>
              <w:left w:val="nil"/>
              <w:bottom w:val="nil"/>
              <w:right w:val="nil"/>
            </w:tcBorders>
            <w:vAlign w:val="center"/>
          </w:tcPr>
          <w:p w14:paraId="0D01483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7BF50364" w14:textId="17BC740E" w:rsidR="000B39C7" w:rsidRPr="00631EF6" w:rsidRDefault="0057308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053CB995" w14:textId="0F6D4136" w:rsidR="00BF1E29" w:rsidRPr="00631EF6" w:rsidRDefault="00C0224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57308D" w:rsidRPr="00631EF6">
              <w:rPr>
                <w:rFonts w:asciiTheme="minorHAnsi" w:hAnsiTheme="minorHAnsi" w:cstheme="minorHAnsi"/>
                <w:i/>
                <w:noProof/>
                <w14:shadow w14:blurRad="63500" w14:dist="50800" w14:dir="10800000" w14:sx="0" w14:sy="0" w14:kx="0" w14:ky="0" w14:algn="none">
                  <w14:srgbClr w14:val="000000">
                    <w14:alpha w14:val="50000"/>
                  </w14:srgbClr>
                </w14:shadow>
              </w:rPr>
              <w:t>RMT.0296</w:t>
            </w:r>
            <w:r w:rsidR="00D7739B">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EE2B81" w:rsidRPr="00631EF6" w14:paraId="63B5A432" w14:textId="77777777" w:rsidTr="00BF1E29">
        <w:tc>
          <w:tcPr>
            <w:tcW w:w="10535" w:type="dxa"/>
            <w:gridSpan w:val="5"/>
            <w:tcBorders>
              <w:top w:val="nil"/>
              <w:left w:val="nil"/>
              <w:bottom w:val="nil"/>
              <w:right w:val="nil"/>
            </w:tcBorders>
            <w:shd w:val="clear" w:color="auto" w:fill="948A54" w:themeFill="background2" w:themeFillShade="80"/>
          </w:tcPr>
          <w:p w14:paraId="21E4DB16" w14:textId="77777777" w:rsidR="00BF1E29" w:rsidRPr="00631EF6" w:rsidRDefault="00BF1E29" w:rsidP="00BF1E29">
            <w:pPr>
              <w:jc w:val="both"/>
              <w:rPr>
                <w:rFonts w:asciiTheme="minorHAnsi" w:hAnsiTheme="minorHAnsi" w:cstheme="minorHAnsi"/>
                <w:sz w:val="6"/>
                <w:szCs w:val="6"/>
              </w:rPr>
            </w:pPr>
          </w:p>
        </w:tc>
      </w:tr>
      <w:tr w:rsidR="00EE2B81" w:rsidRPr="00631EF6" w14:paraId="69619EBE" w14:textId="77777777" w:rsidTr="00BF1E29">
        <w:tc>
          <w:tcPr>
            <w:tcW w:w="2970" w:type="dxa"/>
            <w:gridSpan w:val="2"/>
            <w:tcBorders>
              <w:top w:val="nil"/>
              <w:left w:val="nil"/>
              <w:bottom w:val="nil"/>
              <w:right w:val="nil"/>
            </w:tcBorders>
          </w:tcPr>
          <w:p w14:paraId="4A68FDC3"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38DBF563" w14:textId="45E3F415" w:rsidR="00BF1E29" w:rsidRPr="00103443" w:rsidRDefault="00103443" w:rsidP="00002199">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sidRPr="00103443">
              <w:rPr>
                <w:rFonts w:asciiTheme="minorHAnsi" w:hAnsiTheme="minorHAnsi" w:cstheme="minorHAnsi"/>
                <w:i/>
                <w:color w:val="000000"/>
                <w:szCs w:val="20"/>
              </w:rPr>
              <w:t>CAAs, Aircraft Operators - CAT - Aeroplanes i.a.w. ICAO Annex 6 Part I</w:t>
            </w:r>
            <w:r w:rsidRPr="00103443">
              <w:rPr>
                <w:rFonts w:asciiTheme="minorHAnsi" w:hAnsiTheme="minorHAnsi" w:cstheme="minorHAnsi"/>
                <w:i/>
                <w:noProof/>
                <w14:shadow w14:blurRad="63500" w14:dist="50800" w14:dir="10800000" w14:sx="0" w14:sy="0" w14:kx="0" w14:ky="0" w14:algn="none">
                  <w14:srgbClr w14:val="000000">
                    <w14:alpha w14:val="50000"/>
                  </w14:srgbClr>
                </w14:shadow>
              </w:rPr>
              <w:t>, O</w:t>
            </w:r>
            <w:r w:rsidR="00FE561D" w:rsidRPr="00103443">
              <w:rPr>
                <w:rFonts w:asciiTheme="minorHAnsi" w:hAnsiTheme="minorHAnsi" w:cstheme="minorHAnsi"/>
                <w:i/>
                <w:noProof/>
                <w14:shadow w14:blurRad="63500" w14:dist="50800" w14:dir="10800000" w14:sx="0" w14:sy="0" w14:kx="0" w14:ky="0" w14:algn="none">
                  <w14:srgbClr w14:val="000000">
                    <w14:alpha w14:val="50000"/>
                  </w14:srgbClr>
                </w14:shadow>
              </w:rPr>
              <w:t>rganisations responsible for the type design of aircraft, engines, propellers or components i.a.w. ICAO Annex 8</w:t>
            </w:r>
          </w:p>
        </w:tc>
      </w:tr>
      <w:tr w:rsidR="00EE2B81" w:rsidRPr="00631EF6" w14:paraId="7E291EC1" w14:textId="77777777" w:rsidTr="00BF1E29">
        <w:tc>
          <w:tcPr>
            <w:tcW w:w="2970" w:type="dxa"/>
            <w:gridSpan w:val="2"/>
            <w:tcBorders>
              <w:top w:val="nil"/>
              <w:left w:val="nil"/>
              <w:bottom w:val="nil"/>
              <w:right w:val="nil"/>
            </w:tcBorders>
          </w:tcPr>
          <w:p w14:paraId="6113DFA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278C4F7" w14:textId="23BE3208" w:rsidR="00BF1E29" w:rsidRPr="00631EF6" w:rsidRDefault="00424A7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EE2B81" w:rsidRPr="00631EF6" w14:paraId="7C62EF69" w14:textId="77777777" w:rsidTr="00BF1E29">
        <w:tc>
          <w:tcPr>
            <w:tcW w:w="10535" w:type="dxa"/>
            <w:gridSpan w:val="5"/>
            <w:tcBorders>
              <w:top w:val="nil"/>
              <w:left w:val="nil"/>
              <w:bottom w:val="nil"/>
              <w:right w:val="nil"/>
            </w:tcBorders>
            <w:shd w:val="clear" w:color="auto" w:fill="948A54" w:themeFill="background2" w:themeFillShade="80"/>
          </w:tcPr>
          <w:p w14:paraId="0A8DC8F4" w14:textId="77777777" w:rsidR="00BF1E29" w:rsidRPr="00631EF6" w:rsidRDefault="00BF1E29" w:rsidP="00BF1E29">
            <w:pPr>
              <w:jc w:val="both"/>
              <w:rPr>
                <w:rFonts w:asciiTheme="minorHAnsi" w:hAnsiTheme="minorHAnsi" w:cstheme="minorHAnsi"/>
                <w:sz w:val="6"/>
                <w:szCs w:val="6"/>
              </w:rPr>
            </w:pPr>
          </w:p>
        </w:tc>
      </w:tr>
      <w:tr w:rsidR="00EE2B81" w:rsidRPr="00631EF6" w14:paraId="3C4E49C5"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A8786E0"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EE2B81" w:rsidRPr="00631EF6" w14:paraId="2B2D1EF6"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270D0ED"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D0BDD14"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EE2B81" w:rsidRPr="00631EF6" w14:paraId="466FD5B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7D097CE9" w14:textId="081BB6E6" w:rsidR="00BF1E29" w:rsidRPr="00631EF6" w:rsidRDefault="00424A7D"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7009E3AA" w14:textId="283BCAE1" w:rsidR="00BF1E29" w:rsidRPr="005E7839" w:rsidRDefault="005E7839" w:rsidP="00BF1E29">
            <w:pPr>
              <w:spacing w:before="53" w:after="53"/>
              <w:rPr>
                <w:rFonts w:asciiTheme="minorHAnsi" w:hAnsiTheme="minorHAnsi" w:cstheme="minorHAnsi"/>
                <w:i/>
                <w:szCs w:val="20"/>
              </w:rPr>
            </w:pPr>
            <w:r w:rsidRPr="005E7839">
              <w:rPr>
                <w:rFonts w:asciiTheme="minorHAnsi" w:hAnsiTheme="minorHAnsi" w:cstheme="minorHAnsi"/>
                <w:i/>
                <w:szCs w:val="20"/>
              </w:rPr>
              <w:t>202</w:t>
            </w:r>
            <w:r w:rsidR="00D36D89">
              <w:rPr>
                <w:rFonts w:asciiTheme="minorHAnsi" w:hAnsiTheme="minorHAnsi" w:cstheme="minorHAnsi"/>
                <w:i/>
                <w:szCs w:val="20"/>
              </w:rPr>
              <w:t>2</w:t>
            </w:r>
            <w:r w:rsidRPr="005E7839">
              <w:rPr>
                <w:rFonts w:asciiTheme="minorHAnsi" w:hAnsiTheme="minorHAnsi" w:cstheme="minorHAnsi"/>
                <w:i/>
                <w:szCs w:val="20"/>
              </w:rPr>
              <w:t>Q3</w:t>
            </w:r>
          </w:p>
        </w:tc>
      </w:tr>
      <w:tr w:rsidR="00EE2B81" w:rsidRPr="00631EF6" w14:paraId="120CABB2" w14:textId="77777777" w:rsidTr="00BF1E29">
        <w:tc>
          <w:tcPr>
            <w:tcW w:w="10535" w:type="dxa"/>
            <w:gridSpan w:val="5"/>
            <w:tcBorders>
              <w:top w:val="nil"/>
              <w:left w:val="nil"/>
              <w:bottom w:val="nil"/>
              <w:right w:val="nil"/>
            </w:tcBorders>
            <w:shd w:val="clear" w:color="auto" w:fill="948A54" w:themeFill="background2" w:themeFillShade="80"/>
          </w:tcPr>
          <w:p w14:paraId="4B658E30" w14:textId="77777777" w:rsidR="00BF1E29" w:rsidRPr="00631EF6" w:rsidRDefault="00BF1E29" w:rsidP="00BF1E29">
            <w:pPr>
              <w:jc w:val="both"/>
              <w:rPr>
                <w:rFonts w:asciiTheme="minorHAnsi" w:hAnsiTheme="minorHAnsi" w:cstheme="minorHAnsi"/>
                <w:sz w:val="6"/>
                <w:szCs w:val="6"/>
              </w:rPr>
            </w:pPr>
          </w:p>
        </w:tc>
      </w:tr>
      <w:tr w:rsidR="00EE2B81" w:rsidRPr="00631EF6" w14:paraId="6C05176B" w14:textId="77777777" w:rsidTr="00BF1E29">
        <w:tc>
          <w:tcPr>
            <w:tcW w:w="10535" w:type="dxa"/>
            <w:gridSpan w:val="5"/>
            <w:tcBorders>
              <w:left w:val="nil"/>
              <w:right w:val="nil"/>
            </w:tcBorders>
          </w:tcPr>
          <w:p w14:paraId="0B23807E"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6877C3" w:rsidRPr="00631EF6" w14:paraId="7F3C7B06" w14:textId="77777777" w:rsidTr="00BF1E29">
        <w:tc>
          <w:tcPr>
            <w:tcW w:w="10535" w:type="dxa"/>
            <w:gridSpan w:val="5"/>
            <w:tcBorders>
              <w:left w:val="nil"/>
              <w:right w:val="nil"/>
            </w:tcBorders>
          </w:tcPr>
          <w:p w14:paraId="1A60662D" w14:textId="18E2F42E" w:rsidR="006877C3" w:rsidRPr="00631EF6" w:rsidRDefault="00C441F9" w:rsidP="006877C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6877C3" w:rsidRPr="00631EF6" w14:paraId="528637B0" w14:textId="77777777" w:rsidTr="00BF1E29">
        <w:tc>
          <w:tcPr>
            <w:tcW w:w="10535" w:type="dxa"/>
            <w:gridSpan w:val="5"/>
            <w:tcBorders>
              <w:top w:val="nil"/>
              <w:left w:val="nil"/>
              <w:bottom w:val="nil"/>
              <w:right w:val="nil"/>
            </w:tcBorders>
            <w:shd w:val="clear" w:color="auto" w:fill="948A54" w:themeFill="background2" w:themeFillShade="80"/>
          </w:tcPr>
          <w:p w14:paraId="4E489B9A" w14:textId="77777777" w:rsidR="006877C3" w:rsidRPr="00631EF6" w:rsidRDefault="006877C3" w:rsidP="006877C3">
            <w:pPr>
              <w:jc w:val="both"/>
              <w:rPr>
                <w:rFonts w:asciiTheme="minorHAnsi" w:hAnsiTheme="minorHAnsi" w:cstheme="minorHAnsi"/>
                <w:sz w:val="6"/>
                <w:szCs w:val="6"/>
              </w:rPr>
            </w:pPr>
          </w:p>
        </w:tc>
      </w:tr>
      <w:tr w:rsidR="006877C3" w:rsidRPr="00631EF6" w14:paraId="385D8B20"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213457D" w14:textId="77777777" w:rsidR="006877C3" w:rsidRPr="00631EF6" w:rsidRDefault="006877C3" w:rsidP="006877C3">
            <w:pPr>
              <w:jc w:val="center"/>
              <w:rPr>
                <w:rFonts w:asciiTheme="minorHAnsi" w:hAnsiTheme="minorHAnsi" w:cstheme="minorHAnsi"/>
              </w:rPr>
            </w:pPr>
            <w:r w:rsidRPr="00631EF6">
              <w:rPr>
                <w:rFonts w:asciiTheme="minorHAnsi" w:hAnsiTheme="minorHAnsi" w:cstheme="minorHAnsi"/>
                <w:b/>
                <w:bCs/>
              </w:rPr>
              <w:t>MONITORING</w:t>
            </w:r>
          </w:p>
        </w:tc>
      </w:tr>
      <w:tr w:rsidR="006877C3" w:rsidRPr="00631EF6" w14:paraId="7A2C89E4"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7AF25BD" w14:textId="77777777" w:rsidR="006877C3" w:rsidRPr="00631EF6" w:rsidRDefault="006877C3" w:rsidP="006877C3">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547AFB6" w14:textId="77777777" w:rsidR="006877C3" w:rsidRPr="00631EF6" w:rsidRDefault="006877C3" w:rsidP="006877C3">
            <w:pPr>
              <w:rPr>
                <w:rFonts w:asciiTheme="minorHAnsi" w:hAnsiTheme="minorHAnsi" w:cstheme="minorHAnsi"/>
                <w:b/>
                <w:bCs/>
              </w:rPr>
            </w:pPr>
            <w:r w:rsidRPr="00631EF6">
              <w:rPr>
                <w:rFonts w:asciiTheme="minorHAnsi" w:hAnsiTheme="minorHAnsi" w:cstheme="minorHAnsi"/>
                <w:b/>
                <w:bCs/>
              </w:rPr>
              <w:t>Related SPIs</w:t>
            </w:r>
          </w:p>
        </w:tc>
      </w:tr>
      <w:tr w:rsidR="006877C3" w:rsidRPr="00631EF6" w14:paraId="11753304"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9B2F98D" w14:textId="6455AFEF" w:rsidR="006877C3" w:rsidRPr="00631EF6" w:rsidRDefault="006877C3" w:rsidP="006877C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585" w:type="dxa"/>
            <w:tcBorders>
              <w:top w:val="single" w:sz="4" w:space="0" w:color="auto"/>
              <w:left w:val="nil"/>
              <w:bottom w:val="nil"/>
              <w:right w:val="nil"/>
            </w:tcBorders>
            <w:shd w:val="clear" w:color="auto" w:fill="DBE5F1" w:themeFill="accent1" w:themeFillTint="33"/>
            <w:vAlign w:val="center"/>
          </w:tcPr>
          <w:p w14:paraId="021C444F" w14:textId="464B4E86" w:rsidR="006877C3" w:rsidRPr="00631EF6" w:rsidRDefault="006877C3" w:rsidP="006877C3">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6877C3" w:rsidRPr="00631EF6" w14:paraId="2F610C80" w14:textId="77777777" w:rsidTr="00BF1E29">
        <w:tc>
          <w:tcPr>
            <w:tcW w:w="10535" w:type="dxa"/>
            <w:gridSpan w:val="5"/>
            <w:tcBorders>
              <w:top w:val="nil"/>
              <w:left w:val="nil"/>
              <w:bottom w:val="nil"/>
              <w:right w:val="nil"/>
            </w:tcBorders>
            <w:shd w:val="clear" w:color="auto" w:fill="948A54" w:themeFill="background2" w:themeFillShade="80"/>
          </w:tcPr>
          <w:p w14:paraId="5832C94A" w14:textId="77777777" w:rsidR="006877C3" w:rsidRPr="00631EF6" w:rsidRDefault="006877C3" w:rsidP="006877C3">
            <w:pPr>
              <w:jc w:val="both"/>
              <w:rPr>
                <w:rFonts w:asciiTheme="minorHAnsi" w:hAnsiTheme="minorHAnsi" w:cstheme="minorHAnsi"/>
                <w:sz w:val="6"/>
                <w:szCs w:val="6"/>
              </w:rPr>
            </w:pPr>
          </w:p>
        </w:tc>
      </w:tr>
    </w:tbl>
    <w:p w14:paraId="39296491" w14:textId="77777777" w:rsidR="00BF1E29" w:rsidRPr="00631EF6" w:rsidRDefault="00BF1E29" w:rsidP="00BF1E29">
      <w:pPr>
        <w:spacing w:after="160" w:line="259" w:lineRule="auto"/>
      </w:pPr>
    </w:p>
    <w:p w14:paraId="0403CEE5" w14:textId="77777777" w:rsidR="00BF1E29" w:rsidRPr="00631EF6" w:rsidRDefault="00BF1E29" w:rsidP="00BF1E29"/>
    <w:p w14:paraId="2124CDDB" w14:textId="77777777" w:rsidR="00BF1E29" w:rsidRPr="00631EF6" w:rsidRDefault="00BF1E29" w:rsidP="00BF1E29">
      <w:pPr>
        <w:rPr>
          <w:rFonts w:asciiTheme="minorHAnsi" w:hAnsiTheme="minorHAnsi" w:cstheme="minorHAnsi"/>
          <w:b/>
          <w:bCs/>
          <w:sz w:val="22"/>
          <w:szCs w:val="28"/>
        </w:rPr>
      </w:pPr>
      <w:bookmarkStart w:id="246" w:name="_Ref9161057"/>
      <w:r w:rsidRPr="00631EF6">
        <w:rPr>
          <w:rFonts w:cstheme="minorHAnsi"/>
        </w:rPr>
        <w:br w:type="page"/>
      </w:r>
    </w:p>
    <w:p w14:paraId="1BFA19E9" w14:textId="22D085DA" w:rsidR="00BF1E29" w:rsidRPr="00631EF6" w:rsidRDefault="00BF1E29" w:rsidP="00BF1E29">
      <w:pPr>
        <w:pStyle w:val="Heading4"/>
        <w:rPr>
          <w:rFonts w:cstheme="minorHAnsi"/>
        </w:rPr>
      </w:pPr>
      <w:bookmarkStart w:id="247" w:name="_Toc35260606"/>
      <w:bookmarkStart w:id="248" w:name="_Ref40350462"/>
      <w:bookmarkStart w:id="249" w:name="_Ref40350464"/>
      <w:bookmarkStart w:id="250" w:name="_Ref40350466"/>
      <w:bookmarkStart w:id="251" w:name="_Toc87627025"/>
      <w:r w:rsidRPr="00631EF6">
        <w:rPr>
          <w:rFonts w:cstheme="minorHAnsi"/>
        </w:rPr>
        <w:lastRenderedPageBreak/>
        <w:t>Airborne conflict (mid-air collisions)</w:t>
      </w:r>
      <w:bookmarkEnd w:id="246"/>
      <w:bookmarkEnd w:id="247"/>
      <w:bookmarkEnd w:id="248"/>
      <w:bookmarkEnd w:id="249"/>
      <w:bookmarkEnd w:id="250"/>
      <w:bookmarkEnd w:id="251"/>
    </w:p>
    <w:p w14:paraId="3DCB9C51" w14:textId="31F732E5" w:rsidR="00B1058C" w:rsidRPr="00B1058C" w:rsidRDefault="00B1058C" w:rsidP="00B1058C">
      <w:pPr>
        <w:pStyle w:val="ListParagraph"/>
        <w:spacing w:before="120" w:after="120" w:line="276" w:lineRule="auto"/>
        <w:ind w:left="0"/>
        <w:jc w:val="both"/>
        <w:rPr>
          <w:rStyle w:val="IntroChar"/>
        </w:rPr>
      </w:pPr>
      <w:r w:rsidRPr="00B1058C">
        <w:rPr>
          <w:rStyle w:val="IntroChar"/>
        </w:rPr>
        <w:t xml:space="preserve">Airborne collision includes all occurrences involving actual or potential airborne collisions between aircraft, while both aircraft are airborne, and between aircraft and other airborne objects (excluding birds and wildlife). This also includes all separation-related occurrences caused by either air traffic control or cockpit crew, AIRPROX reports and genuine ACAS alerts. It does not include false ACAS alerts caused by equipment malfunctions, or loss of separation with at least one aircraft on the ground, which may be coded as ground damage if the occurrence meets the criteria and usage notes for those categories. </w:t>
      </w:r>
      <w:r w:rsidRPr="00B1058C">
        <w:rPr>
          <w:rStyle w:val="IntroChar"/>
        </w:rPr>
        <w:footnoteReference w:id="23"/>
      </w:r>
      <w:r w:rsidRPr="00B1058C">
        <w:rPr>
          <w:rStyle w:val="IntroChar"/>
        </w:rPr>
        <w:t xml:space="preserve">. In 2020 the highest risk contributors were occurrences with loss of separation whilst performing a missed approach due to windshear encounter and several ACAS resolution advisories cases </w:t>
      </w:r>
    </w:p>
    <w:p w14:paraId="51B28644"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EE2B81" w:rsidRPr="00631EF6" w14:paraId="0211F889" w14:textId="77777777" w:rsidTr="00BF1E29">
        <w:tc>
          <w:tcPr>
            <w:tcW w:w="10535" w:type="dxa"/>
            <w:gridSpan w:val="5"/>
            <w:tcBorders>
              <w:bottom w:val="nil"/>
            </w:tcBorders>
            <w:shd w:val="clear" w:color="auto" w:fill="948A54" w:themeFill="background2" w:themeFillShade="80"/>
          </w:tcPr>
          <w:p w14:paraId="4BFB4850" w14:textId="77777777" w:rsidR="00BF1E29" w:rsidRPr="00631EF6" w:rsidRDefault="00BF1E29" w:rsidP="00BF1E29">
            <w:pPr>
              <w:jc w:val="both"/>
              <w:rPr>
                <w:rFonts w:asciiTheme="minorHAnsi" w:hAnsiTheme="minorHAnsi" w:cstheme="minorHAnsi"/>
                <w:sz w:val="6"/>
                <w:szCs w:val="6"/>
              </w:rPr>
            </w:pPr>
          </w:p>
        </w:tc>
      </w:tr>
      <w:tr w:rsidR="00EE2B81" w:rsidRPr="00631EF6" w14:paraId="43BA23DF" w14:textId="77777777" w:rsidTr="00BF1E29">
        <w:trPr>
          <w:trHeight w:val="394"/>
        </w:trPr>
        <w:tc>
          <w:tcPr>
            <w:tcW w:w="1978" w:type="dxa"/>
            <w:tcBorders>
              <w:top w:val="nil"/>
              <w:left w:val="nil"/>
              <w:bottom w:val="nil"/>
              <w:right w:val="nil"/>
            </w:tcBorders>
            <w:shd w:val="clear" w:color="auto" w:fill="DBE5F1" w:themeFill="accent1" w:themeFillTint="33"/>
          </w:tcPr>
          <w:p w14:paraId="06786096" w14:textId="1F99B2F3" w:rsidR="00BF1E29" w:rsidRPr="00631EF6" w:rsidRDefault="005E7839" w:rsidP="00BF1E29">
            <w:pPr>
              <w:rPr>
                <w:rFonts w:asciiTheme="minorHAnsi" w:hAnsiTheme="minorHAnsi" w:cstheme="minorHAnsi"/>
                <w:b/>
                <w:bCs/>
                <w:sz w:val="22"/>
                <w:szCs w:val="22"/>
              </w:rPr>
            </w:pPr>
            <w:r>
              <w:rPr>
                <w:rFonts w:asciiTheme="minorHAnsi" w:hAnsiTheme="minorHAnsi" w:cstheme="minorHAnsi"/>
                <w:b/>
                <w:bCs/>
                <w:sz w:val="22"/>
                <w:szCs w:val="22"/>
              </w:rPr>
              <w:t>EUR.SPT.0033</w:t>
            </w:r>
          </w:p>
        </w:tc>
        <w:tc>
          <w:tcPr>
            <w:tcW w:w="8557" w:type="dxa"/>
            <w:gridSpan w:val="4"/>
            <w:tcBorders>
              <w:top w:val="nil"/>
              <w:left w:val="nil"/>
              <w:bottom w:val="nil"/>
              <w:right w:val="nil"/>
            </w:tcBorders>
            <w:shd w:val="clear" w:color="auto" w:fill="DBE5F1" w:themeFill="accent1" w:themeFillTint="33"/>
          </w:tcPr>
          <w:p w14:paraId="531E128A" w14:textId="4BEAE74E"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Safety Promotion on Mid-Air Collisions (MAC) and airspace infringement</w:t>
            </w:r>
          </w:p>
        </w:tc>
      </w:tr>
      <w:tr w:rsidR="00C441F9" w:rsidRPr="00631EF6" w14:paraId="71FED209" w14:textId="77777777" w:rsidTr="00C441F9">
        <w:tc>
          <w:tcPr>
            <w:tcW w:w="10535" w:type="dxa"/>
            <w:gridSpan w:val="5"/>
            <w:tcBorders>
              <w:top w:val="nil"/>
              <w:left w:val="nil"/>
              <w:bottom w:val="single" w:sz="4" w:space="0" w:color="auto"/>
              <w:right w:val="nil"/>
            </w:tcBorders>
          </w:tcPr>
          <w:p w14:paraId="0DEB7910" w14:textId="77777777" w:rsidR="00C441F9" w:rsidRPr="00631EF6" w:rsidRDefault="00C441F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5F51577" w14:textId="77777777" w:rsidR="00C441F9" w:rsidRDefault="00C441F9" w:rsidP="00272B1C">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Develop and implement a pan-EUR region Safety Promotion campaign on preventing airspace infringement and reducing the risk of MAC including awareness of airspace complexity and the use of technology </w:t>
            </w:r>
            <w:r>
              <w:rPr>
                <w:rFonts w:asciiTheme="minorHAnsi" w:hAnsiTheme="minorHAnsi" w:cstheme="minorHAnsi"/>
                <w:i/>
                <w14:shadow w14:blurRad="63500" w14:dist="50800" w14:dir="10800000" w14:sx="0" w14:sy="0" w14:kx="0" w14:ky="0" w14:algn="none">
                  <w14:srgbClr w14:val="000000">
                    <w14:alpha w14:val="50000"/>
                  </w14:srgbClr>
                </w14:shadow>
              </w:rPr>
              <w:t>that identifies and shares aircraft position with traffic and air navigation service providers.</w:t>
            </w:r>
          </w:p>
          <w:p w14:paraId="3A30822D" w14:textId="01A22F16" w:rsidR="00C441F9" w:rsidRPr="00631EF6" w:rsidRDefault="00C441F9" w:rsidP="00272B1C">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EE2B81" w:rsidRPr="00631EF6" w14:paraId="047345A2" w14:textId="77777777" w:rsidTr="0048675F">
        <w:trPr>
          <w:trHeight w:val="255"/>
        </w:trPr>
        <w:tc>
          <w:tcPr>
            <w:tcW w:w="1978" w:type="dxa"/>
            <w:tcBorders>
              <w:top w:val="single" w:sz="4" w:space="0" w:color="auto"/>
              <w:left w:val="nil"/>
              <w:bottom w:val="single" w:sz="4" w:space="0" w:color="auto"/>
              <w:right w:val="nil"/>
            </w:tcBorders>
            <w:vAlign w:val="center"/>
          </w:tcPr>
          <w:p w14:paraId="57CC8D5E"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D5830C7" w14:textId="4E6742CD" w:rsidR="00BF1E29" w:rsidRPr="00631EF6" w:rsidRDefault="006E3D26" w:rsidP="00411BF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r w:rsidR="00411BF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vAlign w:val="center"/>
          </w:tcPr>
          <w:p w14:paraId="1B543622" w14:textId="65E5D3B5"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8AD8927" w14:textId="3CF7AA2F"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EE2B81" w:rsidRPr="00631EF6" w14:paraId="529BA904" w14:textId="77777777" w:rsidTr="0048675F">
        <w:trPr>
          <w:trHeight w:val="255"/>
        </w:trPr>
        <w:tc>
          <w:tcPr>
            <w:tcW w:w="1978" w:type="dxa"/>
            <w:tcBorders>
              <w:top w:val="single" w:sz="4" w:space="0" w:color="auto"/>
              <w:left w:val="nil"/>
              <w:bottom w:val="single" w:sz="4" w:space="0" w:color="auto"/>
              <w:right w:val="nil"/>
            </w:tcBorders>
            <w:vAlign w:val="center"/>
          </w:tcPr>
          <w:p w14:paraId="55430EA0"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894E180"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https://www.easa.europa.eu/airspace-infringement</w:t>
            </w:r>
          </w:p>
        </w:tc>
      </w:tr>
      <w:tr w:rsidR="00EE2B81" w:rsidRPr="00631EF6" w14:paraId="016AA1A8" w14:textId="77777777" w:rsidTr="0048675F">
        <w:trPr>
          <w:trHeight w:val="255"/>
        </w:trPr>
        <w:tc>
          <w:tcPr>
            <w:tcW w:w="1978" w:type="dxa"/>
            <w:tcBorders>
              <w:top w:val="single" w:sz="4" w:space="0" w:color="auto"/>
              <w:left w:val="nil"/>
              <w:bottom w:val="nil"/>
              <w:right w:val="nil"/>
            </w:tcBorders>
            <w:vAlign w:val="center"/>
          </w:tcPr>
          <w:p w14:paraId="38AFDD2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6B18D299" w14:textId="6A7A9154" w:rsidR="000B39C7" w:rsidRPr="00631EF6" w:rsidRDefault="0057308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4DC45E83" w14:textId="1C184BE5" w:rsidR="00BF1E29" w:rsidRPr="00631EF6" w:rsidRDefault="00D9548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57308D" w:rsidRPr="00631EF6">
              <w:rPr>
                <w:rFonts w:asciiTheme="minorHAnsi" w:hAnsiTheme="minorHAnsi" w:cstheme="minorHAnsi"/>
                <w:i/>
                <w:noProof/>
                <w14:shadow w14:blurRad="63500" w14:dist="50800" w14:dir="10800000" w14:sx="0" w14:sy="0" w14:kx="0" w14:ky="0" w14:algn="none">
                  <w14:srgbClr w14:val="000000">
                    <w14:alpha w14:val="50000"/>
                  </w14:srgbClr>
                </w14:shadow>
              </w:rPr>
              <w:t>SPT.</w:t>
            </w:r>
            <w:r w:rsidR="003C6465">
              <w:rPr>
                <w:rFonts w:asciiTheme="minorHAnsi" w:hAnsiTheme="minorHAnsi" w:cstheme="minorHAnsi"/>
                <w:i/>
                <w:noProof/>
                <w14:shadow w14:blurRad="63500" w14:dist="50800" w14:dir="10800000" w14:sx="0" w14:sy="0" w14:kx="0" w14:ky="0" w14:algn="none">
                  <w14:srgbClr w14:val="000000">
                    <w14:alpha w14:val="50000"/>
                  </w14:srgbClr>
                </w14:shadow>
              </w:rPr>
              <w:t>0</w:t>
            </w:r>
            <w:r w:rsidR="0057308D" w:rsidRPr="00631EF6">
              <w:rPr>
                <w:rFonts w:asciiTheme="minorHAnsi" w:hAnsiTheme="minorHAnsi" w:cstheme="minorHAnsi"/>
                <w:i/>
                <w:noProof/>
                <w14:shadow w14:blurRad="63500" w14:dist="50800" w14:dir="10800000" w14:sx="0" w14:sy="0" w14:kx="0" w14:ky="0" w14:algn="none">
                  <w14:srgbClr w14:val="000000">
                    <w14:alpha w14:val="50000"/>
                  </w14:srgbClr>
                </w14:shadow>
              </w:rPr>
              <w:t>089</w:t>
            </w:r>
            <w:r w:rsidR="002F7C11"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EE2B81" w:rsidRPr="00631EF6" w14:paraId="0DA0BFEB" w14:textId="77777777" w:rsidTr="00BF1E29">
        <w:tc>
          <w:tcPr>
            <w:tcW w:w="10535" w:type="dxa"/>
            <w:gridSpan w:val="5"/>
            <w:tcBorders>
              <w:top w:val="nil"/>
              <w:left w:val="nil"/>
              <w:bottom w:val="nil"/>
              <w:right w:val="nil"/>
            </w:tcBorders>
            <w:shd w:val="clear" w:color="auto" w:fill="948A54" w:themeFill="background2" w:themeFillShade="80"/>
          </w:tcPr>
          <w:p w14:paraId="72C86A3E" w14:textId="77777777" w:rsidR="00BF1E29" w:rsidRPr="00631EF6" w:rsidRDefault="00BF1E29" w:rsidP="00BF1E29">
            <w:pPr>
              <w:jc w:val="both"/>
              <w:rPr>
                <w:rFonts w:asciiTheme="minorHAnsi" w:hAnsiTheme="minorHAnsi" w:cstheme="minorHAnsi"/>
                <w:sz w:val="6"/>
                <w:szCs w:val="6"/>
              </w:rPr>
            </w:pPr>
          </w:p>
        </w:tc>
      </w:tr>
      <w:tr w:rsidR="00EE2B81" w:rsidRPr="00631EF6" w14:paraId="51F2ABB9" w14:textId="77777777" w:rsidTr="00BF1E29">
        <w:tc>
          <w:tcPr>
            <w:tcW w:w="2970" w:type="dxa"/>
            <w:gridSpan w:val="2"/>
            <w:tcBorders>
              <w:top w:val="nil"/>
              <w:left w:val="nil"/>
              <w:bottom w:val="nil"/>
              <w:right w:val="nil"/>
            </w:tcBorders>
          </w:tcPr>
          <w:p w14:paraId="6AEF4EE5"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79B28DB1" w14:textId="01F081C6" w:rsidR="00BF1E29" w:rsidRPr="00631EF6" w:rsidRDefault="008A50B1" w:rsidP="008A50B1">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CAAs, </w:t>
            </w:r>
            <w:r w:rsidR="002A0488"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Approved Pilot Training Organisations i.a.w. ICAO Annex 1, Air Operator Certificate Holders i.a.w. ICAO Annex 6, Pilots, </w:t>
            </w:r>
            <w:r w:rsidR="00B945F5" w:rsidRPr="00B945F5">
              <w:rPr>
                <w:rFonts w:asciiTheme="minorHAnsi" w:hAnsiTheme="minorHAnsi" w:cstheme="minorHAnsi"/>
                <w:i/>
                <w:noProof/>
                <w14:shadow w14:blurRad="63500" w14:dist="50800" w14:dir="10800000" w14:sx="0" w14:sy="0" w14:kx="0" w14:ky="0" w14:algn="none">
                  <w14:srgbClr w14:val="000000">
                    <w14:alpha w14:val="50000"/>
                  </w14:srgbClr>
                </w14:shadow>
              </w:rPr>
              <w:t>Instructors (Flight Crew) i.a.w. ICAO Annex 1</w:t>
            </w:r>
            <w:r w:rsidR="002A0488"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B945F5" w:rsidRPr="00B945F5">
              <w:rPr>
                <w:rFonts w:asciiTheme="minorHAnsi" w:hAnsiTheme="minorHAnsi" w:cstheme="minorHAnsi"/>
                <w:i/>
                <w:noProof/>
                <w14:shadow w14:blurRad="63500" w14:dist="50800" w14:dir="10800000" w14:sx="0" w14:sy="0" w14:kx="0" w14:ky="0" w14:algn="none">
                  <w14:srgbClr w14:val="000000">
                    <w14:alpha w14:val="50000"/>
                  </w14:srgbClr>
                </w14:shadow>
              </w:rPr>
              <w:t>Examiners (Flight Crew) i.a.w. ICAO Annex 1</w:t>
            </w:r>
          </w:p>
        </w:tc>
      </w:tr>
      <w:tr w:rsidR="00EE2B81" w:rsidRPr="00631EF6" w14:paraId="006E757C" w14:textId="77777777" w:rsidTr="00BF1E29">
        <w:tc>
          <w:tcPr>
            <w:tcW w:w="2970" w:type="dxa"/>
            <w:gridSpan w:val="2"/>
            <w:tcBorders>
              <w:top w:val="nil"/>
              <w:left w:val="nil"/>
              <w:bottom w:val="nil"/>
              <w:right w:val="nil"/>
            </w:tcBorders>
          </w:tcPr>
          <w:p w14:paraId="65B2ABC0"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273D2E6" w14:textId="3CA56D57" w:rsidR="00BF1E29" w:rsidRPr="00631EF6" w:rsidRDefault="005E783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ICAO Regional Office/ EASPG</w:t>
            </w:r>
          </w:p>
        </w:tc>
      </w:tr>
      <w:tr w:rsidR="00EE2B81" w:rsidRPr="00631EF6" w14:paraId="4793D380" w14:textId="77777777" w:rsidTr="00BF1E29">
        <w:tc>
          <w:tcPr>
            <w:tcW w:w="10535" w:type="dxa"/>
            <w:gridSpan w:val="5"/>
            <w:tcBorders>
              <w:top w:val="nil"/>
              <w:left w:val="nil"/>
              <w:bottom w:val="nil"/>
              <w:right w:val="nil"/>
            </w:tcBorders>
            <w:shd w:val="clear" w:color="auto" w:fill="948A54" w:themeFill="background2" w:themeFillShade="80"/>
          </w:tcPr>
          <w:p w14:paraId="289DC4CE" w14:textId="77777777" w:rsidR="00BF1E29" w:rsidRPr="00631EF6" w:rsidRDefault="00BF1E29" w:rsidP="00BF1E29">
            <w:pPr>
              <w:jc w:val="both"/>
              <w:rPr>
                <w:rFonts w:asciiTheme="minorHAnsi" w:hAnsiTheme="minorHAnsi" w:cstheme="minorHAnsi"/>
                <w:sz w:val="6"/>
                <w:szCs w:val="6"/>
              </w:rPr>
            </w:pPr>
          </w:p>
        </w:tc>
      </w:tr>
      <w:tr w:rsidR="00EE2B81" w:rsidRPr="00631EF6" w14:paraId="7A165A8D"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D25B17A"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EE2B81" w:rsidRPr="00631EF6" w14:paraId="3F492783"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69CCD22"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8765936"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EE2B81" w:rsidRPr="005E7839" w14:paraId="0DF8A025"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747D9D96" w14:textId="5C4861F5" w:rsidR="00BF1E29" w:rsidRPr="005E7839" w:rsidRDefault="005E7839"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5E7839">
              <w:rPr>
                <w:rFonts w:asciiTheme="minorHAnsi" w:hAnsiTheme="minorHAnsi" w:cstheme="minorHAnsi"/>
                <w:i/>
                <w:szCs w:val="20"/>
                <w14:shadow w14:blurRad="63500" w14:dist="50800" w14:dir="10800000" w14:sx="0" w14:sy="0" w14:kx="0" w14:ky="0" w14:algn="none">
                  <w14:srgbClr w14:val="000000">
                    <w14:alpha w14:val="50000"/>
                  </w14:srgbClr>
                </w14:shadow>
              </w:rPr>
              <w:t>Safety promotion campaign</w:t>
            </w:r>
          </w:p>
        </w:tc>
        <w:tc>
          <w:tcPr>
            <w:tcW w:w="3585" w:type="dxa"/>
            <w:tcBorders>
              <w:top w:val="single" w:sz="4" w:space="0" w:color="auto"/>
              <w:left w:val="nil"/>
              <w:bottom w:val="nil"/>
              <w:right w:val="nil"/>
            </w:tcBorders>
            <w:shd w:val="clear" w:color="auto" w:fill="DBE5F1" w:themeFill="accent1" w:themeFillTint="33"/>
            <w:vAlign w:val="center"/>
          </w:tcPr>
          <w:p w14:paraId="12136AE5" w14:textId="736859F9" w:rsidR="00BF1E29" w:rsidRPr="005E7839" w:rsidRDefault="005E7839" w:rsidP="00BF1E29">
            <w:pPr>
              <w:spacing w:before="53" w:after="53"/>
              <w:rPr>
                <w:rFonts w:asciiTheme="minorHAnsi" w:hAnsiTheme="minorHAnsi" w:cstheme="minorHAnsi"/>
                <w:i/>
                <w:szCs w:val="20"/>
              </w:rPr>
            </w:pPr>
            <w:r w:rsidRPr="005E7839">
              <w:rPr>
                <w:rFonts w:asciiTheme="minorHAnsi" w:hAnsiTheme="minorHAnsi" w:cstheme="minorHAnsi"/>
                <w:i/>
                <w:szCs w:val="20"/>
              </w:rPr>
              <w:t>202</w:t>
            </w:r>
            <w:r w:rsidR="00D36D89">
              <w:rPr>
                <w:rFonts w:asciiTheme="minorHAnsi" w:hAnsiTheme="minorHAnsi" w:cstheme="minorHAnsi"/>
                <w:i/>
                <w:szCs w:val="20"/>
              </w:rPr>
              <w:t>3</w:t>
            </w:r>
            <w:r w:rsidRPr="005E7839">
              <w:rPr>
                <w:rFonts w:asciiTheme="minorHAnsi" w:hAnsiTheme="minorHAnsi" w:cstheme="minorHAnsi"/>
                <w:i/>
                <w:szCs w:val="20"/>
              </w:rPr>
              <w:t>Q4</w:t>
            </w:r>
          </w:p>
        </w:tc>
      </w:tr>
      <w:tr w:rsidR="00EE2B81" w:rsidRPr="00631EF6" w14:paraId="0F7C2AF7" w14:textId="77777777" w:rsidTr="00BF1E29">
        <w:tc>
          <w:tcPr>
            <w:tcW w:w="10535" w:type="dxa"/>
            <w:gridSpan w:val="5"/>
            <w:tcBorders>
              <w:top w:val="nil"/>
              <w:left w:val="nil"/>
              <w:bottom w:val="nil"/>
              <w:right w:val="nil"/>
            </w:tcBorders>
            <w:shd w:val="clear" w:color="auto" w:fill="948A54" w:themeFill="background2" w:themeFillShade="80"/>
          </w:tcPr>
          <w:p w14:paraId="162473D3" w14:textId="77777777" w:rsidR="00BF1E29" w:rsidRPr="00631EF6" w:rsidRDefault="00BF1E29" w:rsidP="00BF1E29">
            <w:pPr>
              <w:jc w:val="both"/>
              <w:rPr>
                <w:rFonts w:asciiTheme="minorHAnsi" w:hAnsiTheme="minorHAnsi" w:cstheme="minorHAnsi"/>
                <w:sz w:val="6"/>
                <w:szCs w:val="6"/>
              </w:rPr>
            </w:pPr>
          </w:p>
        </w:tc>
      </w:tr>
      <w:tr w:rsidR="00EE2B81" w:rsidRPr="00631EF6" w14:paraId="06E716C4" w14:textId="77777777" w:rsidTr="00BF1E29">
        <w:tc>
          <w:tcPr>
            <w:tcW w:w="10535" w:type="dxa"/>
            <w:gridSpan w:val="5"/>
            <w:tcBorders>
              <w:left w:val="nil"/>
              <w:right w:val="nil"/>
            </w:tcBorders>
          </w:tcPr>
          <w:p w14:paraId="2988F9E2"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EE2B81" w:rsidRPr="00631EF6" w14:paraId="28E95376" w14:textId="77777777" w:rsidTr="00BF1E29">
        <w:tc>
          <w:tcPr>
            <w:tcW w:w="10535" w:type="dxa"/>
            <w:gridSpan w:val="5"/>
            <w:tcBorders>
              <w:left w:val="nil"/>
              <w:right w:val="nil"/>
            </w:tcBorders>
          </w:tcPr>
          <w:p w14:paraId="6A611180" w14:textId="05509D0C" w:rsidR="00675633" w:rsidRPr="00631EF6" w:rsidRDefault="00675633" w:rsidP="00364BE0">
            <w:pPr>
              <w:ind w:right="-378"/>
              <w:rPr>
                <w:rFonts w:asciiTheme="minorHAnsi" w:hAnsiTheme="minorHAnsi" w:cstheme="minorHAnsi"/>
                <w:bCs/>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w:t>
            </w:r>
            <w:r w:rsidR="00C441F9">
              <w:rPr>
                <w:rFonts w:asciiTheme="minorHAnsi" w:hAnsiTheme="minorHAnsi" w:cstheme="minorHAnsi"/>
                <w:i/>
                <w:noProof/>
                <w14:shadow w14:blurRad="63500" w14:dist="50800" w14:dir="10800000" w14:sx="0" w14:sy="0" w14:kx="0" w14:ky="0" w14:algn="none">
                  <w14:srgbClr w14:val="000000">
                    <w14:alpha w14:val="50000"/>
                  </w14:srgbClr>
                </w14:shadow>
              </w:rPr>
              <w:t xml:space="preserve">further </w:t>
            </w:r>
            <w:r w:rsidRPr="00E60B09">
              <w:rPr>
                <w:rFonts w:asciiTheme="minorHAnsi" w:hAnsiTheme="minorHAnsi" w:cstheme="minorHAnsi"/>
                <w:i/>
                <w:noProof/>
                <w14:shadow w14:blurRad="63500" w14:dist="50800" w14:dir="10800000" w14:sx="0" w14:sy="0" w14:kx="0" w14:ky="0" w14:algn="none">
                  <w14:srgbClr w14:val="000000">
                    <w14:alpha w14:val="50000"/>
                  </w14:srgbClr>
                </w14:shadow>
              </w:rPr>
              <w:t>extended</w:t>
            </w:r>
            <w:r w:rsidR="00C441F9">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EE2B81" w:rsidRPr="00631EF6" w14:paraId="4ACBF13B" w14:textId="77777777" w:rsidTr="00BF1E29">
        <w:tc>
          <w:tcPr>
            <w:tcW w:w="10535" w:type="dxa"/>
            <w:gridSpan w:val="5"/>
            <w:tcBorders>
              <w:top w:val="nil"/>
              <w:left w:val="nil"/>
              <w:bottom w:val="nil"/>
              <w:right w:val="nil"/>
            </w:tcBorders>
            <w:shd w:val="clear" w:color="auto" w:fill="948A54" w:themeFill="background2" w:themeFillShade="80"/>
          </w:tcPr>
          <w:p w14:paraId="1A33A84A" w14:textId="77777777" w:rsidR="00BF1E29" w:rsidRPr="00631EF6" w:rsidRDefault="00BF1E29" w:rsidP="00BF1E29">
            <w:pPr>
              <w:jc w:val="both"/>
              <w:rPr>
                <w:rFonts w:asciiTheme="minorHAnsi" w:hAnsiTheme="minorHAnsi" w:cstheme="minorHAnsi"/>
                <w:sz w:val="6"/>
                <w:szCs w:val="6"/>
              </w:rPr>
            </w:pPr>
          </w:p>
        </w:tc>
      </w:tr>
      <w:tr w:rsidR="00EE2B81" w:rsidRPr="00631EF6" w14:paraId="42210E10"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CF22FD1"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EE2B81" w:rsidRPr="00631EF6" w14:paraId="25A4F1A2"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9254AF1"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6B8ABD5"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EE2B81" w:rsidRPr="00631EF6" w14:paraId="49C258C5"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3D69304" w14:textId="52103755" w:rsidR="00EE2B81" w:rsidRPr="00631EF6" w:rsidRDefault="00EE2B81" w:rsidP="00EE2B8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585" w:type="dxa"/>
            <w:tcBorders>
              <w:top w:val="single" w:sz="4" w:space="0" w:color="auto"/>
              <w:left w:val="nil"/>
              <w:bottom w:val="nil"/>
              <w:right w:val="nil"/>
            </w:tcBorders>
            <w:shd w:val="clear" w:color="auto" w:fill="DBE5F1" w:themeFill="accent1" w:themeFillTint="33"/>
            <w:vAlign w:val="center"/>
          </w:tcPr>
          <w:p w14:paraId="19D2DF04" w14:textId="53278AC0" w:rsidR="00EE2B81" w:rsidRPr="00631EF6" w:rsidRDefault="00EE2B81" w:rsidP="00EE2B81">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EE2B81" w:rsidRPr="00631EF6" w14:paraId="516ED3D7" w14:textId="77777777" w:rsidTr="00BF1E29">
        <w:tc>
          <w:tcPr>
            <w:tcW w:w="10535" w:type="dxa"/>
            <w:gridSpan w:val="5"/>
            <w:tcBorders>
              <w:top w:val="nil"/>
              <w:left w:val="nil"/>
              <w:bottom w:val="nil"/>
              <w:right w:val="nil"/>
            </w:tcBorders>
            <w:shd w:val="clear" w:color="auto" w:fill="948A54" w:themeFill="background2" w:themeFillShade="80"/>
          </w:tcPr>
          <w:p w14:paraId="3FD45FDF" w14:textId="77777777" w:rsidR="00EE2B81" w:rsidRPr="00631EF6" w:rsidRDefault="00EE2B81" w:rsidP="00EE2B81">
            <w:pPr>
              <w:jc w:val="both"/>
              <w:rPr>
                <w:rFonts w:asciiTheme="minorHAnsi" w:hAnsiTheme="minorHAnsi" w:cstheme="minorHAnsi"/>
                <w:sz w:val="6"/>
                <w:szCs w:val="6"/>
              </w:rPr>
            </w:pPr>
          </w:p>
        </w:tc>
      </w:tr>
    </w:tbl>
    <w:p w14:paraId="23C1B32D" w14:textId="77777777" w:rsidR="00BF1E29" w:rsidRPr="00631EF6" w:rsidRDefault="00BF1E29" w:rsidP="00BF1E29">
      <w:pPr>
        <w:spacing w:after="160" w:line="259" w:lineRule="auto"/>
      </w:pPr>
    </w:p>
    <w:p w14:paraId="4C131ECC" w14:textId="68E9D223" w:rsidR="00EA388F" w:rsidRDefault="00EA388F" w:rsidP="00BF1E29">
      <w:pPr>
        <w:rPr>
          <w:rFonts w:asciiTheme="minorHAnsi" w:hAnsiTheme="minorHAnsi" w:cstheme="minorHAnsi"/>
          <w:b/>
          <w:bCs/>
          <w:color w:val="FF0000"/>
          <w:sz w:val="22"/>
          <w:szCs w:val="22"/>
        </w:rPr>
      </w:pPr>
    </w:p>
    <w:p w14:paraId="149155D9" w14:textId="6C6A5114" w:rsidR="00EA388F" w:rsidRPr="006947C1" w:rsidRDefault="00E94402" w:rsidP="00EA388F">
      <w:pPr>
        <w:rPr>
          <w:rFonts w:asciiTheme="minorHAnsi" w:hAnsiTheme="minorHAnsi" w:cstheme="minorHAnsi"/>
        </w:rPr>
      </w:pPr>
      <w:r>
        <w:rPr>
          <w:rFonts w:asciiTheme="minorHAnsi" w:hAnsiTheme="minorHAnsi" w:cstheme="minorHAnsi"/>
        </w:rPr>
        <w:br w:type="page"/>
      </w:r>
    </w:p>
    <w:p w14:paraId="45B562CD" w14:textId="77777777" w:rsidR="00EA388F" w:rsidRPr="006947C1" w:rsidRDefault="00EA388F" w:rsidP="00EA388F">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EA388F" w:rsidRPr="006947C1" w14:paraId="0F08CDFC" w14:textId="77777777" w:rsidTr="00531747">
        <w:tc>
          <w:tcPr>
            <w:tcW w:w="10535" w:type="dxa"/>
            <w:gridSpan w:val="5"/>
            <w:tcBorders>
              <w:bottom w:val="nil"/>
            </w:tcBorders>
            <w:shd w:val="clear" w:color="auto" w:fill="948A54" w:themeFill="background2" w:themeFillShade="80"/>
          </w:tcPr>
          <w:p w14:paraId="2697223A" w14:textId="77777777" w:rsidR="00EA388F" w:rsidRPr="006947C1" w:rsidRDefault="00EA388F" w:rsidP="00531747">
            <w:pPr>
              <w:jc w:val="both"/>
              <w:rPr>
                <w:rFonts w:asciiTheme="minorHAnsi" w:hAnsiTheme="minorHAnsi" w:cstheme="minorHAnsi"/>
                <w:sz w:val="6"/>
                <w:szCs w:val="6"/>
              </w:rPr>
            </w:pPr>
          </w:p>
        </w:tc>
      </w:tr>
      <w:tr w:rsidR="00EA388F" w:rsidRPr="006947C1" w14:paraId="3B02DE1B" w14:textId="77777777" w:rsidTr="00531747">
        <w:trPr>
          <w:trHeight w:val="394"/>
        </w:trPr>
        <w:tc>
          <w:tcPr>
            <w:tcW w:w="1978" w:type="dxa"/>
            <w:tcBorders>
              <w:top w:val="nil"/>
              <w:left w:val="nil"/>
              <w:bottom w:val="nil"/>
              <w:right w:val="nil"/>
            </w:tcBorders>
            <w:shd w:val="clear" w:color="auto" w:fill="DBE5F1" w:themeFill="accent1" w:themeFillTint="33"/>
          </w:tcPr>
          <w:p w14:paraId="5FD2F7E3" w14:textId="77777777" w:rsidR="00EA388F" w:rsidRPr="006947C1" w:rsidRDefault="00EA388F" w:rsidP="00531747">
            <w:pPr>
              <w:rPr>
                <w:rFonts w:asciiTheme="minorHAnsi" w:hAnsiTheme="minorHAnsi" w:cstheme="minorHAnsi"/>
                <w:b/>
                <w:bCs/>
                <w:sz w:val="22"/>
                <w:szCs w:val="22"/>
              </w:rPr>
            </w:pPr>
            <w:bookmarkStart w:id="252" w:name="_Hlk87373345"/>
            <w:r>
              <w:rPr>
                <w:rFonts w:asciiTheme="minorHAnsi" w:hAnsiTheme="minorHAnsi" w:cstheme="minorHAnsi"/>
                <w:b/>
                <w:bCs/>
                <w:color w:val="FF0000"/>
                <w:sz w:val="22"/>
                <w:szCs w:val="22"/>
              </w:rPr>
              <w:t>EUR</w:t>
            </w:r>
            <w:r w:rsidRPr="00C678C0">
              <w:rPr>
                <w:rFonts w:asciiTheme="minorHAnsi" w:hAnsiTheme="minorHAnsi" w:cstheme="minorHAnsi"/>
                <w:b/>
                <w:bCs/>
                <w:color w:val="FF0000"/>
                <w:sz w:val="22"/>
                <w:szCs w:val="22"/>
              </w:rPr>
              <w:t>.SPT.</w:t>
            </w:r>
            <w:r>
              <w:rPr>
                <w:rFonts w:asciiTheme="minorHAnsi" w:hAnsiTheme="minorHAnsi" w:cstheme="minorHAnsi"/>
                <w:b/>
                <w:bCs/>
                <w:color w:val="FF0000"/>
                <w:sz w:val="22"/>
                <w:szCs w:val="22"/>
              </w:rPr>
              <w:t>0098</w:t>
            </w:r>
          </w:p>
        </w:tc>
        <w:tc>
          <w:tcPr>
            <w:tcW w:w="8557" w:type="dxa"/>
            <w:gridSpan w:val="4"/>
            <w:tcBorders>
              <w:top w:val="nil"/>
              <w:left w:val="nil"/>
              <w:bottom w:val="nil"/>
              <w:right w:val="nil"/>
            </w:tcBorders>
            <w:shd w:val="clear" w:color="auto" w:fill="DBE5F1" w:themeFill="accent1" w:themeFillTint="33"/>
          </w:tcPr>
          <w:p w14:paraId="3B7CBA46" w14:textId="6D2F7895" w:rsidR="00EA388F" w:rsidRPr="006947C1" w:rsidRDefault="00EA388F" w:rsidP="00531747">
            <w:pPr>
              <w:jc w:val="both"/>
              <w:rPr>
                <w:rFonts w:asciiTheme="minorHAnsi" w:hAnsiTheme="minorHAnsi" w:cstheme="minorHAnsi"/>
                <w:b/>
                <w:bCs/>
                <w:sz w:val="22"/>
                <w:szCs w:val="22"/>
              </w:rPr>
            </w:pPr>
            <w:r w:rsidRPr="003E72C2">
              <w:rPr>
                <w:rFonts w:asciiTheme="minorHAnsi" w:hAnsiTheme="minorHAnsi" w:cstheme="minorHAnsi"/>
                <w:b/>
                <w:bCs/>
                <w:noProof/>
                <w:sz w:val="22"/>
                <w:szCs w:val="22"/>
              </w:rPr>
              <w:t xml:space="preserve">Reinforce the appropriate reactions of flight crew in response to an ACAS resolution advisory </w:t>
            </w:r>
            <w:r>
              <w:rPr>
                <w:rFonts w:asciiTheme="minorHAnsi" w:hAnsiTheme="minorHAnsi" w:cstheme="minorHAnsi"/>
                <w:b/>
                <w:bCs/>
                <w:noProof/>
                <w:sz w:val="22"/>
                <w:szCs w:val="22"/>
              </w:rPr>
              <w:t>(RA)</w:t>
            </w:r>
            <w:r w:rsidRPr="006947C1">
              <w:rPr>
                <w:rFonts w:asciiTheme="minorHAnsi" w:hAnsiTheme="minorHAnsi" w:cstheme="minorHAnsi"/>
                <w:b/>
                <w:bCs/>
                <w:noProof/>
                <w:sz w:val="22"/>
                <w:szCs w:val="22"/>
              </w:rPr>
              <w:t xml:space="preserve"> </w:t>
            </w:r>
          </w:p>
        </w:tc>
      </w:tr>
      <w:bookmarkEnd w:id="252"/>
      <w:tr w:rsidR="00EA388F" w:rsidRPr="006947C1" w14:paraId="566908F8" w14:textId="77777777" w:rsidTr="00531747">
        <w:tc>
          <w:tcPr>
            <w:tcW w:w="10535" w:type="dxa"/>
            <w:gridSpan w:val="5"/>
            <w:tcBorders>
              <w:top w:val="nil"/>
              <w:left w:val="nil"/>
              <w:bottom w:val="single" w:sz="4" w:space="0" w:color="auto"/>
              <w:right w:val="nil"/>
            </w:tcBorders>
          </w:tcPr>
          <w:p w14:paraId="780F8101" w14:textId="77777777" w:rsidR="00EA388F" w:rsidRPr="003E72C2" w:rsidRDefault="00EA388F" w:rsidP="00531747">
            <w:pPr>
              <w:jc w:val="both"/>
              <w:rPr>
                <w:rFonts w:asciiTheme="minorHAnsi" w:hAnsiTheme="minorHAnsi" w:cstheme="minorHAnsi"/>
                <w:i/>
                <w:iCs/>
                <w:sz w:val="16"/>
                <w:szCs w:val="16"/>
                <w14:shadow w14:blurRad="63500" w14:dist="50800" w14:dir="10800000" w14:sx="0" w14:sy="0" w14:kx="0" w14:ky="0" w14:algn="none">
                  <w14:srgbClr w14:val="000000">
                    <w14:alpha w14:val="50000"/>
                  </w14:srgbClr>
                </w14:shadow>
              </w:rPr>
            </w:pPr>
          </w:p>
          <w:p w14:paraId="05D50358" w14:textId="77777777" w:rsidR="00EA388F" w:rsidRPr="003E72C2" w:rsidRDefault="00EA388F" w:rsidP="00531747">
            <w:pPr>
              <w:jc w:val="both"/>
              <w:rPr>
                <w:rFonts w:asciiTheme="minorHAnsi" w:hAnsiTheme="minorHAnsi" w:cstheme="minorHAnsi"/>
                <w:i/>
                <w:iCs/>
                <w:color w:val="000000"/>
              </w:rPr>
            </w:pPr>
            <w:r w:rsidRPr="003E72C2">
              <w:rPr>
                <w:rFonts w:asciiTheme="minorHAnsi" w:hAnsiTheme="minorHAnsi" w:cstheme="minorHAnsi"/>
                <w:i/>
                <w:iCs/>
                <w:color w:val="000000"/>
              </w:rPr>
              <w:t xml:space="preserve">Help to mitigate the risk of mid-air collision by providing safety promotion material and clear messages to pilots on the need to follow the instructions of the ACAS in high-risk situations. </w:t>
            </w:r>
          </w:p>
          <w:p w14:paraId="57EE03BC" w14:textId="77777777" w:rsidR="00EA388F" w:rsidRPr="003E72C2" w:rsidRDefault="00EA388F" w:rsidP="00531747">
            <w:pPr>
              <w:jc w:val="both"/>
              <w:rPr>
                <w:rFonts w:asciiTheme="minorHAnsi" w:hAnsiTheme="minorHAnsi" w:cstheme="minorHAnsi"/>
                <w:i/>
                <w:iCs/>
                <w:color w:val="000000"/>
              </w:rPr>
            </w:pPr>
          </w:p>
          <w:p w14:paraId="6112290C" w14:textId="77777777" w:rsidR="00EA388F" w:rsidRPr="003E72C2" w:rsidRDefault="00EA388F" w:rsidP="00531747">
            <w:pPr>
              <w:jc w:val="both"/>
              <w:rPr>
                <w:rFonts w:asciiTheme="minorHAnsi" w:hAnsiTheme="minorHAnsi" w:cstheme="minorHAnsi"/>
                <w:i/>
                <w:iCs/>
                <w:color w:val="000000"/>
              </w:rPr>
            </w:pPr>
            <w:r w:rsidRPr="003E72C2">
              <w:rPr>
                <w:rFonts w:asciiTheme="minorHAnsi" w:hAnsiTheme="minorHAnsi" w:cstheme="minorHAnsi"/>
                <w:i/>
                <w:iCs/>
                <w:color w:val="000000"/>
              </w:rPr>
              <w:t>States may make use of material to be developed by EASA by 2022, it will include posters, articles and a video to be developed in conjunction with EUROCONTROL (as part of Skybrary deliverables).</w:t>
            </w:r>
          </w:p>
          <w:p w14:paraId="10BDA4D4" w14:textId="77777777" w:rsidR="00EA388F" w:rsidRPr="003E72C2" w:rsidRDefault="00EA388F" w:rsidP="00531747">
            <w:pPr>
              <w:jc w:val="both"/>
              <w:rPr>
                <w:rFonts w:asciiTheme="minorHAnsi" w:hAnsiTheme="minorHAnsi" w:cstheme="minorHAnsi"/>
                <w:i/>
                <w:iCs/>
                <w14:shadow w14:blurRad="63500" w14:dist="50800" w14:dir="10800000" w14:sx="0" w14:sy="0" w14:kx="0" w14:ky="0" w14:algn="none">
                  <w14:srgbClr w14:val="000000">
                    <w14:alpha w14:val="50000"/>
                  </w14:srgbClr>
                </w14:shadow>
              </w:rPr>
            </w:pPr>
          </w:p>
        </w:tc>
      </w:tr>
      <w:tr w:rsidR="00EA388F" w:rsidRPr="006947C1" w14:paraId="32A6C50D" w14:textId="77777777" w:rsidTr="00531747">
        <w:trPr>
          <w:trHeight w:val="255"/>
        </w:trPr>
        <w:tc>
          <w:tcPr>
            <w:tcW w:w="1978" w:type="dxa"/>
            <w:tcBorders>
              <w:top w:val="single" w:sz="4" w:space="0" w:color="auto"/>
              <w:left w:val="nil"/>
              <w:bottom w:val="single" w:sz="4" w:space="0" w:color="auto"/>
              <w:right w:val="nil"/>
            </w:tcBorders>
            <w:shd w:val="clear" w:color="auto" w:fill="auto"/>
            <w:vAlign w:val="center"/>
          </w:tcPr>
          <w:p w14:paraId="1689F587" w14:textId="77777777" w:rsidR="00EA388F" w:rsidRPr="006947C1" w:rsidRDefault="00EA388F" w:rsidP="00531747">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459CF0F1" w14:textId="77777777" w:rsidR="00EA388F" w:rsidRPr="004B3C0C" w:rsidRDefault="00EA388F" w:rsidP="00531747">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4B3C0C">
              <w:rPr>
                <w:rFonts w:asciiTheme="minorHAnsi" w:hAnsiTheme="minorHAnsi" w:cstheme="minorHAnsi"/>
                <w:i/>
                <w:iCs/>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30D43088" w14:textId="77777777" w:rsidR="00EA388F" w:rsidRPr="006947C1" w:rsidRDefault="00EA388F" w:rsidP="00531747">
            <w:pPr>
              <w:spacing w:before="53" w:after="53"/>
              <w:ind w:left="-6" w:firstLine="608"/>
              <w:rPr>
                <w:rFonts w:asciiTheme="minorHAnsi" w:hAnsiTheme="minorHAnsi" w:cstheme="minorHAns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5756A939" w14:textId="77777777" w:rsidR="00EA388F" w:rsidRPr="006947C1" w:rsidRDefault="00EA388F" w:rsidP="00531747">
            <w:pPr>
              <w:spacing w:before="53" w:after="53"/>
              <w:rPr>
                <w:rFonts w:asciiTheme="minorHAnsi" w:hAnsiTheme="minorHAnsi" w:cstheme="minorHAnsi"/>
                <w:szCs w:val="20"/>
                <w14:shadow w14:blurRad="63500" w14:dist="50800" w14:dir="10800000" w14:sx="0" w14:sy="0" w14:kx="0" w14:ky="0" w14:algn="none">
                  <w14:srgbClr w14:val="000000">
                    <w14:alpha w14:val="50000"/>
                  </w14:srgbClr>
                </w14:shadow>
              </w:rPr>
            </w:pPr>
          </w:p>
        </w:tc>
      </w:tr>
      <w:tr w:rsidR="00EA388F" w:rsidRPr="006947C1" w14:paraId="1F63B3DC" w14:textId="77777777" w:rsidTr="00531747">
        <w:trPr>
          <w:trHeight w:val="255"/>
        </w:trPr>
        <w:tc>
          <w:tcPr>
            <w:tcW w:w="1978" w:type="dxa"/>
            <w:tcBorders>
              <w:top w:val="single" w:sz="4" w:space="0" w:color="auto"/>
              <w:left w:val="nil"/>
              <w:bottom w:val="single" w:sz="4" w:space="0" w:color="auto"/>
              <w:right w:val="nil"/>
            </w:tcBorders>
            <w:shd w:val="clear" w:color="auto" w:fill="auto"/>
            <w:vAlign w:val="center"/>
          </w:tcPr>
          <w:p w14:paraId="42E2594A" w14:textId="77777777" w:rsidR="00EA388F" w:rsidRPr="006947C1" w:rsidRDefault="00EA388F" w:rsidP="00531747">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0965BF2C" w14:textId="77777777" w:rsidR="00EA388F" w:rsidRPr="006947C1" w:rsidRDefault="00EA388F" w:rsidP="00531747">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C441F9">
              <w:rPr>
                <w:rFonts w:asciiTheme="minorHAnsi" w:hAnsiTheme="minorHAnsi" w:cstheme="minorHAnsi"/>
                <w:i/>
                <w:iCs/>
              </w:rPr>
              <w:t>Safety Recommendations IRLD-2014-017; SWTZ-2014-489</w:t>
            </w:r>
          </w:p>
        </w:tc>
      </w:tr>
      <w:tr w:rsidR="00EA388F" w:rsidRPr="006947C1" w14:paraId="335CE0C2" w14:textId="77777777" w:rsidTr="00531747">
        <w:trPr>
          <w:trHeight w:val="255"/>
        </w:trPr>
        <w:tc>
          <w:tcPr>
            <w:tcW w:w="1978" w:type="dxa"/>
            <w:tcBorders>
              <w:top w:val="single" w:sz="4" w:space="0" w:color="auto"/>
              <w:left w:val="nil"/>
              <w:bottom w:val="single" w:sz="4" w:space="0" w:color="auto"/>
              <w:right w:val="nil"/>
            </w:tcBorders>
            <w:shd w:val="clear" w:color="auto" w:fill="auto"/>
            <w:vAlign w:val="center"/>
          </w:tcPr>
          <w:p w14:paraId="4EF7B8BA" w14:textId="77777777" w:rsidR="00EA388F" w:rsidRPr="006947C1" w:rsidRDefault="00EA388F" w:rsidP="00531747">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1076A9CD" w14:textId="77777777" w:rsidR="00EA388F" w:rsidRPr="006947C1" w:rsidRDefault="00EA388F" w:rsidP="00531747">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3E72C2">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EPAS </w:t>
            </w:r>
            <w:r w:rsidRPr="003E72C2">
              <w:rPr>
                <w:rFonts w:asciiTheme="minorHAnsi" w:hAnsiTheme="minorHAnsi" w:cstheme="minorHAnsi"/>
                <w:i/>
                <w:iCs/>
                <w:noProof/>
                <w:szCs w:val="20"/>
              </w:rPr>
              <w:t>SPT.0123</w:t>
            </w:r>
          </w:p>
        </w:tc>
      </w:tr>
      <w:tr w:rsidR="00EA388F" w:rsidRPr="006947C1" w14:paraId="384E4999" w14:textId="77777777" w:rsidTr="00531747">
        <w:tc>
          <w:tcPr>
            <w:tcW w:w="10535" w:type="dxa"/>
            <w:gridSpan w:val="5"/>
            <w:tcBorders>
              <w:top w:val="single" w:sz="4" w:space="0" w:color="auto"/>
              <w:left w:val="nil"/>
              <w:bottom w:val="nil"/>
              <w:right w:val="nil"/>
            </w:tcBorders>
            <w:shd w:val="clear" w:color="auto" w:fill="948A54" w:themeFill="background2" w:themeFillShade="80"/>
          </w:tcPr>
          <w:p w14:paraId="0D2750AA" w14:textId="77777777" w:rsidR="00EA388F" w:rsidRPr="006947C1" w:rsidRDefault="00EA388F" w:rsidP="00531747">
            <w:pPr>
              <w:jc w:val="both"/>
              <w:rPr>
                <w:rFonts w:asciiTheme="minorHAnsi" w:hAnsiTheme="minorHAnsi" w:cstheme="minorHAnsi"/>
                <w:sz w:val="6"/>
                <w:szCs w:val="6"/>
              </w:rPr>
            </w:pPr>
          </w:p>
        </w:tc>
      </w:tr>
      <w:tr w:rsidR="00EA388F" w:rsidRPr="006947C1" w14:paraId="782EFF3A" w14:textId="77777777" w:rsidTr="00531747">
        <w:tc>
          <w:tcPr>
            <w:tcW w:w="2970" w:type="dxa"/>
            <w:gridSpan w:val="2"/>
            <w:tcBorders>
              <w:top w:val="nil"/>
              <w:left w:val="nil"/>
              <w:bottom w:val="nil"/>
              <w:right w:val="nil"/>
            </w:tcBorders>
          </w:tcPr>
          <w:p w14:paraId="2E6A4322" w14:textId="77777777" w:rsidR="00EA388F" w:rsidRPr="006947C1" w:rsidRDefault="00EA388F" w:rsidP="00531747">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3D9E2CF1" w14:textId="77777777" w:rsidR="00EA388F" w:rsidRPr="006947C1" w:rsidRDefault="00EA388F" w:rsidP="00531747">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C441F9">
              <w:rPr>
                <w:rFonts w:asciiTheme="minorHAnsi" w:hAnsiTheme="minorHAnsi" w:cstheme="minorHAnsi"/>
                <w:i/>
                <w:iCs/>
              </w:rPr>
              <w:t>Aircraft Operators - CAT, Aircraft Operators - NCC, ATC Providers</w:t>
            </w:r>
          </w:p>
        </w:tc>
      </w:tr>
      <w:tr w:rsidR="00EA388F" w:rsidRPr="006947C1" w14:paraId="31C39C97" w14:textId="77777777" w:rsidTr="00531747">
        <w:tc>
          <w:tcPr>
            <w:tcW w:w="2970" w:type="dxa"/>
            <w:gridSpan w:val="2"/>
            <w:tcBorders>
              <w:top w:val="nil"/>
              <w:left w:val="nil"/>
              <w:bottom w:val="nil"/>
              <w:right w:val="nil"/>
            </w:tcBorders>
          </w:tcPr>
          <w:p w14:paraId="3E024091" w14:textId="77777777" w:rsidR="00EA388F" w:rsidRPr="006947C1" w:rsidRDefault="00EA388F" w:rsidP="00531747">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7773D51C" w14:textId="77777777" w:rsidR="00EA388F" w:rsidRPr="006947C1" w:rsidRDefault="00EA388F" w:rsidP="00531747">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Pr>
                <w:rFonts w:asciiTheme="minorHAnsi" w:hAnsiTheme="minorHAnsi" w:cstheme="minorHAnsi"/>
                <w14:shadow w14:blurRad="63500" w14:dist="50800" w14:dir="10800000" w14:sx="0" w14:sy="0" w14:kx="0" w14:ky="0" w14:algn="none">
                  <w14:srgbClr w14:val="000000">
                    <w14:alpha w14:val="50000"/>
                  </w14:srgbClr>
                </w14:shadow>
              </w:rPr>
              <w:t xml:space="preserve">States </w:t>
            </w:r>
            <w:r w:rsidRPr="006947C1">
              <w:rPr>
                <w:rFonts w:asciiTheme="minorHAnsi" w:hAnsiTheme="minorHAnsi" w:cstheme="minorHAnsi"/>
                <w14:shadow w14:blurRad="63500" w14:dist="50800" w14:dir="10800000" w14:sx="0" w14:sy="0" w14:kx="0" w14:ky="0" w14:algn="none">
                  <w14:srgbClr w14:val="000000">
                    <w14:alpha w14:val="50000"/>
                  </w14:srgbClr>
                </w14:shadow>
              </w:rPr>
              <w:t xml:space="preserve"> </w:t>
            </w:r>
          </w:p>
        </w:tc>
      </w:tr>
      <w:tr w:rsidR="00EA388F" w:rsidRPr="006947C1" w14:paraId="1CABC38B" w14:textId="77777777" w:rsidTr="00531747">
        <w:tc>
          <w:tcPr>
            <w:tcW w:w="10535" w:type="dxa"/>
            <w:gridSpan w:val="5"/>
            <w:tcBorders>
              <w:top w:val="nil"/>
              <w:left w:val="nil"/>
              <w:bottom w:val="nil"/>
              <w:right w:val="nil"/>
            </w:tcBorders>
            <w:shd w:val="clear" w:color="auto" w:fill="948A54" w:themeFill="background2" w:themeFillShade="80"/>
          </w:tcPr>
          <w:p w14:paraId="385B2BCA" w14:textId="77777777" w:rsidR="00EA388F" w:rsidRPr="006947C1" w:rsidRDefault="00EA388F" w:rsidP="00531747">
            <w:pPr>
              <w:jc w:val="both"/>
              <w:rPr>
                <w:rFonts w:asciiTheme="minorHAnsi" w:hAnsiTheme="minorHAnsi" w:cstheme="minorHAnsi"/>
                <w:sz w:val="6"/>
                <w:szCs w:val="6"/>
              </w:rPr>
            </w:pPr>
          </w:p>
        </w:tc>
      </w:tr>
      <w:tr w:rsidR="00EA388F" w:rsidRPr="006947C1" w14:paraId="432B5ADD" w14:textId="77777777" w:rsidTr="00531747">
        <w:tc>
          <w:tcPr>
            <w:tcW w:w="10535" w:type="dxa"/>
            <w:gridSpan w:val="5"/>
            <w:tcBorders>
              <w:top w:val="nil"/>
              <w:left w:val="nil"/>
              <w:bottom w:val="single" w:sz="4" w:space="0" w:color="auto"/>
              <w:right w:val="nil"/>
            </w:tcBorders>
            <w:shd w:val="clear" w:color="auto" w:fill="DBE5F1" w:themeFill="accent1" w:themeFillTint="33"/>
          </w:tcPr>
          <w:p w14:paraId="04797933" w14:textId="77777777" w:rsidR="00EA388F" w:rsidRPr="006947C1" w:rsidRDefault="00EA388F" w:rsidP="00531747">
            <w:pPr>
              <w:jc w:val="center"/>
              <w:rPr>
                <w:rFonts w:asciiTheme="minorHAnsi" w:hAnsiTheme="minorHAnsi" w:cstheme="minorHAnsi"/>
              </w:rPr>
            </w:pPr>
            <w:r w:rsidRPr="006947C1">
              <w:rPr>
                <w:rFonts w:asciiTheme="minorHAnsi" w:hAnsiTheme="minorHAnsi" w:cstheme="minorHAnsi"/>
                <w:b/>
                <w:bCs/>
              </w:rPr>
              <w:t>EXPECTED OUTPUT</w:t>
            </w:r>
          </w:p>
        </w:tc>
      </w:tr>
      <w:tr w:rsidR="00EA388F" w:rsidRPr="006947C1" w14:paraId="60277A48" w14:textId="77777777" w:rsidTr="00531747">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149B91B" w14:textId="77777777" w:rsidR="00EA388F" w:rsidRPr="006947C1" w:rsidRDefault="00EA388F" w:rsidP="00531747">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44F456F" w14:textId="77777777" w:rsidR="00EA388F" w:rsidRPr="006947C1" w:rsidRDefault="00EA388F" w:rsidP="00531747">
            <w:pPr>
              <w:rPr>
                <w:rFonts w:asciiTheme="minorHAnsi" w:hAnsiTheme="minorHAnsi" w:cstheme="minorHAnsi"/>
                <w:b/>
                <w:bCs/>
              </w:rPr>
            </w:pPr>
            <w:r w:rsidRPr="006947C1">
              <w:rPr>
                <w:rFonts w:asciiTheme="minorHAnsi" w:hAnsiTheme="minorHAnsi" w:cstheme="minorHAnsi"/>
                <w:b/>
                <w:bCs/>
              </w:rPr>
              <w:t>Timeline</w:t>
            </w:r>
          </w:p>
        </w:tc>
      </w:tr>
      <w:tr w:rsidR="00EA388F" w:rsidRPr="006947C1" w14:paraId="2FBADA53" w14:textId="77777777" w:rsidTr="00531747">
        <w:tc>
          <w:tcPr>
            <w:tcW w:w="6950" w:type="dxa"/>
            <w:gridSpan w:val="4"/>
            <w:tcBorders>
              <w:top w:val="single" w:sz="4" w:space="0" w:color="auto"/>
              <w:left w:val="nil"/>
              <w:bottom w:val="nil"/>
              <w:right w:val="nil"/>
            </w:tcBorders>
            <w:shd w:val="clear" w:color="auto" w:fill="DBE5F1" w:themeFill="accent1" w:themeFillTint="33"/>
            <w:vAlign w:val="center"/>
          </w:tcPr>
          <w:p w14:paraId="658AF685" w14:textId="77777777" w:rsidR="00EA388F" w:rsidRPr="00AD4B47" w:rsidRDefault="00EA388F" w:rsidP="00531747">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AD4B47">
              <w:rPr>
                <w:rFonts w:asciiTheme="minorHAnsi" w:hAnsiTheme="minorHAnsi" w:cstheme="minorHAnsi"/>
                <w:i/>
                <w:iCs/>
                <w:color w:val="000000"/>
              </w:rPr>
              <w:t xml:space="preserve">Safety Promotion campaign </w:t>
            </w:r>
          </w:p>
        </w:tc>
        <w:tc>
          <w:tcPr>
            <w:tcW w:w="3585" w:type="dxa"/>
            <w:tcBorders>
              <w:top w:val="single" w:sz="4" w:space="0" w:color="auto"/>
              <w:left w:val="nil"/>
              <w:bottom w:val="nil"/>
              <w:right w:val="nil"/>
            </w:tcBorders>
            <w:shd w:val="clear" w:color="auto" w:fill="DBE5F1" w:themeFill="accent1" w:themeFillTint="33"/>
            <w:vAlign w:val="center"/>
          </w:tcPr>
          <w:p w14:paraId="1F202868" w14:textId="77777777" w:rsidR="00EA388F" w:rsidRPr="00AD4B47" w:rsidRDefault="00EA388F" w:rsidP="00531747">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AD4B47">
              <w:rPr>
                <w:rFonts w:asciiTheme="minorHAnsi" w:hAnsiTheme="minorHAnsi" w:cstheme="minorHAnsi"/>
                <w:i/>
                <w:iCs/>
                <w:color w:val="000000"/>
              </w:rPr>
              <w:t>2023/2024</w:t>
            </w:r>
          </w:p>
        </w:tc>
      </w:tr>
      <w:tr w:rsidR="00EA388F" w:rsidRPr="006947C1" w14:paraId="4586A077" w14:textId="77777777" w:rsidTr="00531747">
        <w:tc>
          <w:tcPr>
            <w:tcW w:w="10535" w:type="dxa"/>
            <w:gridSpan w:val="5"/>
            <w:tcBorders>
              <w:top w:val="nil"/>
              <w:left w:val="nil"/>
              <w:bottom w:val="nil"/>
              <w:right w:val="nil"/>
            </w:tcBorders>
            <w:shd w:val="clear" w:color="auto" w:fill="948A54" w:themeFill="background2" w:themeFillShade="80"/>
          </w:tcPr>
          <w:p w14:paraId="2E567300" w14:textId="77777777" w:rsidR="00EA388F" w:rsidRPr="006947C1" w:rsidRDefault="00EA388F" w:rsidP="00531747">
            <w:pPr>
              <w:jc w:val="both"/>
              <w:rPr>
                <w:rFonts w:asciiTheme="minorHAnsi" w:hAnsiTheme="minorHAnsi" w:cstheme="minorHAnsi"/>
                <w:sz w:val="6"/>
                <w:szCs w:val="6"/>
              </w:rPr>
            </w:pPr>
          </w:p>
        </w:tc>
      </w:tr>
      <w:tr w:rsidR="00EA388F" w:rsidRPr="006947C1" w14:paraId="5D507F3A" w14:textId="77777777" w:rsidTr="00531747">
        <w:tc>
          <w:tcPr>
            <w:tcW w:w="10535" w:type="dxa"/>
            <w:gridSpan w:val="5"/>
            <w:tcBorders>
              <w:left w:val="nil"/>
              <w:right w:val="nil"/>
            </w:tcBorders>
          </w:tcPr>
          <w:p w14:paraId="58C6CA6C" w14:textId="77777777" w:rsidR="00EA388F" w:rsidRPr="006947C1" w:rsidRDefault="00EA388F" w:rsidP="00531747">
            <w:pPr>
              <w:jc w:val="center"/>
              <w:rPr>
                <w:rFonts w:asciiTheme="minorHAnsi" w:hAnsiTheme="minorHAnsi" w:cstheme="minorHAnsi"/>
              </w:rPr>
            </w:pPr>
            <w:r w:rsidRPr="006947C1">
              <w:rPr>
                <w:rFonts w:asciiTheme="minorHAnsi" w:hAnsiTheme="minorHAnsi" w:cstheme="minorHAnsi"/>
                <w:b/>
                <w:bCs/>
              </w:rPr>
              <w:t>CHANGES SINCE LAST EDITION</w:t>
            </w:r>
          </w:p>
        </w:tc>
      </w:tr>
      <w:tr w:rsidR="00EA388F" w:rsidRPr="006947C1" w14:paraId="1B2FEA62" w14:textId="77777777" w:rsidTr="00531747">
        <w:tc>
          <w:tcPr>
            <w:tcW w:w="10535" w:type="dxa"/>
            <w:gridSpan w:val="5"/>
            <w:tcBorders>
              <w:left w:val="nil"/>
              <w:right w:val="nil"/>
            </w:tcBorders>
          </w:tcPr>
          <w:p w14:paraId="742DC6C8" w14:textId="77777777" w:rsidR="00EA388F" w:rsidRPr="006947C1" w:rsidRDefault="00EA388F" w:rsidP="00531747">
            <w:pPr>
              <w:spacing w:before="53" w:after="53"/>
              <w:rPr>
                <w:rFonts w:asciiTheme="minorHAnsi" w:hAnsiTheme="minorHAnsi" w:cstheme="minorHAnsi"/>
                <w:noProof/>
                <w14:shadow w14:blurRad="63500" w14:dist="50800" w14:dir="10800000" w14:sx="0" w14:sy="0" w14:kx="0" w14:ky="0" w14:algn="none">
                  <w14:srgbClr w14:val="000000">
                    <w14:alpha w14:val="50000"/>
                  </w14:srgbClr>
                </w14:shadow>
              </w:rPr>
            </w:pPr>
            <w:r w:rsidRPr="006947C1">
              <w:rPr>
                <w:rFonts w:asciiTheme="minorHAnsi" w:hAnsiTheme="minorHAnsi" w:cstheme="minorHAnsi"/>
                <w:noProof/>
                <w14:shadow w14:blurRad="63500" w14:dist="50800" w14:dir="10800000" w14:sx="0" w14:sy="0" w14:kx="0" w14:ky="0" w14:algn="none">
                  <w14:srgbClr w14:val="000000">
                    <w14:alpha w14:val="50000"/>
                  </w14:srgbClr>
                </w14:shadow>
              </w:rPr>
              <w:t>n/a</w:t>
            </w:r>
          </w:p>
        </w:tc>
      </w:tr>
      <w:tr w:rsidR="00EA388F" w:rsidRPr="006947C1" w14:paraId="54F86C36" w14:textId="77777777" w:rsidTr="00531747">
        <w:tc>
          <w:tcPr>
            <w:tcW w:w="10535" w:type="dxa"/>
            <w:gridSpan w:val="5"/>
            <w:tcBorders>
              <w:top w:val="nil"/>
              <w:left w:val="nil"/>
              <w:bottom w:val="nil"/>
              <w:right w:val="nil"/>
            </w:tcBorders>
            <w:shd w:val="clear" w:color="auto" w:fill="948A54" w:themeFill="background2" w:themeFillShade="80"/>
          </w:tcPr>
          <w:p w14:paraId="183F71AB" w14:textId="77777777" w:rsidR="00EA388F" w:rsidRPr="006947C1" w:rsidRDefault="00EA388F" w:rsidP="00531747">
            <w:pPr>
              <w:jc w:val="both"/>
              <w:rPr>
                <w:rFonts w:asciiTheme="minorHAnsi" w:hAnsiTheme="minorHAnsi" w:cstheme="minorHAnsi"/>
                <w:sz w:val="6"/>
                <w:szCs w:val="6"/>
              </w:rPr>
            </w:pPr>
          </w:p>
        </w:tc>
      </w:tr>
      <w:tr w:rsidR="00EA388F" w:rsidRPr="006947C1" w14:paraId="3FF2770E" w14:textId="77777777" w:rsidTr="00531747">
        <w:tc>
          <w:tcPr>
            <w:tcW w:w="10535" w:type="dxa"/>
            <w:gridSpan w:val="5"/>
            <w:tcBorders>
              <w:top w:val="nil"/>
              <w:left w:val="nil"/>
              <w:bottom w:val="single" w:sz="4" w:space="0" w:color="auto"/>
              <w:right w:val="nil"/>
            </w:tcBorders>
            <w:shd w:val="clear" w:color="auto" w:fill="DBE5F1" w:themeFill="accent1" w:themeFillTint="33"/>
          </w:tcPr>
          <w:p w14:paraId="595C2B35" w14:textId="77777777" w:rsidR="00EA388F" w:rsidRPr="006947C1" w:rsidRDefault="00EA388F" w:rsidP="00531747">
            <w:pPr>
              <w:jc w:val="center"/>
              <w:rPr>
                <w:rFonts w:asciiTheme="minorHAnsi" w:hAnsiTheme="minorHAnsi" w:cstheme="minorHAnsi"/>
              </w:rPr>
            </w:pPr>
            <w:r w:rsidRPr="006947C1">
              <w:rPr>
                <w:rFonts w:asciiTheme="minorHAnsi" w:hAnsiTheme="minorHAnsi" w:cstheme="minorHAnsi"/>
                <w:b/>
                <w:bCs/>
              </w:rPr>
              <w:t>MONITORING</w:t>
            </w:r>
          </w:p>
        </w:tc>
      </w:tr>
      <w:tr w:rsidR="00EA388F" w:rsidRPr="006947C1" w14:paraId="45264126" w14:textId="77777777" w:rsidTr="00531747">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3CE3604" w14:textId="77777777" w:rsidR="00EA388F" w:rsidRPr="006947C1" w:rsidRDefault="00EA388F" w:rsidP="00531747">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8FB20CE" w14:textId="77777777" w:rsidR="00EA388F" w:rsidRPr="006947C1" w:rsidRDefault="00EA388F" w:rsidP="00531747">
            <w:pPr>
              <w:rPr>
                <w:rFonts w:asciiTheme="minorHAnsi" w:hAnsiTheme="minorHAnsi" w:cstheme="minorHAnsi"/>
                <w:b/>
                <w:bCs/>
              </w:rPr>
            </w:pPr>
            <w:r w:rsidRPr="006947C1">
              <w:rPr>
                <w:rFonts w:asciiTheme="minorHAnsi" w:hAnsiTheme="minorHAnsi" w:cstheme="minorHAnsi"/>
                <w:b/>
                <w:bCs/>
              </w:rPr>
              <w:t>Related SPIs</w:t>
            </w:r>
          </w:p>
        </w:tc>
      </w:tr>
      <w:tr w:rsidR="00EA388F" w:rsidRPr="006947C1" w14:paraId="4C30BF4F" w14:textId="77777777" w:rsidTr="00531747">
        <w:tc>
          <w:tcPr>
            <w:tcW w:w="6950" w:type="dxa"/>
            <w:gridSpan w:val="4"/>
            <w:tcBorders>
              <w:top w:val="single" w:sz="4" w:space="0" w:color="auto"/>
              <w:left w:val="nil"/>
              <w:bottom w:val="nil"/>
              <w:right w:val="nil"/>
            </w:tcBorders>
            <w:shd w:val="clear" w:color="auto" w:fill="DBE5F1" w:themeFill="accent1" w:themeFillTint="33"/>
            <w:vAlign w:val="center"/>
          </w:tcPr>
          <w:p w14:paraId="679E1F20" w14:textId="41F4011F" w:rsidR="00EA388F" w:rsidRPr="00AD4B47" w:rsidRDefault="00E94402" w:rsidP="00531747">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AD4B47">
              <w:rPr>
                <w:rFonts w:asciiTheme="minorHAnsi" w:hAnsiTheme="minorHAnsi" w:cstheme="minorHAnsi"/>
                <w:i/>
                <w:iCs/>
                <w:szCs w:val="20"/>
                <w14:shadow w14:blurRad="63500" w14:dist="50800" w14:dir="10800000" w14:sx="0" w14:sy="0" w14:kx="0" w14:ky="0" w14:algn="none">
                  <w14:srgbClr w14:val="000000">
                    <w14:alpha w14:val="50000"/>
                  </w14:srgbClr>
                </w14:shadow>
              </w:rPr>
              <w:t>ACAS RA occurrence rates</w:t>
            </w:r>
          </w:p>
        </w:tc>
        <w:tc>
          <w:tcPr>
            <w:tcW w:w="3585" w:type="dxa"/>
            <w:tcBorders>
              <w:top w:val="single" w:sz="4" w:space="0" w:color="auto"/>
              <w:left w:val="nil"/>
              <w:bottom w:val="nil"/>
              <w:right w:val="nil"/>
            </w:tcBorders>
            <w:shd w:val="clear" w:color="auto" w:fill="DBE5F1" w:themeFill="accent1" w:themeFillTint="33"/>
            <w:vAlign w:val="center"/>
          </w:tcPr>
          <w:p w14:paraId="381D040A" w14:textId="48DBD37C" w:rsidR="00EA388F" w:rsidRPr="00AD4B47" w:rsidRDefault="00E94402" w:rsidP="00531747">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r>
      <w:tr w:rsidR="00EA388F" w:rsidRPr="006947C1" w14:paraId="7023088A" w14:textId="77777777" w:rsidTr="00531747">
        <w:tc>
          <w:tcPr>
            <w:tcW w:w="10535" w:type="dxa"/>
            <w:gridSpan w:val="5"/>
            <w:tcBorders>
              <w:top w:val="nil"/>
              <w:left w:val="nil"/>
              <w:bottom w:val="nil"/>
              <w:right w:val="nil"/>
            </w:tcBorders>
            <w:shd w:val="clear" w:color="auto" w:fill="948A54" w:themeFill="background2" w:themeFillShade="80"/>
          </w:tcPr>
          <w:p w14:paraId="05282513" w14:textId="77777777" w:rsidR="00EA388F" w:rsidRPr="00AD4B47" w:rsidRDefault="00EA388F" w:rsidP="00531747">
            <w:pPr>
              <w:jc w:val="both"/>
              <w:rPr>
                <w:rFonts w:asciiTheme="minorHAnsi" w:hAnsiTheme="minorHAnsi" w:cstheme="minorHAnsi"/>
                <w:i/>
                <w:iCs/>
                <w:sz w:val="6"/>
                <w:szCs w:val="6"/>
              </w:rPr>
            </w:pPr>
          </w:p>
        </w:tc>
      </w:tr>
    </w:tbl>
    <w:p w14:paraId="0B0B90A5" w14:textId="77777777" w:rsidR="00EA388F" w:rsidRPr="006947C1" w:rsidRDefault="00EA388F" w:rsidP="00EA388F">
      <w:pPr>
        <w:spacing w:after="160" w:line="259" w:lineRule="auto"/>
      </w:pPr>
    </w:p>
    <w:p w14:paraId="5903978B" w14:textId="7C3D05C4" w:rsidR="00BF1E29" w:rsidRPr="00631EF6" w:rsidRDefault="00BF1E29" w:rsidP="00BF1E29">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br w:type="page"/>
      </w:r>
    </w:p>
    <w:p w14:paraId="5C7762DE" w14:textId="77777777" w:rsidR="000B39C7" w:rsidRPr="00631EF6" w:rsidRDefault="000B39C7" w:rsidP="00BF1E29"/>
    <w:p w14:paraId="79D9934C"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EE2B81" w:rsidRPr="00631EF6" w14:paraId="0BC4E2EF" w14:textId="77777777" w:rsidTr="00BF1E29">
        <w:tc>
          <w:tcPr>
            <w:tcW w:w="10535" w:type="dxa"/>
            <w:gridSpan w:val="5"/>
            <w:tcBorders>
              <w:bottom w:val="nil"/>
            </w:tcBorders>
            <w:shd w:val="clear" w:color="auto" w:fill="948A54" w:themeFill="background2" w:themeFillShade="80"/>
          </w:tcPr>
          <w:p w14:paraId="2AF4C8B7" w14:textId="77777777" w:rsidR="00BF1E29" w:rsidRPr="00631EF6" w:rsidRDefault="00BF1E29" w:rsidP="00BF1E29">
            <w:pPr>
              <w:jc w:val="both"/>
              <w:rPr>
                <w:rFonts w:asciiTheme="minorHAnsi" w:hAnsiTheme="minorHAnsi" w:cstheme="minorHAnsi"/>
                <w:sz w:val="6"/>
                <w:szCs w:val="6"/>
              </w:rPr>
            </w:pPr>
          </w:p>
        </w:tc>
      </w:tr>
      <w:tr w:rsidR="00EE2B81" w:rsidRPr="00631EF6" w14:paraId="3B7C5462" w14:textId="77777777" w:rsidTr="00BF1E29">
        <w:trPr>
          <w:trHeight w:val="394"/>
        </w:trPr>
        <w:tc>
          <w:tcPr>
            <w:tcW w:w="1978" w:type="dxa"/>
            <w:tcBorders>
              <w:top w:val="nil"/>
              <w:left w:val="nil"/>
              <w:bottom w:val="nil"/>
              <w:right w:val="nil"/>
            </w:tcBorders>
            <w:shd w:val="clear" w:color="auto" w:fill="DBE5F1" w:themeFill="accent1" w:themeFillTint="33"/>
          </w:tcPr>
          <w:p w14:paraId="1B42A51F" w14:textId="55723AEF" w:rsidR="00BF1E29" w:rsidRPr="00631EF6" w:rsidRDefault="00046C9A" w:rsidP="00BF1E29">
            <w:pPr>
              <w:rPr>
                <w:rFonts w:asciiTheme="minorHAnsi" w:hAnsiTheme="minorHAnsi" w:cstheme="minorHAnsi"/>
                <w:b/>
                <w:bCs/>
                <w:sz w:val="22"/>
                <w:szCs w:val="22"/>
              </w:rPr>
            </w:pPr>
            <w:r>
              <w:rPr>
                <w:rFonts w:asciiTheme="minorHAnsi" w:hAnsiTheme="minorHAnsi" w:cstheme="minorHAnsi"/>
                <w:b/>
                <w:bCs/>
                <w:sz w:val="22"/>
                <w:szCs w:val="22"/>
              </w:rPr>
              <w:t>EUR.SPT.0034</w:t>
            </w:r>
          </w:p>
        </w:tc>
        <w:tc>
          <w:tcPr>
            <w:tcW w:w="8557" w:type="dxa"/>
            <w:gridSpan w:val="4"/>
            <w:tcBorders>
              <w:top w:val="nil"/>
              <w:left w:val="nil"/>
              <w:bottom w:val="nil"/>
              <w:right w:val="nil"/>
            </w:tcBorders>
            <w:shd w:val="clear" w:color="auto" w:fill="DBE5F1" w:themeFill="accent1" w:themeFillTint="33"/>
          </w:tcPr>
          <w:p w14:paraId="66C555E0" w14:textId="344D11FE" w:rsidR="00BF1E29" w:rsidRPr="00631EF6" w:rsidRDefault="00F72988" w:rsidP="00BF1E29">
            <w:pPr>
              <w:rPr>
                <w:rFonts w:asciiTheme="minorHAnsi" w:hAnsiTheme="minorHAnsi" w:cstheme="minorHAnsi"/>
                <w:b/>
                <w:bCs/>
                <w:sz w:val="22"/>
                <w:szCs w:val="22"/>
              </w:rPr>
            </w:pPr>
            <w:r>
              <w:rPr>
                <w:rFonts w:asciiTheme="minorHAnsi" w:hAnsiTheme="minorHAnsi" w:cstheme="minorHAnsi"/>
                <w:b/>
                <w:bCs/>
                <w:noProof/>
                <w:sz w:val="22"/>
                <w:szCs w:val="22"/>
              </w:rPr>
              <w:t>‘</w:t>
            </w:r>
            <w:r w:rsidRPr="00F72988">
              <w:rPr>
                <w:rFonts w:asciiTheme="minorHAnsi" w:hAnsiTheme="minorHAnsi" w:cstheme="minorHAnsi"/>
                <w:b/>
                <w:bCs/>
                <w:noProof/>
                <w:sz w:val="22"/>
                <w:szCs w:val="22"/>
              </w:rPr>
              <w:t>Due regard’ for the safety of civil traffic over high seas</w:t>
            </w:r>
          </w:p>
        </w:tc>
      </w:tr>
      <w:tr w:rsidR="00B1058C" w:rsidRPr="00631EF6" w14:paraId="7FEB5C07" w14:textId="77777777" w:rsidTr="003A5215">
        <w:tc>
          <w:tcPr>
            <w:tcW w:w="10535" w:type="dxa"/>
            <w:gridSpan w:val="5"/>
            <w:tcBorders>
              <w:top w:val="nil"/>
              <w:left w:val="nil"/>
              <w:bottom w:val="single" w:sz="4" w:space="0" w:color="auto"/>
              <w:right w:val="nil"/>
            </w:tcBorders>
          </w:tcPr>
          <w:p w14:paraId="32B51524" w14:textId="77777777" w:rsidR="00B1058C" w:rsidRPr="00631EF6" w:rsidRDefault="00B1058C"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103F96C" w14:textId="25267DFF" w:rsidR="00F72988" w:rsidRDefault="00F7298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72988">
              <w:rPr>
                <w:rFonts w:asciiTheme="minorHAnsi" w:hAnsiTheme="minorHAnsi" w:cstheme="minorHAnsi"/>
                <w:i/>
                <w:noProof/>
                <w14:shadow w14:blurRad="63500" w14:dist="50800" w14:dir="10800000" w14:sx="0" w14:sy="0" w14:kx="0" w14:ky="0" w14:algn="none">
                  <w14:srgbClr w14:val="000000">
                    <w14:alpha w14:val="50000"/>
                  </w14:srgbClr>
                </w14:shadow>
              </w:rPr>
              <w:t>States must have due regard for the safety of civil aircraft and must have established respective regulations for national State aircraft</w:t>
            </w:r>
            <w:r>
              <w:rPr>
                <w:rFonts w:asciiTheme="minorHAnsi" w:hAnsiTheme="minorHAnsi" w:cstheme="minorHAnsi"/>
                <w:i/>
                <w:noProof/>
                <w14:shadow w14:blurRad="63500" w14:dist="50800" w14:dir="10800000" w14:sx="0" w14:sy="0" w14:kx="0" w14:ky="0" w14:algn="none">
                  <w14:srgbClr w14:val="000000">
                    <w14:alpha w14:val="50000"/>
                  </w14:srgbClr>
                </w14:shadow>
              </w:rPr>
              <w:t>.</w:t>
            </w:r>
          </w:p>
          <w:p w14:paraId="50BC634C" w14:textId="77777777" w:rsidR="00F72988" w:rsidRDefault="00F7298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10DA8D73" w14:textId="6FCCDB3F" w:rsidR="00B1058C" w:rsidRDefault="00B1058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Several States have reported an increase in losses of separation involving civil and military aircraft and more particularly an increase in non-cooperative military traffic over the high seas. </w:t>
            </w:r>
          </w:p>
          <w:p w14:paraId="2F67142F" w14:textId="77777777" w:rsidR="00B1058C" w:rsidRDefault="00B1058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67F8D6C6" w14:textId="2B712A0E" w:rsidR="00B1058C" w:rsidRPr="00631EF6" w:rsidRDefault="00B1058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The States should consider implementation of the following recommendations : </w:t>
            </w:r>
          </w:p>
          <w:p w14:paraId="50545BD2" w14:textId="0BB7FDDD" w:rsidR="00B1058C" w:rsidRPr="00631EF6" w:rsidRDefault="00B1058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endorse and fully apply </w:t>
            </w:r>
            <w:r w:rsidR="008D64C2" w:rsidRPr="008D64C2">
              <w:rPr>
                <w:rFonts w:asciiTheme="minorHAnsi" w:hAnsiTheme="minorHAnsi" w:cstheme="minorHAnsi"/>
                <w:i/>
                <w:noProof/>
                <w14:shadow w14:blurRad="63500" w14:dist="50800" w14:dir="10800000" w14:sx="0" w14:sy="0" w14:kx="0" w14:ky="0" w14:algn="none">
                  <w14:srgbClr w14:val="000000">
                    <w14:alpha w14:val="50000"/>
                  </w14:srgbClr>
                </w14:shadow>
              </w:rPr>
              <w:t>ICAO Manual on Civil-Military Cooperation in Air Traffic Management (Doc 10088);</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4F5364B9" w14:textId="77777777" w:rsidR="00B1058C" w:rsidRPr="00631EF6" w:rsidRDefault="00B1058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closely coordinate to develop, harmonise and publish operational requirements and instructions for state aircraft to ensure that ‘due regard’ for civil aircraft is always maintained; </w:t>
            </w:r>
          </w:p>
          <w:p w14:paraId="4D4BFA74" w14:textId="33505506" w:rsidR="00B1058C" w:rsidRPr="00631EF6" w:rsidRDefault="00B1058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8D64C2" w:rsidRPr="008D64C2">
              <w:rPr>
                <w:rFonts w:asciiTheme="minorHAnsi" w:hAnsiTheme="minorHAnsi" w:cstheme="minorHAnsi"/>
                <w:i/>
                <w:noProof/>
                <w14:shadow w14:blurRad="63500" w14:dist="50800" w14:dir="10800000" w14:sx="0" w14:sy="0" w14:kx="0" w14:ky="0" w14:algn="none">
                  <w14:srgbClr w14:val="000000">
                    <w14:alpha w14:val="50000"/>
                  </w14:srgbClr>
                </w14:shadow>
              </w:rPr>
              <w:t>support the development and harmonisation of civil/military coordination procedures for ATM at EU</w:t>
            </w:r>
            <w:r w:rsidR="008D64C2">
              <w:rPr>
                <w:rFonts w:asciiTheme="minorHAnsi" w:hAnsiTheme="minorHAnsi" w:cstheme="minorHAnsi"/>
                <w:i/>
                <w:noProof/>
                <w14:shadow w14:blurRad="63500" w14:dist="50800" w14:dir="10800000" w14:sx="0" w14:sy="0" w14:kx="0" w14:ky="0" w14:algn="none">
                  <w14:srgbClr w14:val="000000">
                    <w14:alpha w14:val="50000"/>
                  </w14:srgbClr>
                </w14:shadow>
              </w:rPr>
              <w:t xml:space="preserve">R </w:t>
            </w:r>
            <w:r w:rsidR="008D64C2" w:rsidRPr="008D64C2">
              <w:rPr>
                <w:rFonts w:asciiTheme="minorHAnsi" w:hAnsiTheme="minorHAnsi" w:cstheme="minorHAnsi"/>
                <w:i/>
                <w:noProof/>
                <w14:shadow w14:blurRad="63500" w14:dist="50800" w14:dir="10800000" w14:sx="0" w14:sy="0" w14:kx="0" w14:ky="0" w14:algn="none">
                  <w14:srgbClr w14:val="000000">
                    <w14:alpha w14:val="50000"/>
                  </w14:srgbClr>
                </w14:shadow>
              </w:rPr>
              <w:t>level and beyond if possible;</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76D40788" w14:textId="77777777" w:rsidR="00B1058C" w:rsidRPr="00631EF6" w:rsidRDefault="00B1058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report relevant occurrences to the authorities ; and </w:t>
            </w:r>
          </w:p>
          <w:p w14:paraId="09DF75C3" w14:textId="77777777" w:rsidR="008D64C2" w:rsidRDefault="00B1058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facilitate/make primary surveillance radar data available in military units to civil ATC </w:t>
            </w:r>
            <w:r w:rsidR="008D64C2" w:rsidRPr="008D64C2">
              <w:rPr>
                <w:rFonts w:asciiTheme="minorHAnsi" w:hAnsiTheme="minorHAnsi" w:cstheme="minorHAnsi"/>
                <w:i/>
                <w:noProof/>
                <w14:shadow w14:blurRad="63500" w14:dist="50800" w14:dir="10800000" w14:sx="0" w14:sy="0" w14:kx="0" w14:ky="0" w14:algn="none">
                  <w14:srgbClr w14:val="000000">
                    <w14:alpha w14:val="50000"/>
                  </w14:srgbClr>
                </w14:shadow>
              </w:rPr>
              <w:t xml:space="preserve">centres to civil ATC units. </w:t>
            </w:r>
          </w:p>
          <w:p w14:paraId="794307B4" w14:textId="5F96367B" w:rsidR="00B1058C" w:rsidRPr="00631EF6" w:rsidRDefault="00B1058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The States are called to follow-up on the recommendations and provide feedback on the implementation.</w:t>
            </w:r>
          </w:p>
          <w:p w14:paraId="017BA812" w14:textId="0DB87A93" w:rsidR="00B1058C" w:rsidRPr="00631EF6" w:rsidRDefault="00B1058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tc>
      </w:tr>
      <w:tr w:rsidR="00EE2B81" w:rsidRPr="00631EF6" w14:paraId="194FBCB0" w14:textId="77777777" w:rsidTr="0048675F">
        <w:trPr>
          <w:trHeight w:val="255"/>
        </w:trPr>
        <w:tc>
          <w:tcPr>
            <w:tcW w:w="1978" w:type="dxa"/>
            <w:tcBorders>
              <w:top w:val="single" w:sz="4" w:space="0" w:color="auto"/>
              <w:left w:val="nil"/>
              <w:bottom w:val="single" w:sz="4" w:space="0" w:color="auto"/>
              <w:right w:val="nil"/>
            </w:tcBorders>
            <w:vAlign w:val="center"/>
          </w:tcPr>
          <w:p w14:paraId="0336802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CDFA7CB" w14:textId="3124FD11" w:rsidR="00BF1E29" w:rsidRPr="00631EF6" w:rsidRDefault="008D5BF8"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r w:rsidR="006E3D26"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r w:rsidR="007547A5"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vAlign w:val="center"/>
          </w:tcPr>
          <w:p w14:paraId="0B34FD1B" w14:textId="5DC9E2AE"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ADE9D93" w14:textId="6D93E520"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EE2B81" w:rsidRPr="00631EF6" w14:paraId="6798C387" w14:textId="77777777" w:rsidTr="0048675F">
        <w:trPr>
          <w:trHeight w:val="255"/>
        </w:trPr>
        <w:tc>
          <w:tcPr>
            <w:tcW w:w="1978" w:type="dxa"/>
            <w:tcBorders>
              <w:top w:val="single" w:sz="4" w:space="0" w:color="auto"/>
              <w:left w:val="nil"/>
              <w:bottom w:val="single" w:sz="4" w:space="0" w:color="auto"/>
              <w:right w:val="nil"/>
            </w:tcBorders>
            <w:vAlign w:val="center"/>
          </w:tcPr>
          <w:p w14:paraId="23066CD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4889C008" w14:textId="56A6383B" w:rsidR="00BF1E29" w:rsidRPr="00631EF6" w:rsidRDefault="008D64C2"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8D64C2">
              <w:rPr>
                <w:rFonts w:asciiTheme="minorHAnsi" w:hAnsiTheme="minorHAnsi" w:cstheme="minorHAnsi"/>
                <w:i/>
                <w:noProof/>
                <w14:shadow w14:blurRad="63500" w14:dist="50800" w14:dir="10800000" w14:sx="0" w14:sy="0" w14:kx="0" w14:ky="0" w14:algn="none">
                  <w14:srgbClr w14:val="000000">
                    <w14:alpha w14:val="50000"/>
                  </w14:srgbClr>
                </w14:shadow>
              </w:rPr>
              <w:t>ICAO Doc 10088 ‘Manual on Civil/Military Cooperation in Air Traffic Management’</w:t>
            </w:r>
          </w:p>
        </w:tc>
      </w:tr>
      <w:tr w:rsidR="00EE2B81" w:rsidRPr="00631EF6" w14:paraId="5BE0EA64" w14:textId="77777777" w:rsidTr="0048675F">
        <w:trPr>
          <w:trHeight w:val="255"/>
        </w:trPr>
        <w:tc>
          <w:tcPr>
            <w:tcW w:w="1978" w:type="dxa"/>
            <w:tcBorders>
              <w:top w:val="single" w:sz="4" w:space="0" w:color="auto"/>
              <w:left w:val="nil"/>
              <w:bottom w:val="nil"/>
              <w:right w:val="nil"/>
            </w:tcBorders>
            <w:vAlign w:val="center"/>
          </w:tcPr>
          <w:p w14:paraId="6A91FCF7"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75C62C66" w14:textId="77777777" w:rsidR="00BF1E29" w:rsidRDefault="0057308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7DA27149" w14:textId="2041E13C" w:rsidR="00F72988" w:rsidRPr="00631EF6" w:rsidRDefault="00F72988"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EPAS MST.0024</w:t>
            </w:r>
          </w:p>
        </w:tc>
      </w:tr>
      <w:tr w:rsidR="00EE2B81" w:rsidRPr="00631EF6" w14:paraId="5BE08035" w14:textId="77777777" w:rsidTr="00BF1E29">
        <w:tc>
          <w:tcPr>
            <w:tcW w:w="10535" w:type="dxa"/>
            <w:gridSpan w:val="5"/>
            <w:tcBorders>
              <w:top w:val="nil"/>
              <w:left w:val="nil"/>
              <w:bottom w:val="nil"/>
              <w:right w:val="nil"/>
            </w:tcBorders>
            <w:shd w:val="clear" w:color="auto" w:fill="948A54" w:themeFill="background2" w:themeFillShade="80"/>
          </w:tcPr>
          <w:p w14:paraId="5E8CD551" w14:textId="77777777" w:rsidR="00BF1E29" w:rsidRPr="00631EF6" w:rsidRDefault="00BF1E29" w:rsidP="00BF1E29">
            <w:pPr>
              <w:jc w:val="both"/>
              <w:rPr>
                <w:rFonts w:asciiTheme="minorHAnsi" w:hAnsiTheme="minorHAnsi" w:cstheme="minorHAnsi"/>
                <w:sz w:val="6"/>
                <w:szCs w:val="6"/>
              </w:rPr>
            </w:pPr>
          </w:p>
        </w:tc>
      </w:tr>
      <w:tr w:rsidR="00EE2B81" w:rsidRPr="00631EF6" w14:paraId="234A1EC9" w14:textId="77777777" w:rsidTr="00BF1E29">
        <w:tc>
          <w:tcPr>
            <w:tcW w:w="2970" w:type="dxa"/>
            <w:gridSpan w:val="2"/>
            <w:tcBorders>
              <w:top w:val="nil"/>
              <w:left w:val="nil"/>
              <w:bottom w:val="nil"/>
              <w:right w:val="nil"/>
            </w:tcBorders>
          </w:tcPr>
          <w:p w14:paraId="4EA34DCA"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69EC24BC" w14:textId="76E26674" w:rsidR="00BF1E29" w:rsidRPr="00631EF6" w:rsidRDefault="00F93CEB"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A</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ir Operator Certificate Holders i.a.w. ICAO Annex 6</w:t>
            </w:r>
            <w:r w:rsidR="008D64C2">
              <w:rPr>
                <w:rFonts w:asciiTheme="minorHAnsi" w:hAnsiTheme="minorHAnsi" w:cstheme="minorHAnsi"/>
                <w:i/>
                <w:noProof/>
                <w14:shadow w14:blurRad="63500" w14:dist="50800" w14:dir="10800000" w14:sx="0" w14:sy="0" w14:kx="0" w14:ky="0" w14:algn="none">
                  <w14:srgbClr w14:val="000000">
                    <w14:alpha w14:val="50000"/>
                  </w14:srgbClr>
                </w14:shadow>
              </w:rPr>
              <w:t>, ATC providers</w:t>
            </w:r>
          </w:p>
        </w:tc>
      </w:tr>
      <w:tr w:rsidR="00EE2B81" w:rsidRPr="00631EF6" w14:paraId="665F82EE" w14:textId="77777777" w:rsidTr="00BF1E29">
        <w:tc>
          <w:tcPr>
            <w:tcW w:w="2970" w:type="dxa"/>
            <w:gridSpan w:val="2"/>
            <w:tcBorders>
              <w:top w:val="nil"/>
              <w:left w:val="nil"/>
              <w:bottom w:val="nil"/>
              <w:right w:val="nil"/>
            </w:tcBorders>
          </w:tcPr>
          <w:p w14:paraId="6D8BBA5E"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24798E94" w14:textId="48E2D0A7" w:rsidR="00BF1E29" w:rsidRPr="00631EF6" w:rsidRDefault="00233A7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EE2B81" w:rsidRPr="00631EF6" w14:paraId="11FC7980" w14:textId="77777777" w:rsidTr="00BF1E29">
        <w:tc>
          <w:tcPr>
            <w:tcW w:w="10535" w:type="dxa"/>
            <w:gridSpan w:val="5"/>
            <w:tcBorders>
              <w:top w:val="nil"/>
              <w:left w:val="nil"/>
              <w:bottom w:val="nil"/>
              <w:right w:val="nil"/>
            </w:tcBorders>
            <w:shd w:val="clear" w:color="auto" w:fill="948A54" w:themeFill="background2" w:themeFillShade="80"/>
          </w:tcPr>
          <w:p w14:paraId="792EC304" w14:textId="77777777" w:rsidR="00BF1E29" w:rsidRPr="00631EF6" w:rsidRDefault="00BF1E29" w:rsidP="00BF1E29">
            <w:pPr>
              <w:jc w:val="both"/>
              <w:rPr>
                <w:rFonts w:asciiTheme="minorHAnsi" w:hAnsiTheme="minorHAnsi" w:cstheme="minorHAnsi"/>
                <w:sz w:val="6"/>
                <w:szCs w:val="6"/>
              </w:rPr>
            </w:pPr>
          </w:p>
        </w:tc>
      </w:tr>
      <w:tr w:rsidR="00EE2B81" w:rsidRPr="00631EF6" w14:paraId="7E04B7BF"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1DCDDF85"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EE2B81" w:rsidRPr="00631EF6" w14:paraId="06C22EBD"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60A10B4"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B2F75AD"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EE2B81" w:rsidRPr="00046C9A" w14:paraId="4BC5CE84"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287C7AC" w14:textId="5C04603A" w:rsidR="00BF1E29" w:rsidRPr="00046C9A" w:rsidRDefault="00046C9A"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046C9A">
              <w:rPr>
                <w:rFonts w:asciiTheme="minorHAnsi" w:hAnsiTheme="minorHAnsi" w:cstheme="minorHAnsi"/>
                <w:i/>
                <w:szCs w:val="20"/>
                <w14:shadow w14:blurRad="63500" w14:dist="50800" w14:dir="10800000" w14:sx="0" w14:sy="0" w14:kx="0" w14:ky="0" w14:algn="none">
                  <w14:srgbClr w14:val="000000">
                    <w14:alpha w14:val="50000"/>
                  </w14:srgbClr>
                </w14:shadow>
              </w:rPr>
              <w:t>Report</w:t>
            </w:r>
            <w:r>
              <w:rPr>
                <w:rFonts w:asciiTheme="minorHAnsi" w:hAnsiTheme="minorHAnsi" w:cstheme="minorHAnsi"/>
                <w:i/>
                <w:szCs w:val="20"/>
                <w14:shadow w14:blurRad="63500" w14:dist="50800" w14:dir="10800000" w14:sx="0" w14:sy="0" w14:kx="0" w14:ky="0" w14:algn="none">
                  <w14:srgbClr w14:val="000000">
                    <w14:alpha w14:val="50000"/>
                  </w14:srgbClr>
                </w14:shadow>
              </w:rPr>
              <w:t xml:space="preserve"> (feedback on implementation)</w:t>
            </w:r>
          </w:p>
        </w:tc>
        <w:tc>
          <w:tcPr>
            <w:tcW w:w="3585" w:type="dxa"/>
            <w:tcBorders>
              <w:top w:val="single" w:sz="4" w:space="0" w:color="auto"/>
              <w:left w:val="nil"/>
              <w:bottom w:val="nil"/>
              <w:right w:val="nil"/>
            </w:tcBorders>
            <w:shd w:val="clear" w:color="auto" w:fill="DBE5F1" w:themeFill="accent1" w:themeFillTint="33"/>
            <w:vAlign w:val="center"/>
          </w:tcPr>
          <w:p w14:paraId="0E040879" w14:textId="41C8115D" w:rsidR="00BF1E29" w:rsidRPr="00046C9A" w:rsidRDefault="00046C9A" w:rsidP="00BF1E29">
            <w:pPr>
              <w:spacing w:before="53" w:after="53"/>
              <w:rPr>
                <w:rFonts w:asciiTheme="minorHAnsi" w:hAnsiTheme="minorHAnsi" w:cstheme="minorHAnsi"/>
                <w:i/>
                <w:szCs w:val="20"/>
              </w:rPr>
            </w:pPr>
            <w:r w:rsidRPr="00046C9A">
              <w:rPr>
                <w:rFonts w:asciiTheme="minorHAnsi" w:hAnsiTheme="minorHAnsi" w:cstheme="minorHAnsi"/>
                <w:i/>
                <w:szCs w:val="20"/>
              </w:rPr>
              <w:t>202</w:t>
            </w:r>
            <w:r w:rsidR="00C91A8C">
              <w:rPr>
                <w:rFonts w:asciiTheme="minorHAnsi" w:hAnsiTheme="minorHAnsi" w:cstheme="minorHAnsi"/>
                <w:i/>
                <w:szCs w:val="20"/>
              </w:rPr>
              <w:t>3</w:t>
            </w:r>
            <w:r w:rsidRPr="00046C9A">
              <w:rPr>
                <w:rFonts w:asciiTheme="minorHAnsi" w:hAnsiTheme="minorHAnsi" w:cstheme="minorHAnsi"/>
                <w:i/>
                <w:szCs w:val="20"/>
              </w:rPr>
              <w:t>Q4</w:t>
            </w:r>
          </w:p>
        </w:tc>
      </w:tr>
      <w:tr w:rsidR="00EE2B81" w:rsidRPr="00631EF6" w14:paraId="08788B1A" w14:textId="77777777" w:rsidTr="00BF1E29">
        <w:tc>
          <w:tcPr>
            <w:tcW w:w="10535" w:type="dxa"/>
            <w:gridSpan w:val="5"/>
            <w:tcBorders>
              <w:top w:val="nil"/>
              <w:left w:val="nil"/>
              <w:bottom w:val="nil"/>
              <w:right w:val="nil"/>
            </w:tcBorders>
            <w:shd w:val="clear" w:color="auto" w:fill="948A54" w:themeFill="background2" w:themeFillShade="80"/>
          </w:tcPr>
          <w:p w14:paraId="7E907F82" w14:textId="77777777" w:rsidR="00BF1E29" w:rsidRPr="00631EF6" w:rsidRDefault="00BF1E29" w:rsidP="00BF1E29">
            <w:pPr>
              <w:jc w:val="both"/>
              <w:rPr>
                <w:rFonts w:asciiTheme="minorHAnsi" w:hAnsiTheme="minorHAnsi" w:cstheme="minorHAnsi"/>
                <w:sz w:val="6"/>
                <w:szCs w:val="6"/>
              </w:rPr>
            </w:pPr>
          </w:p>
        </w:tc>
      </w:tr>
      <w:tr w:rsidR="00EE2B81" w:rsidRPr="00631EF6" w14:paraId="409E4F52" w14:textId="77777777" w:rsidTr="00BF1E29">
        <w:tc>
          <w:tcPr>
            <w:tcW w:w="10535" w:type="dxa"/>
            <w:gridSpan w:val="5"/>
            <w:tcBorders>
              <w:left w:val="nil"/>
              <w:right w:val="nil"/>
            </w:tcBorders>
          </w:tcPr>
          <w:p w14:paraId="137D151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EE2B81" w:rsidRPr="00631EF6" w14:paraId="3C7F2B81" w14:textId="77777777" w:rsidTr="00BF1E29">
        <w:tc>
          <w:tcPr>
            <w:tcW w:w="10535" w:type="dxa"/>
            <w:gridSpan w:val="5"/>
            <w:tcBorders>
              <w:left w:val="nil"/>
              <w:right w:val="nil"/>
            </w:tcBorders>
          </w:tcPr>
          <w:p w14:paraId="1455D954" w14:textId="79AB2F06" w:rsidR="00675633" w:rsidRPr="00631EF6" w:rsidRDefault="008D64C2" w:rsidP="00364BE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8D64C2">
              <w:rPr>
                <w:rFonts w:asciiTheme="minorHAnsi" w:hAnsiTheme="minorHAnsi" w:cstheme="minorHAnsi"/>
                <w:i/>
                <w:noProof/>
                <w14:shadow w14:blurRad="63500" w14:dist="50800" w14:dir="10800000" w14:sx="0" w14:sy="0" w14:kx="0" w14:ky="0" w14:algn="none">
                  <w14:srgbClr w14:val="000000">
                    <w14:alpha w14:val="50000"/>
                  </w14:srgbClr>
                </w14:shadow>
              </w:rPr>
              <w:t>Title, description and deliverables amended to clarify the objective. Reference to ICAO document added.</w:t>
            </w:r>
            <w:r w:rsidR="00675633" w:rsidRPr="00E60B09">
              <w:rPr>
                <w:rFonts w:asciiTheme="minorHAnsi" w:hAnsiTheme="minorHAnsi" w:cstheme="minorHAnsi"/>
                <w:i/>
                <w:noProof/>
                <w14:shadow w14:blurRad="63500" w14:dist="50800" w14:dir="10800000" w14:sx="0" w14:sy="0" w14:kx="0" w14:ky="0" w14:algn="none">
                  <w14:srgbClr w14:val="000000">
                    <w14:alpha w14:val="50000"/>
                  </w14:srgbClr>
                </w14:shadow>
              </w:rPr>
              <w:t>Timeline</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further </w:t>
            </w:r>
            <w:r w:rsidR="00675633"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 extended</w:t>
            </w:r>
            <w:r>
              <w:rPr>
                <w:rFonts w:asciiTheme="minorHAnsi" w:hAnsiTheme="minorHAnsi" w:cstheme="minorHAnsi"/>
                <w:i/>
                <w:noProof/>
                <w14:shadow w14:blurRad="63500" w14:dist="50800" w14:dir="10800000" w14:sx="0" w14:sy="0" w14:kx="0" w14:ky="0" w14:algn="none">
                  <w14:srgbClr w14:val="000000">
                    <w14:alpha w14:val="50000"/>
                  </w14:srgbClr>
                </w14:shadow>
              </w:rPr>
              <w:t>.</w:t>
            </w:r>
            <w:r w:rsidRPr="00E60B09" w:rsidDel="008D64C2">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EE2B81" w:rsidRPr="00631EF6" w14:paraId="34F67C0C" w14:textId="77777777" w:rsidTr="00BF1E29">
        <w:tc>
          <w:tcPr>
            <w:tcW w:w="10535" w:type="dxa"/>
            <w:gridSpan w:val="5"/>
            <w:tcBorders>
              <w:top w:val="nil"/>
              <w:left w:val="nil"/>
              <w:bottom w:val="nil"/>
              <w:right w:val="nil"/>
            </w:tcBorders>
            <w:shd w:val="clear" w:color="auto" w:fill="948A54" w:themeFill="background2" w:themeFillShade="80"/>
          </w:tcPr>
          <w:p w14:paraId="75B4D258" w14:textId="77777777" w:rsidR="00BF1E29" w:rsidRPr="00631EF6" w:rsidRDefault="00BF1E29" w:rsidP="00BF1E29">
            <w:pPr>
              <w:jc w:val="both"/>
              <w:rPr>
                <w:rFonts w:asciiTheme="minorHAnsi" w:hAnsiTheme="minorHAnsi" w:cstheme="minorHAnsi"/>
                <w:sz w:val="6"/>
                <w:szCs w:val="6"/>
              </w:rPr>
            </w:pPr>
          </w:p>
        </w:tc>
      </w:tr>
      <w:tr w:rsidR="00EE2B81" w:rsidRPr="00631EF6" w14:paraId="2B414CB0"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F01986C"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EE2B81" w:rsidRPr="00631EF6" w14:paraId="0BB4BC30"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327D3AF"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9F08896"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EE2B81" w:rsidRPr="00631EF6" w14:paraId="31BEAD4A"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2FA431D0" w14:textId="2F02BD8B" w:rsidR="00EE2B81" w:rsidRPr="00631EF6" w:rsidRDefault="00EE2B81" w:rsidP="00EE2B8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585" w:type="dxa"/>
            <w:tcBorders>
              <w:top w:val="single" w:sz="4" w:space="0" w:color="auto"/>
              <w:left w:val="nil"/>
              <w:bottom w:val="nil"/>
              <w:right w:val="nil"/>
            </w:tcBorders>
            <w:shd w:val="clear" w:color="auto" w:fill="DBE5F1" w:themeFill="accent1" w:themeFillTint="33"/>
            <w:vAlign w:val="center"/>
          </w:tcPr>
          <w:p w14:paraId="4917D121" w14:textId="172E5684" w:rsidR="00EE2B81" w:rsidRPr="00631EF6" w:rsidRDefault="00EE2B81" w:rsidP="00EE2B81">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EE2B81" w:rsidRPr="00631EF6" w14:paraId="66D87C2A" w14:textId="77777777" w:rsidTr="00BF1E29">
        <w:tc>
          <w:tcPr>
            <w:tcW w:w="10535" w:type="dxa"/>
            <w:gridSpan w:val="5"/>
            <w:tcBorders>
              <w:top w:val="nil"/>
              <w:left w:val="nil"/>
              <w:bottom w:val="nil"/>
              <w:right w:val="nil"/>
            </w:tcBorders>
            <w:shd w:val="clear" w:color="auto" w:fill="948A54" w:themeFill="background2" w:themeFillShade="80"/>
          </w:tcPr>
          <w:p w14:paraId="7B0AC29A" w14:textId="77777777" w:rsidR="00EE2B81" w:rsidRPr="00631EF6" w:rsidRDefault="00EE2B81" w:rsidP="00EE2B81">
            <w:pPr>
              <w:jc w:val="both"/>
              <w:rPr>
                <w:rFonts w:asciiTheme="minorHAnsi" w:hAnsiTheme="minorHAnsi" w:cstheme="minorHAnsi"/>
                <w:sz w:val="6"/>
                <w:szCs w:val="6"/>
              </w:rPr>
            </w:pPr>
          </w:p>
        </w:tc>
      </w:tr>
    </w:tbl>
    <w:p w14:paraId="1A203898" w14:textId="77777777" w:rsidR="00BF1E29" w:rsidRPr="00631EF6" w:rsidRDefault="00BF1E29" w:rsidP="00BF1E29">
      <w:pPr>
        <w:spacing w:after="160" w:line="259" w:lineRule="auto"/>
      </w:pPr>
    </w:p>
    <w:p w14:paraId="6127D0D2" w14:textId="77777777" w:rsidR="00BF1E29" w:rsidRPr="00631EF6" w:rsidRDefault="00BF1E29" w:rsidP="00BF1E29">
      <w:pPr>
        <w:spacing w:after="160" w:line="259" w:lineRule="auto"/>
        <w:sectPr w:rsidR="00BF1E29" w:rsidRPr="00631EF6" w:rsidSect="00BF1E29">
          <w:headerReference w:type="default" r:id="rId44"/>
          <w:pgSz w:w="11906" w:h="16838"/>
          <w:pgMar w:top="1440" w:right="707" w:bottom="1440" w:left="851" w:header="708" w:footer="708" w:gutter="0"/>
          <w:cols w:space="708"/>
          <w:docGrid w:linePitch="360"/>
        </w:sectPr>
      </w:pPr>
    </w:p>
    <w:p w14:paraId="4F82EB92" w14:textId="1B339CE5" w:rsidR="00BF1E29" w:rsidRPr="00631EF6" w:rsidRDefault="00BF1E29" w:rsidP="00BF1E29">
      <w:pPr>
        <w:pStyle w:val="Heading4"/>
        <w:rPr>
          <w:rFonts w:cstheme="minorHAnsi"/>
        </w:rPr>
      </w:pPr>
      <w:bookmarkStart w:id="253" w:name="_Ref24358367"/>
      <w:bookmarkStart w:id="254" w:name="_Toc35260607"/>
      <w:bookmarkStart w:id="255" w:name="_Toc87627026"/>
      <w:r w:rsidRPr="00631EF6">
        <w:rPr>
          <w:rFonts w:cstheme="minorHAnsi"/>
        </w:rPr>
        <w:lastRenderedPageBreak/>
        <w:t>Terrain collision</w:t>
      </w:r>
      <w:bookmarkEnd w:id="253"/>
      <w:bookmarkEnd w:id="254"/>
      <w:bookmarkEnd w:id="255"/>
    </w:p>
    <w:p w14:paraId="06D19403" w14:textId="77777777" w:rsidR="00BF1E29" w:rsidRPr="00631EF6" w:rsidRDefault="00BF1E29" w:rsidP="00BF1E29">
      <w:pPr>
        <w:pStyle w:val="Intro"/>
      </w:pPr>
      <w:r w:rsidRPr="00631EF6">
        <w:t xml:space="preserve">This risk area includes the controlled collision with terrain together with undershoot or overshoot of the runway during approach and landing phases. It comprises those situations where the aircraft collides or nearly collides with terrain while the flight crew has control of the aircraft. It also includes occurrences which are the direct precursors of a fatal outcome, such as descending below weather minima, undue clearance below radar minima, etc. </w:t>
      </w:r>
    </w:p>
    <w:p w14:paraId="3127E7DF"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5E7839" w:rsidRPr="00631EF6" w14:paraId="3BA0E1A8" w14:textId="77777777" w:rsidTr="00BF1E29">
        <w:tc>
          <w:tcPr>
            <w:tcW w:w="10535" w:type="dxa"/>
            <w:gridSpan w:val="5"/>
            <w:tcBorders>
              <w:bottom w:val="nil"/>
            </w:tcBorders>
            <w:shd w:val="clear" w:color="auto" w:fill="948A54" w:themeFill="background2" w:themeFillShade="80"/>
          </w:tcPr>
          <w:p w14:paraId="62F71300" w14:textId="77777777" w:rsidR="00BF1E29" w:rsidRPr="00631EF6" w:rsidRDefault="00BF1E29" w:rsidP="00BF1E29">
            <w:pPr>
              <w:jc w:val="both"/>
              <w:rPr>
                <w:rFonts w:asciiTheme="minorHAnsi" w:hAnsiTheme="minorHAnsi" w:cstheme="minorHAnsi"/>
                <w:sz w:val="6"/>
                <w:szCs w:val="6"/>
              </w:rPr>
            </w:pPr>
          </w:p>
        </w:tc>
      </w:tr>
      <w:tr w:rsidR="005E7839" w:rsidRPr="00631EF6" w14:paraId="40BF309D" w14:textId="77777777" w:rsidTr="00BF1E29">
        <w:trPr>
          <w:trHeight w:val="394"/>
        </w:trPr>
        <w:tc>
          <w:tcPr>
            <w:tcW w:w="1978" w:type="dxa"/>
            <w:tcBorders>
              <w:top w:val="nil"/>
              <w:left w:val="nil"/>
              <w:bottom w:val="nil"/>
              <w:right w:val="nil"/>
            </w:tcBorders>
            <w:shd w:val="clear" w:color="auto" w:fill="DBE5F1" w:themeFill="accent1" w:themeFillTint="33"/>
          </w:tcPr>
          <w:p w14:paraId="25FDD122" w14:textId="1EB644A4" w:rsidR="00BF1E29" w:rsidRPr="00631EF6" w:rsidRDefault="000F0CAB" w:rsidP="00BF1E29">
            <w:pPr>
              <w:rPr>
                <w:rFonts w:asciiTheme="minorHAnsi" w:hAnsiTheme="minorHAnsi" w:cstheme="minorHAnsi"/>
                <w:b/>
                <w:bCs/>
                <w:sz w:val="22"/>
                <w:szCs w:val="22"/>
              </w:rPr>
            </w:pPr>
            <w:r>
              <w:rPr>
                <w:rFonts w:asciiTheme="minorHAnsi" w:hAnsiTheme="minorHAnsi" w:cstheme="minorHAnsi"/>
                <w:b/>
                <w:bCs/>
                <w:sz w:val="22"/>
                <w:szCs w:val="22"/>
              </w:rPr>
              <w:t>EUR.RMT.0035</w:t>
            </w:r>
          </w:p>
        </w:tc>
        <w:tc>
          <w:tcPr>
            <w:tcW w:w="8557" w:type="dxa"/>
            <w:gridSpan w:val="4"/>
            <w:tcBorders>
              <w:top w:val="nil"/>
              <w:left w:val="nil"/>
              <w:bottom w:val="nil"/>
              <w:right w:val="nil"/>
            </w:tcBorders>
            <w:shd w:val="clear" w:color="auto" w:fill="DBE5F1" w:themeFill="accent1" w:themeFillTint="33"/>
          </w:tcPr>
          <w:p w14:paraId="154CDCCC"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TAWS operation in IFR and VFR and TAWS for turbine-powered aeroplanes under 5 700 kg MTOM able to carry six to nine passengers</w:t>
            </w:r>
          </w:p>
        </w:tc>
      </w:tr>
      <w:tr w:rsidR="008D64C2" w:rsidRPr="00631EF6" w14:paraId="15701EAC" w14:textId="77777777" w:rsidTr="003A5215">
        <w:tc>
          <w:tcPr>
            <w:tcW w:w="10535" w:type="dxa"/>
            <w:gridSpan w:val="5"/>
            <w:tcBorders>
              <w:top w:val="nil"/>
              <w:left w:val="nil"/>
              <w:bottom w:val="single" w:sz="4" w:space="0" w:color="auto"/>
              <w:right w:val="nil"/>
            </w:tcBorders>
          </w:tcPr>
          <w:p w14:paraId="26E4D912" w14:textId="77777777" w:rsidR="008D64C2" w:rsidRPr="00631EF6" w:rsidRDefault="008D64C2"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46850E6" w14:textId="77777777"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 a regulatory framework for:</w:t>
            </w:r>
          </w:p>
          <w:p w14:paraId="20F44B5E" w14:textId="77777777" w:rsidR="008D64C2" w:rsidRPr="00631EF6" w:rsidRDefault="008D64C2" w:rsidP="008D64C2">
            <w:pPr>
              <w:spacing w:before="120" w:after="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mitigation of the risks of accidents categorised as CFIT in turbine-powered aeroplanes having a maximum certified take-off mass (MCTOM) below 5 700 kg or a maximum operational passenger seating configuration (MOPSC) of more than five and not more than nine; and </w:t>
            </w:r>
          </w:p>
          <w:p w14:paraId="56FC1762" w14:textId="77777777" w:rsidR="008D64C2" w:rsidRPr="00631EF6" w:rsidRDefault="008D64C2" w:rsidP="008D64C2">
            <w:pPr>
              <w:spacing w:before="120" w:after="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improvement of the terrain awareness warning system (TAWS) efficiency in reducing CFIT accidents.</w:t>
            </w:r>
          </w:p>
          <w:p w14:paraId="23ADA857" w14:textId="77777777" w:rsidR="008D64C2" w:rsidRDefault="008D64C2"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FA4EEF6" w14:textId="4F81051A" w:rsidR="008D64C2" w:rsidRPr="00631EF6" w:rsidRDefault="008D64C2"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5E7839" w:rsidRPr="00631EF6" w14:paraId="68F00738" w14:textId="77777777" w:rsidTr="0048675F">
        <w:trPr>
          <w:trHeight w:val="255"/>
        </w:trPr>
        <w:tc>
          <w:tcPr>
            <w:tcW w:w="1978" w:type="dxa"/>
            <w:tcBorders>
              <w:top w:val="single" w:sz="4" w:space="0" w:color="auto"/>
              <w:left w:val="nil"/>
              <w:bottom w:val="single" w:sz="4" w:space="0" w:color="auto"/>
              <w:right w:val="nil"/>
            </w:tcBorders>
            <w:vAlign w:val="center"/>
          </w:tcPr>
          <w:p w14:paraId="0955750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E76EDB3" w14:textId="67F85B5B" w:rsidR="00BF1E29" w:rsidRPr="00631EF6" w:rsidRDefault="006E3D26"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w:t>
            </w:r>
            <w:r w:rsidR="00D95484"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ngoing</w:t>
            </w:r>
          </w:p>
        </w:tc>
        <w:tc>
          <w:tcPr>
            <w:tcW w:w="1701" w:type="dxa"/>
            <w:tcBorders>
              <w:top w:val="single" w:sz="4" w:space="0" w:color="auto"/>
              <w:left w:val="nil"/>
              <w:bottom w:val="single" w:sz="4" w:space="0" w:color="auto"/>
              <w:right w:val="nil"/>
            </w:tcBorders>
            <w:vAlign w:val="center"/>
          </w:tcPr>
          <w:p w14:paraId="2389BE4D" w14:textId="0BE141F9"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76565461" w14:textId="79389CB8"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5E7839" w:rsidRPr="00631EF6" w14:paraId="3BC2C5FA" w14:textId="77777777" w:rsidTr="0048675F">
        <w:trPr>
          <w:trHeight w:val="255"/>
        </w:trPr>
        <w:tc>
          <w:tcPr>
            <w:tcW w:w="1978" w:type="dxa"/>
            <w:tcBorders>
              <w:top w:val="single" w:sz="4" w:space="0" w:color="auto"/>
              <w:left w:val="nil"/>
              <w:bottom w:val="single" w:sz="4" w:space="0" w:color="auto"/>
              <w:right w:val="nil"/>
            </w:tcBorders>
            <w:vAlign w:val="center"/>
          </w:tcPr>
          <w:p w14:paraId="5B51E47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FB632AB" w14:textId="2DFACAAC" w:rsidR="00BF1E29" w:rsidRPr="00631EF6" w:rsidRDefault="00BF1E29" w:rsidP="003F7FAB">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Regulation (EU) 2018/1042 </w:t>
            </w:r>
            <w:r w:rsidR="0021529D">
              <w:rPr>
                <w:rFonts w:asciiTheme="minorHAnsi" w:hAnsiTheme="minorHAnsi" w:cstheme="minorHAnsi"/>
                <w:i/>
                <w:noProof/>
                <w14:shadow w14:blurRad="63500" w14:dist="50800" w14:dir="10800000" w14:sx="0" w14:sy="0" w14:kx="0" w14:ky="0" w14:algn="none">
                  <w14:srgbClr w14:val="000000">
                    <w14:alpha w14:val="50000"/>
                  </w14:srgbClr>
                </w14:shadow>
              </w:rPr>
              <w:t>of</w:t>
            </w:r>
            <w:r w:rsidR="00883965">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3F7FAB" w:rsidRPr="003F7FAB">
              <w:rPr>
                <w:rFonts w:asciiTheme="minorHAnsi" w:hAnsiTheme="minorHAnsi" w:cstheme="minorHAnsi"/>
                <w:i/>
                <w:noProof/>
                <w14:shadow w14:blurRad="63500" w14:dist="50800" w14:dir="10800000" w14:sx="0" w14:sy="0" w14:kx="0" w14:ky="0" w14:algn="none">
                  <w14:srgbClr w14:val="000000">
                    <w14:alpha w14:val="50000"/>
                  </w14:srgbClr>
                </w14:shadow>
              </w:rPr>
              <w:t>23/07/2018</w:t>
            </w:r>
          </w:p>
        </w:tc>
      </w:tr>
      <w:tr w:rsidR="005E7839" w:rsidRPr="00631EF6" w14:paraId="0471455B" w14:textId="77777777" w:rsidTr="0048675F">
        <w:trPr>
          <w:trHeight w:val="255"/>
        </w:trPr>
        <w:tc>
          <w:tcPr>
            <w:tcW w:w="1978" w:type="dxa"/>
            <w:tcBorders>
              <w:top w:val="single" w:sz="4" w:space="0" w:color="auto"/>
              <w:left w:val="nil"/>
              <w:bottom w:val="nil"/>
              <w:right w:val="nil"/>
            </w:tcBorders>
            <w:vAlign w:val="center"/>
          </w:tcPr>
          <w:p w14:paraId="3A31EB67"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4669DBA" w14:textId="53E52CD4" w:rsidR="009870D5" w:rsidRPr="00631EF6" w:rsidRDefault="0057308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28209141" w14:textId="7E8D51DD" w:rsidR="00BF1E29" w:rsidRPr="00631EF6" w:rsidRDefault="00D9548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57308D" w:rsidRPr="00631EF6">
              <w:rPr>
                <w:rFonts w:asciiTheme="minorHAnsi" w:hAnsiTheme="minorHAnsi" w:cstheme="minorHAnsi"/>
                <w:i/>
                <w:noProof/>
                <w14:shadow w14:blurRad="63500" w14:dist="50800" w14:dir="10800000" w14:sx="0" w14:sy="0" w14:kx="0" w14:ky="0" w14:algn="none">
                  <w14:srgbClr w14:val="000000">
                    <w14:alpha w14:val="50000"/>
                  </w14:srgbClr>
                </w14:shadow>
              </w:rPr>
              <w:t>RMT.0371</w:t>
            </w:r>
            <w:r w:rsidR="007547A5"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5E7839" w:rsidRPr="00631EF6" w14:paraId="7425E6A3" w14:textId="77777777" w:rsidTr="00BF1E29">
        <w:tc>
          <w:tcPr>
            <w:tcW w:w="10535" w:type="dxa"/>
            <w:gridSpan w:val="5"/>
            <w:tcBorders>
              <w:top w:val="nil"/>
              <w:left w:val="nil"/>
              <w:bottom w:val="nil"/>
              <w:right w:val="nil"/>
            </w:tcBorders>
            <w:shd w:val="clear" w:color="auto" w:fill="948A54" w:themeFill="background2" w:themeFillShade="80"/>
          </w:tcPr>
          <w:p w14:paraId="087E6644" w14:textId="77777777" w:rsidR="00BF1E29" w:rsidRPr="00631EF6" w:rsidRDefault="00BF1E29" w:rsidP="00BF1E29">
            <w:pPr>
              <w:jc w:val="both"/>
              <w:rPr>
                <w:rFonts w:asciiTheme="minorHAnsi" w:hAnsiTheme="minorHAnsi" w:cstheme="minorHAnsi"/>
                <w:sz w:val="6"/>
                <w:szCs w:val="6"/>
              </w:rPr>
            </w:pPr>
          </w:p>
        </w:tc>
      </w:tr>
      <w:tr w:rsidR="005E7839" w:rsidRPr="00631EF6" w14:paraId="0820A75A" w14:textId="77777777" w:rsidTr="00BF1E29">
        <w:tc>
          <w:tcPr>
            <w:tcW w:w="2970" w:type="dxa"/>
            <w:gridSpan w:val="2"/>
            <w:tcBorders>
              <w:top w:val="nil"/>
              <w:left w:val="nil"/>
              <w:bottom w:val="nil"/>
              <w:right w:val="nil"/>
            </w:tcBorders>
          </w:tcPr>
          <w:p w14:paraId="6D0DF44C"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B61F5D4" w14:textId="1FEA3886" w:rsidR="00BF1E29" w:rsidRPr="00631EF6" w:rsidRDefault="000F0CAB"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5E7839" w:rsidRPr="00631EF6" w14:paraId="4B03C727" w14:textId="77777777" w:rsidTr="00BF1E29">
        <w:tc>
          <w:tcPr>
            <w:tcW w:w="2970" w:type="dxa"/>
            <w:gridSpan w:val="2"/>
            <w:tcBorders>
              <w:top w:val="nil"/>
              <w:left w:val="nil"/>
              <w:bottom w:val="nil"/>
              <w:right w:val="nil"/>
            </w:tcBorders>
          </w:tcPr>
          <w:p w14:paraId="67C0D94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6C5D1BE3" w14:textId="4B76AFA6" w:rsidR="00BF1E29" w:rsidRPr="00631EF6" w:rsidRDefault="00424A7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5E7839" w:rsidRPr="00631EF6" w14:paraId="62C0E965" w14:textId="77777777" w:rsidTr="00BF1E29">
        <w:tc>
          <w:tcPr>
            <w:tcW w:w="10535" w:type="dxa"/>
            <w:gridSpan w:val="5"/>
            <w:tcBorders>
              <w:top w:val="nil"/>
              <w:left w:val="nil"/>
              <w:bottom w:val="nil"/>
              <w:right w:val="nil"/>
            </w:tcBorders>
            <w:shd w:val="clear" w:color="auto" w:fill="948A54" w:themeFill="background2" w:themeFillShade="80"/>
          </w:tcPr>
          <w:p w14:paraId="6AFC0E63" w14:textId="77777777" w:rsidR="00BF1E29" w:rsidRPr="00631EF6" w:rsidRDefault="00BF1E29" w:rsidP="00BF1E29">
            <w:pPr>
              <w:jc w:val="both"/>
              <w:rPr>
                <w:rFonts w:asciiTheme="minorHAnsi" w:hAnsiTheme="minorHAnsi" w:cstheme="minorHAnsi"/>
                <w:sz w:val="6"/>
                <w:szCs w:val="6"/>
              </w:rPr>
            </w:pPr>
          </w:p>
        </w:tc>
      </w:tr>
      <w:tr w:rsidR="005E7839" w:rsidRPr="00631EF6" w14:paraId="68972B6C"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1DC6A43B"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5E7839" w:rsidRPr="00631EF6" w14:paraId="7E1A3002"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A69ACB9"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313EA8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5E7839" w:rsidRPr="000F0CAB" w14:paraId="314E7689"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DB0C88B" w14:textId="529223DD" w:rsidR="00BF1E29" w:rsidRPr="000F0CAB" w:rsidRDefault="00424A7D"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0F0CAB">
              <w:rPr>
                <w:rFonts w:asciiTheme="minorHAnsi" w:hAnsiTheme="minorHAnsi" w:cstheme="minorHAnsi"/>
                <w:i/>
                <w:szCs w:val="20"/>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120A543E" w14:textId="3737EFDE" w:rsidR="00BF1E29" w:rsidRPr="000F0CAB" w:rsidRDefault="000F0CAB" w:rsidP="000F0CAB">
            <w:pPr>
              <w:spacing w:before="53" w:after="53"/>
              <w:rPr>
                <w:rFonts w:asciiTheme="minorHAnsi" w:hAnsiTheme="minorHAnsi" w:cstheme="minorHAnsi"/>
                <w:szCs w:val="20"/>
              </w:rPr>
            </w:pPr>
            <w:r w:rsidRPr="000F0CAB">
              <w:rPr>
                <w:rFonts w:asciiTheme="minorHAnsi" w:hAnsiTheme="minorHAnsi" w:cstheme="minorHAnsi"/>
                <w:szCs w:val="20"/>
              </w:rPr>
              <w:t>202</w:t>
            </w:r>
            <w:r w:rsidR="001D2454">
              <w:rPr>
                <w:rFonts w:asciiTheme="minorHAnsi" w:hAnsiTheme="minorHAnsi" w:cstheme="minorHAnsi"/>
                <w:szCs w:val="20"/>
              </w:rPr>
              <w:t>3</w:t>
            </w:r>
            <w:r w:rsidRPr="000F0CAB">
              <w:rPr>
                <w:rFonts w:asciiTheme="minorHAnsi" w:hAnsiTheme="minorHAnsi" w:cstheme="minorHAnsi"/>
                <w:szCs w:val="20"/>
              </w:rPr>
              <w:t>Q4</w:t>
            </w:r>
          </w:p>
        </w:tc>
      </w:tr>
      <w:tr w:rsidR="005E7839" w:rsidRPr="00631EF6" w14:paraId="185D559B" w14:textId="77777777" w:rsidTr="00BF1E29">
        <w:tc>
          <w:tcPr>
            <w:tcW w:w="10535" w:type="dxa"/>
            <w:gridSpan w:val="5"/>
            <w:tcBorders>
              <w:top w:val="nil"/>
              <w:left w:val="nil"/>
              <w:bottom w:val="nil"/>
              <w:right w:val="nil"/>
            </w:tcBorders>
            <w:shd w:val="clear" w:color="auto" w:fill="948A54" w:themeFill="background2" w:themeFillShade="80"/>
          </w:tcPr>
          <w:p w14:paraId="2A263F76" w14:textId="77777777" w:rsidR="00BF1E29" w:rsidRPr="00631EF6" w:rsidRDefault="00BF1E29" w:rsidP="00BF1E29">
            <w:pPr>
              <w:jc w:val="both"/>
              <w:rPr>
                <w:rFonts w:asciiTheme="minorHAnsi" w:hAnsiTheme="minorHAnsi" w:cstheme="minorHAnsi"/>
                <w:sz w:val="6"/>
                <w:szCs w:val="6"/>
              </w:rPr>
            </w:pPr>
          </w:p>
        </w:tc>
      </w:tr>
      <w:tr w:rsidR="005E7839" w:rsidRPr="00631EF6" w14:paraId="4199B93E" w14:textId="77777777" w:rsidTr="00BF1E29">
        <w:tc>
          <w:tcPr>
            <w:tcW w:w="10535" w:type="dxa"/>
            <w:gridSpan w:val="5"/>
            <w:tcBorders>
              <w:left w:val="nil"/>
              <w:right w:val="nil"/>
            </w:tcBorders>
          </w:tcPr>
          <w:p w14:paraId="4FA9D69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5E7839" w:rsidRPr="00631EF6" w14:paraId="40B6E29D" w14:textId="77777777" w:rsidTr="00BF1E29">
        <w:tc>
          <w:tcPr>
            <w:tcW w:w="10535" w:type="dxa"/>
            <w:gridSpan w:val="5"/>
            <w:tcBorders>
              <w:left w:val="nil"/>
              <w:right w:val="nil"/>
            </w:tcBorders>
          </w:tcPr>
          <w:p w14:paraId="41645252" w14:textId="77F9E6B2" w:rsidR="00BF1E29" w:rsidRPr="00631EF6" w:rsidRDefault="008D64C2" w:rsidP="00364BE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5E7839" w:rsidRPr="00631EF6" w14:paraId="50952F5B" w14:textId="77777777" w:rsidTr="00BF1E29">
        <w:tc>
          <w:tcPr>
            <w:tcW w:w="10535" w:type="dxa"/>
            <w:gridSpan w:val="5"/>
            <w:tcBorders>
              <w:top w:val="nil"/>
              <w:left w:val="nil"/>
              <w:bottom w:val="nil"/>
              <w:right w:val="nil"/>
            </w:tcBorders>
            <w:shd w:val="clear" w:color="auto" w:fill="948A54" w:themeFill="background2" w:themeFillShade="80"/>
          </w:tcPr>
          <w:p w14:paraId="43207E2C" w14:textId="77777777" w:rsidR="00BF1E29" w:rsidRPr="00631EF6" w:rsidRDefault="00BF1E29" w:rsidP="00BF1E29">
            <w:pPr>
              <w:jc w:val="both"/>
              <w:rPr>
                <w:rFonts w:asciiTheme="minorHAnsi" w:hAnsiTheme="minorHAnsi" w:cstheme="minorHAnsi"/>
                <w:sz w:val="6"/>
                <w:szCs w:val="6"/>
              </w:rPr>
            </w:pPr>
          </w:p>
        </w:tc>
      </w:tr>
      <w:tr w:rsidR="00EE2B81" w:rsidRPr="00631EF6" w14:paraId="5D8C6AE5"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64699F1"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EE2B81" w:rsidRPr="00631EF6" w14:paraId="1BC60F12"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EEDC3CE"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27DB644"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EE2B81" w:rsidRPr="00631EF6" w14:paraId="3DEF196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83CDA24" w14:textId="67B9B156" w:rsidR="00EE2B81" w:rsidRPr="00631EF6" w:rsidRDefault="00EE2B81" w:rsidP="00EE2B8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585" w:type="dxa"/>
            <w:tcBorders>
              <w:top w:val="single" w:sz="4" w:space="0" w:color="auto"/>
              <w:left w:val="nil"/>
              <w:bottom w:val="nil"/>
              <w:right w:val="nil"/>
            </w:tcBorders>
            <w:shd w:val="clear" w:color="auto" w:fill="DBE5F1" w:themeFill="accent1" w:themeFillTint="33"/>
            <w:vAlign w:val="center"/>
          </w:tcPr>
          <w:p w14:paraId="71895E2F" w14:textId="59D51099" w:rsidR="00EE2B81" w:rsidRPr="00631EF6" w:rsidRDefault="00EE2B81" w:rsidP="00EE2B81">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EE2B81" w:rsidRPr="00631EF6" w14:paraId="4B3EB57F" w14:textId="77777777" w:rsidTr="00BF1E29">
        <w:tc>
          <w:tcPr>
            <w:tcW w:w="10535" w:type="dxa"/>
            <w:gridSpan w:val="5"/>
            <w:tcBorders>
              <w:top w:val="nil"/>
              <w:left w:val="nil"/>
              <w:bottom w:val="nil"/>
              <w:right w:val="nil"/>
            </w:tcBorders>
            <w:shd w:val="clear" w:color="auto" w:fill="948A54" w:themeFill="background2" w:themeFillShade="80"/>
          </w:tcPr>
          <w:p w14:paraId="18AD4BB9" w14:textId="77777777" w:rsidR="00EE2B81" w:rsidRPr="00631EF6" w:rsidRDefault="00EE2B81" w:rsidP="00EE2B81">
            <w:pPr>
              <w:jc w:val="both"/>
              <w:rPr>
                <w:rFonts w:asciiTheme="minorHAnsi" w:hAnsiTheme="minorHAnsi" w:cstheme="minorHAnsi"/>
                <w:sz w:val="6"/>
                <w:szCs w:val="6"/>
              </w:rPr>
            </w:pPr>
          </w:p>
        </w:tc>
      </w:tr>
    </w:tbl>
    <w:p w14:paraId="3FC5B94E" w14:textId="77777777" w:rsidR="00BF1E29" w:rsidRPr="00631EF6" w:rsidRDefault="00BF1E29" w:rsidP="00BF1E29">
      <w:pPr>
        <w:spacing w:after="160" w:line="259" w:lineRule="auto"/>
        <w:sectPr w:rsidR="00BF1E29" w:rsidRPr="00631EF6" w:rsidSect="00BF1E29">
          <w:pgSz w:w="11906" w:h="16838"/>
          <w:pgMar w:top="1440" w:right="566" w:bottom="1440" w:left="851" w:header="708" w:footer="708" w:gutter="0"/>
          <w:cols w:space="708"/>
          <w:docGrid w:linePitch="360"/>
        </w:sectPr>
      </w:pPr>
    </w:p>
    <w:p w14:paraId="1F62BBF5" w14:textId="49142CB4" w:rsidR="00BF1E29" w:rsidRPr="00631EF6" w:rsidRDefault="008D64C2" w:rsidP="00BF1E29">
      <w:pPr>
        <w:pStyle w:val="Heading4"/>
      </w:pPr>
      <w:bookmarkStart w:id="256" w:name="_Toc87627027"/>
      <w:bookmarkStart w:id="257" w:name="_Toc35260608"/>
      <w:r w:rsidRPr="008D64C2">
        <w:lastRenderedPageBreak/>
        <w:t>Fire, smoke, pressurisation and cabin air quality</w:t>
      </w:r>
      <w:bookmarkEnd w:id="256"/>
      <w:bookmarkEnd w:id="257"/>
    </w:p>
    <w:p w14:paraId="29D15895" w14:textId="77777777" w:rsidR="00BF1E29" w:rsidRPr="00631EF6" w:rsidRDefault="00BF1E29" w:rsidP="00BF1E29"/>
    <w:p w14:paraId="5F4016E8" w14:textId="77777777" w:rsidR="00BF1E29" w:rsidRPr="00631EF6" w:rsidRDefault="00BF1E29" w:rsidP="00BF1E29">
      <w:pPr>
        <w:pStyle w:val="Intro"/>
      </w:pPr>
      <w:r w:rsidRPr="00631EF6">
        <w:t xml:space="preserve">Uncontrolled fire on board an aircraft, especially when in flight, represents one of the most severe hazards in aviation. Aircraft depressurisations and post-crash fire are also addressed in this section, which looks at situations where the internal environment of the aircraft may become hazardous or even un-survivable. </w:t>
      </w:r>
    </w:p>
    <w:p w14:paraId="38BBA6C3" w14:textId="77777777" w:rsidR="00BF1E29" w:rsidRPr="00631EF6" w:rsidRDefault="00BF1E29" w:rsidP="00BF1E29">
      <w:pPr>
        <w:pStyle w:val="Intro"/>
      </w:pPr>
      <w:r w:rsidRPr="00631EF6">
        <w:t xml:space="preserve">In-flight fire can ultimately lead to loss of control, either as a result of structural or control system failure, or again as a result of crew incapacitation. Fire on the ground can take hold rapidly and lead to significant casualties if evacuation and emergency response is not swift enough. Smoke or fumes, whether they are associated with fire or not, can lead to passenger and crew incapacitation and will certainly raise concern and invite a response. Even when they do not give rise to a safety impact, they can give rise to concerns and need to be addressed. </w:t>
      </w:r>
    </w:p>
    <w:p w14:paraId="11F95093" w14:textId="77777777" w:rsidR="00BF1E29" w:rsidRPr="00631EF6" w:rsidRDefault="00BF1E29" w:rsidP="00BF1E29">
      <w:pPr>
        <w:pStyle w:val="Intro"/>
      </w:pPr>
      <w:r w:rsidRPr="00631EF6">
        <w:t>While there were no fatal accidents involving EASA Member States’ operators in the last years related to fires, there have been occurrences in other parts of the world that make it an area of concern within EPAS.</w:t>
      </w:r>
    </w:p>
    <w:p w14:paraId="2494C0B1" w14:textId="77777777" w:rsidR="00BF1E29" w:rsidRPr="00631EF6" w:rsidRDefault="00BF1E29" w:rsidP="00BF1E29">
      <w:pPr>
        <w:pStyle w:val="Intro"/>
      </w:pPr>
      <w:r w:rsidRPr="00631EF6">
        <w:t xml:space="preserve">The issue of cabin air quality (CAQ) on board commercial aircraft is the subject of several investigations and research projects worldwide regarding the health and safety implications for crews and passengers. </w:t>
      </w:r>
    </w:p>
    <w:p w14:paraId="79B0FCFF" w14:textId="77777777" w:rsidR="00BF1E29" w:rsidRPr="00631EF6" w:rsidRDefault="00BF1E29" w:rsidP="00BF1E29">
      <w:pPr>
        <w:pStyle w:val="Intro"/>
      </w:pPr>
      <w:r w:rsidRPr="00631EF6">
        <w:t xml:space="preserve">Although representing a small proportion of CAQ events, contaminations by oil or aircraft fluids and their by-products are those that raise the utmost concerns. </w:t>
      </w:r>
    </w:p>
    <w:p w14:paraId="15E6B368" w14:textId="77777777" w:rsidR="00BF1E29" w:rsidRPr="00631EF6" w:rsidRDefault="00BF1E29" w:rsidP="00BF1E29">
      <w:pPr>
        <w:pStyle w:val="Intro"/>
        <w:rPr>
          <w:b/>
        </w:rPr>
      </w:pPr>
      <w:r w:rsidRPr="00631EF6">
        <w:rPr>
          <w:b/>
        </w:rPr>
        <w:t>The section is maintained as a placeholder for future actions.</w:t>
      </w:r>
    </w:p>
    <w:p w14:paraId="4E7D5E7E" w14:textId="77777777" w:rsidR="00BF1E29" w:rsidRPr="00631EF6" w:rsidRDefault="00BF1E29" w:rsidP="00BF1E29"/>
    <w:p w14:paraId="3A9EED14" w14:textId="77777777" w:rsidR="00BF1E29" w:rsidRPr="00631EF6" w:rsidRDefault="00BF1E29" w:rsidP="00BF1E29">
      <w:pPr>
        <w:rPr>
          <w:rFonts w:asciiTheme="minorHAnsi" w:hAnsiTheme="minorHAnsi"/>
          <w:b/>
          <w:bCs/>
          <w:sz w:val="22"/>
          <w:szCs w:val="28"/>
        </w:rPr>
      </w:pPr>
      <w:r w:rsidRPr="00631EF6">
        <w:br w:type="page"/>
      </w:r>
    </w:p>
    <w:p w14:paraId="7DF9E1EB" w14:textId="6E6CC976" w:rsidR="00BF1E29" w:rsidRPr="00631EF6" w:rsidRDefault="00BF1E29" w:rsidP="00BF1E29">
      <w:pPr>
        <w:pStyle w:val="Heading4"/>
      </w:pPr>
      <w:bookmarkStart w:id="258" w:name="_Toc35260609"/>
      <w:bookmarkStart w:id="259" w:name="_Toc87627028"/>
      <w:r w:rsidRPr="00631EF6">
        <w:lastRenderedPageBreak/>
        <w:t>Miscellaneous</w:t>
      </w:r>
      <w:bookmarkEnd w:id="258"/>
      <w:bookmarkEnd w:id="259"/>
    </w:p>
    <w:p w14:paraId="765CE369" w14:textId="77777777" w:rsidR="00BF1E29" w:rsidRPr="00631EF6" w:rsidRDefault="00BF1E29" w:rsidP="00BF1E29">
      <w:pPr>
        <w:pStyle w:val="Intro"/>
      </w:pPr>
      <w:r w:rsidRPr="00631EF6">
        <w:t xml:space="preserve">This section gathers the actions that do not relate to any of the KRAs listed in the previous sections They may involve different types of actions in the domain CAT by aeroplane &amp; NCC operations . The need for having such a category was driven by the constant development of EUR RASP towards new safety areas.  </w:t>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0F0CAB" w:rsidRPr="00631EF6" w14:paraId="19172226" w14:textId="77777777" w:rsidTr="00BF1E29">
        <w:tc>
          <w:tcPr>
            <w:tcW w:w="10535" w:type="dxa"/>
            <w:gridSpan w:val="5"/>
            <w:tcBorders>
              <w:bottom w:val="nil"/>
            </w:tcBorders>
            <w:shd w:val="clear" w:color="auto" w:fill="948A54" w:themeFill="background2" w:themeFillShade="80"/>
          </w:tcPr>
          <w:p w14:paraId="648D3AD6" w14:textId="77777777" w:rsidR="00BF1E29" w:rsidRPr="00631EF6" w:rsidRDefault="00BF1E29" w:rsidP="00BF1E29">
            <w:pPr>
              <w:jc w:val="both"/>
              <w:rPr>
                <w:rFonts w:asciiTheme="minorHAnsi" w:hAnsiTheme="minorHAnsi" w:cstheme="minorHAnsi"/>
                <w:sz w:val="6"/>
                <w:szCs w:val="6"/>
              </w:rPr>
            </w:pPr>
          </w:p>
        </w:tc>
      </w:tr>
      <w:tr w:rsidR="00BF1E29" w:rsidRPr="00631EF6" w14:paraId="11047A77" w14:textId="77777777" w:rsidTr="00BF1E29">
        <w:trPr>
          <w:trHeight w:val="394"/>
        </w:trPr>
        <w:tc>
          <w:tcPr>
            <w:tcW w:w="1978" w:type="dxa"/>
            <w:tcBorders>
              <w:top w:val="nil"/>
              <w:left w:val="nil"/>
              <w:bottom w:val="nil"/>
              <w:right w:val="nil"/>
            </w:tcBorders>
            <w:shd w:val="clear" w:color="auto" w:fill="DBE5F1" w:themeFill="accent1" w:themeFillTint="33"/>
          </w:tcPr>
          <w:p w14:paraId="2785CFB1" w14:textId="70A8658E" w:rsidR="00BF1E29" w:rsidRPr="00631EF6" w:rsidRDefault="000F0CAB" w:rsidP="000F0CAB">
            <w:pPr>
              <w:rPr>
                <w:rFonts w:asciiTheme="minorHAnsi" w:hAnsiTheme="minorHAnsi" w:cstheme="minorHAnsi"/>
                <w:b/>
                <w:bCs/>
                <w:sz w:val="22"/>
                <w:szCs w:val="22"/>
              </w:rPr>
            </w:pPr>
            <w:r>
              <w:rPr>
                <w:rFonts w:asciiTheme="minorHAnsi" w:hAnsiTheme="minorHAnsi" w:cstheme="minorHAnsi"/>
                <w:b/>
                <w:bCs/>
                <w:sz w:val="22"/>
                <w:szCs w:val="22"/>
              </w:rPr>
              <w:t>EUR.RMT.0036</w:t>
            </w:r>
          </w:p>
        </w:tc>
        <w:tc>
          <w:tcPr>
            <w:tcW w:w="8557" w:type="dxa"/>
            <w:gridSpan w:val="4"/>
            <w:tcBorders>
              <w:top w:val="nil"/>
              <w:left w:val="nil"/>
              <w:bottom w:val="nil"/>
              <w:right w:val="nil"/>
            </w:tcBorders>
            <w:shd w:val="clear" w:color="auto" w:fill="DBE5F1" w:themeFill="accent1" w:themeFillTint="33"/>
          </w:tcPr>
          <w:p w14:paraId="537D8281"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Requirements for relief pilots</w:t>
            </w:r>
          </w:p>
        </w:tc>
      </w:tr>
      <w:tr w:rsidR="00BF1E29" w:rsidRPr="00631EF6" w14:paraId="1CE5D841" w14:textId="77777777" w:rsidTr="004F190F">
        <w:tc>
          <w:tcPr>
            <w:tcW w:w="1978" w:type="dxa"/>
            <w:tcBorders>
              <w:top w:val="nil"/>
              <w:left w:val="nil"/>
              <w:bottom w:val="single" w:sz="4" w:space="0" w:color="auto"/>
              <w:right w:val="nil"/>
            </w:tcBorders>
          </w:tcPr>
          <w:p w14:paraId="73DAD469" w14:textId="77777777" w:rsidR="00BF1E29" w:rsidRPr="00631EF6" w:rsidRDefault="00BF1E29" w:rsidP="00BF1E29">
            <w:pPr>
              <w:spacing w:before="53" w:after="53"/>
              <w:rPr>
                <w:rFonts w:asciiTheme="minorHAnsi" w:hAnsiTheme="minorHAnsi" w:cstheme="minorHAnsi"/>
              </w:rPr>
            </w:pPr>
          </w:p>
        </w:tc>
        <w:tc>
          <w:tcPr>
            <w:tcW w:w="8557" w:type="dxa"/>
            <w:gridSpan w:val="4"/>
            <w:tcBorders>
              <w:top w:val="nil"/>
              <w:left w:val="nil"/>
              <w:bottom w:val="single" w:sz="4" w:space="0" w:color="auto"/>
              <w:right w:val="nil"/>
            </w:tcBorders>
          </w:tcPr>
          <w:p w14:paraId="2D13AE4A" w14:textId="77777777" w:rsidR="00BF1E29" w:rsidRPr="00631EF6" w:rsidRDefault="00BF1E2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7122752" w14:textId="77777777"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Address the provisions for the use of relief pilots as regards experience, training, checking and crew resource management.</w:t>
            </w:r>
          </w:p>
          <w:p w14:paraId="3E7B57D8" w14:textId="77777777"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3E5DD8F8" w14:textId="77777777" w:rsidTr="004F190F">
        <w:trPr>
          <w:trHeight w:val="255"/>
        </w:trPr>
        <w:tc>
          <w:tcPr>
            <w:tcW w:w="1978" w:type="dxa"/>
            <w:tcBorders>
              <w:top w:val="single" w:sz="4" w:space="0" w:color="auto"/>
              <w:left w:val="nil"/>
              <w:bottom w:val="single" w:sz="4" w:space="0" w:color="auto"/>
              <w:right w:val="nil"/>
            </w:tcBorders>
            <w:vAlign w:val="center"/>
          </w:tcPr>
          <w:p w14:paraId="38A606D6"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46115AF"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2B89C187" w14:textId="77874205"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ED2218C" w14:textId="6BD54B02"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54498FC3" w14:textId="77777777" w:rsidTr="004F190F">
        <w:trPr>
          <w:trHeight w:val="255"/>
        </w:trPr>
        <w:tc>
          <w:tcPr>
            <w:tcW w:w="1978" w:type="dxa"/>
            <w:tcBorders>
              <w:top w:val="single" w:sz="4" w:space="0" w:color="auto"/>
              <w:left w:val="nil"/>
              <w:bottom w:val="single" w:sz="4" w:space="0" w:color="auto"/>
              <w:right w:val="nil"/>
            </w:tcBorders>
            <w:vAlign w:val="center"/>
          </w:tcPr>
          <w:p w14:paraId="3159652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4D8A78D0"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3639C1B6" w14:textId="77777777" w:rsidTr="004F190F">
        <w:trPr>
          <w:trHeight w:val="255"/>
        </w:trPr>
        <w:tc>
          <w:tcPr>
            <w:tcW w:w="1978" w:type="dxa"/>
            <w:tcBorders>
              <w:top w:val="single" w:sz="4" w:space="0" w:color="auto"/>
              <w:left w:val="nil"/>
              <w:bottom w:val="nil"/>
              <w:right w:val="nil"/>
            </w:tcBorders>
            <w:vAlign w:val="center"/>
          </w:tcPr>
          <w:p w14:paraId="251D21A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487D5584" w14:textId="0E66E858" w:rsidR="009870D5" w:rsidRPr="00631EF6" w:rsidRDefault="0057308D" w:rsidP="009870D5">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GASP Goal 1 </w:t>
            </w:r>
            <w:r w:rsidR="001B215D"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&amp; GASP Goal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2</w:t>
            </w:r>
          </w:p>
          <w:p w14:paraId="699FE5A4" w14:textId="6A4F2CDC" w:rsidR="00BF1E29" w:rsidRPr="00631EF6" w:rsidRDefault="00D95484" w:rsidP="009870D5">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57308D" w:rsidRPr="00631EF6">
              <w:rPr>
                <w:rFonts w:asciiTheme="minorHAnsi" w:hAnsiTheme="minorHAnsi" w:cstheme="minorHAnsi"/>
                <w:i/>
                <w:noProof/>
                <w14:shadow w14:blurRad="63500" w14:dist="50800" w14:dir="10800000" w14:sx="0" w14:sy="0" w14:kx="0" w14:ky="0" w14:algn="none">
                  <w14:srgbClr w14:val="000000">
                    <w14:alpha w14:val="50000"/>
                  </w14:srgbClr>
                </w14:shadow>
              </w:rPr>
              <w:t>RMT.0190</w:t>
            </w:r>
          </w:p>
        </w:tc>
      </w:tr>
      <w:tr w:rsidR="00BF1E29" w:rsidRPr="00631EF6" w14:paraId="1F68C064" w14:textId="77777777" w:rsidTr="00BF1E29">
        <w:tc>
          <w:tcPr>
            <w:tcW w:w="10535" w:type="dxa"/>
            <w:gridSpan w:val="5"/>
            <w:tcBorders>
              <w:top w:val="nil"/>
              <w:left w:val="nil"/>
              <w:bottom w:val="nil"/>
              <w:right w:val="nil"/>
            </w:tcBorders>
            <w:shd w:val="clear" w:color="auto" w:fill="948A54" w:themeFill="background2" w:themeFillShade="80"/>
          </w:tcPr>
          <w:p w14:paraId="60C923A1" w14:textId="77777777" w:rsidR="00BF1E29" w:rsidRPr="00631EF6" w:rsidRDefault="00BF1E29" w:rsidP="00BF1E29">
            <w:pPr>
              <w:jc w:val="both"/>
              <w:rPr>
                <w:rFonts w:asciiTheme="minorHAnsi" w:hAnsiTheme="minorHAnsi" w:cstheme="minorHAnsi"/>
                <w:sz w:val="6"/>
                <w:szCs w:val="6"/>
              </w:rPr>
            </w:pPr>
          </w:p>
        </w:tc>
      </w:tr>
      <w:tr w:rsidR="00BF1E29" w:rsidRPr="00631EF6" w14:paraId="6CE94AFF" w14:textId="77777777" w:rsidTr="00BF1E29">
        <w:tc>
          <w:tcPr>
            <w:tcW w:w="2970" w:type="dxa"/>
            <w:gridSpan w:val="2"/>
            <w:tcBorders>
              <w:top w:val="nil"/>
              <w:left w:val="nil"/>
              <w:bottom w:val="nil"/>
              <w:right w:val="nil"/>
            </w:tcBorders>
          </w:tcPr>
          <w:p w14:paraId="10A97B32"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0E7EFD9" w14:textId="17AA5396" w:rsidR="00BF1E29" w:rsidRPr="00631EF6" w:rsidRDefault="00CA0E70" w:rsidP="00CA0E7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Approved Pilot Training Organisations i.a.w. ICAO Annex 1</w:t>
            </w:r>
            <w:r w:rsidR="009F4657"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and </w:t>
            </w:r>
            <w:r w:rsidR="00272DBA"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r w:rsidR="008A50B1">
              <w:rPr>
                <w:rFonts w:asciiTheme="minorHAnsi" w:hAnsiTheme="minorHAnsi" w:cstheme="minorHAnsi"/>
                <w:i/>
                <w:noProof/>
                <w14:shadow w14:blurRad="63500" w14:dist="50800" w14:dir="10800000" w14:sx="0" w14:sy="0" w14:kx="0" w14:ky="0" w14:algn="none">
                  <w14:srgbClr w14:val="000000">
                    <w14:alpha w14:val="50000"/>
                  </w14:srgbClr>
                </w14:shadow>
              </w:rPr>
              <w:t>, Pilots</w:t>
            </w:r>
          </w:p>
        </w:tc>
      </w:tr>
      <w:tr w:rsidR="00BF1E29" w:rsidRPr="00631EF6" w14:paraId="010F7880" w14:textId="77777777" w:rsidTr="00BF1E29">
        <w:tc>
          <w:tcPr>
            <w:tcW w:w="2970" w:type="dxa"/>
            <w:gridSpan w:val="2"/>
            <w:tcBorders>
              <w:top w:val="nil"/>
              <w:left w:val="nil"/>
              <w:bottom w:val="nil"/>
              <w:right w:val="nil"/>
            </w:tcBorders>
          </w:tcPr>
          <w:p w14:paraId="4CEEF97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06E457F8" w14:textId="71F28C47" w:rsidR="00BF1E29" w:rsidRPr="00631EF6" w:rsidRDefault="00424A7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States/EASA</w:t>
            </w:r>
          </w:p>
        </w:tc>
      </w:tr>
      <w:tr w:rsidR="00BF1E29" w:rsidRPr="00631EF6" w14:paraId="77A5979D" w14:textId="77777777" w:rsidTr="00BF1E29">
        <w:tc>
          <w:tcPr>
            <w:tcW w:w="10535" w:type="dxa"/>
            <w:gridSpan w:val="5"/>
            <w:tcBorders>
              <w:top w:val="nil"/>
              <w:left w:val="nil"/>
              <w:bottom w:val="nil"/>
              <w:right w:val="nil"/>
            </w:tcBorders>
            <w:shd w:val="clear" w:color="auto" w:fill="948A54" w:themeFill="background2" w:themeFillShade="80"/>
          </w:tcPr>
          <w:p w14:paraId="498E6AD7" w14:textId="77777777" w:rsidR="00BF1E29" w:rsidRPr="00631EF6" w:rsidRDefault="00BF1E29" w:rsidP="00BF1E29">
            <w:pPr>
              <w:jc w:val="both"/>
              <w:rPr>
                <w:rFonts w:asciiTheme="minorHAnsi" w:hAnsiTheme="minorHAnsi" w:cstheme="minorHAnsi"/>
                <w:sz w:val="6"/>
                <w:szCs w:val="6"/>
              </w:rPr>
            </w:pPr>
          </w:p>
        </w:tc>
      </w:tr>
      <w:tr w:rsidR="00BF1E29" w:rsidRPr="00631EF6" w14:paraId="3DCF70BD"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6B661B7"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0C7B29E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A24D28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1AD9D5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2549551A"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C03DF21" w14:textId="6BECAE95" w:rsidR="00BF1E29" w:rsidRPr="000F0CAB" w:rsidRDefault="00424A7D" w:rsidP="00BF1E29">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sidRPr="000F0CAB">
              <w:rPr>
                <w:rFonts w:asciiTheme="minorHAnsi" w:hAnsiTheme="minorHAnsi" w:cstheme="minorHAnsi"/>
                <w:szCs w:val="20"/>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6B93EF1E" w14:textId="0694B419" w:rsidR="00BF1E29" w:rsidRPr="000F0CAB" w:rsidRDefault="000F0CAB" w:rsidP="00BF1E29">
            <w:pPr>
              <w:spacing w:before="53" w:after="53"/>
              <w:rPr>
                <w:rFonts w:asciiTheme="minorHAnsi" w:hAnsiTheme="minorHAnsi" w:cstheme="minorHAnsi"/>
                <w:szCs w:val="20"/>
              </w:rPr>
            </w:pPr>
            <w:r w:rsidRPr="000F0CAB">
              <w:rPr>
                <w:rFonts w:asciiTheme="minorHAnsi" w:hAnsiTheme="minorHAnsi" w:cstheme="minorHAnsi"/>
                <w:szCs w:val="20"/>
              </w:rPr>
              <w:t>202</w:t>
            </w:r>
            <w:r w:rsidR="008D64C2">
              <w:rPr>
                <w:rFonts w:asciiTheme="minorHAnsi" w:hAnsiTheme="minorHAnsi" w:cstheme="minorHAnsi"/>
                <w:szCs w:val="20"/>
              </w:rPr>
              <w:t>3</w:t>
            </w:r>
            <w:r w:rsidRPr="000F0CAB">
              <w:rPr>
                <w:rFonts w:asciiTheme="minorHAnsi" w:hAnsiTheme="minorHAnsi" w:cstheme="minorHAnsi"/>
                <w:szCs w:val="20"/>
              </w:rPr>
              <w:t>Q</w:t>
            </w:r>
            <w:r w:rsidR="008D64C2">
              <w:rPr>
                <w:rFonts w:asciiTheme="minorHAnsi" w:hAnsiTheme="minorHAnsi" w:cstheme="minorHAnsi"/>
                <w:szCs w:val="20"/>
              </w:rPr>
              <w:t>4</w:t>
            </w:r>
          </w:p>
        </w:tc>
      </w:tr>
      <w:tr w:rsidR="00BF1E29" w:rsidRPr="00631EF6" w14:paraId="3C6CA0C9" w14:textId="77777777" w:rsidTr="00BF1E29">
        <w:tc>
          <w:tcPr>
            <w:tcW w:w="10535" w:type="dxa"/>
            <w:gridSpan w:val="5"/>
            <w:tcBorders>
              <w:top w:val="nil"/>
              <w:left w:val="nil"/>
              <w:bottom w:val="nil"/>
              <w:right w:val="nil"/>
            </w:tcBorders>
            <w:shd w:val="clear" w:color="auto" w:fill="948A54" w:themeFill="background2" w:themeFillShade="80"/>
          </w:tcPr>
          <w:p w14:paraId="09527C06" w14:textId="77777777" w:rsidR="00BF1E29" w:rsidRPr="00631EF6" w:rsidRDefault="00BF1E29" w:rsidP="00BF1E29">
            <w:pPr>
              <w:jc w:val="both"/>
              <w:rPr>
                <w:rFonts w:asciiTheme="minorHAnsi" w:hAnsiTheme="minorHAnsi" w:cstheme="minorHAnsi"/>
                <w:sz w:val="6"/>
                <w:szCs w:val="6"/>
              </w:rPr>
            </w:pPr>
          </w:p>
        </w:tc>
      </w:tr>
      <w:tr w:rsidR="00BF1E29" w:rsidRPr="00631EF6" w14:paraId="5DE6C2E3" w14:textId="77777777" w:rsidTr="00BF1E29">
        <w:tc>
          <w:tcPr>
            <w:tcW w:w="10535" w:type="dxa"/>
            <w:gridSpan w:val="5"/>
            <w:tcBorders>
              <w:left w:val="nil"/>
              <w:right w:val="nil"/>
            </w:tcBorders>
          </w:tcPr>
          <w:p w14:paraId="2E61181C"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45D775DF" w14:textId="77777777" w:rsidTr="00BF1E29">
        <w:tc>
          <w:tcPr>
            <w:tcW w:w="10535" w:type="dxa"/>
            <w:gridSpan w:val="5"/>
            <w:tcBorders>
              <w:left w:val="nil"/>
              <w:right w:val="nil"/>
            </w:tcBorders>
          </w:tcPr>
          <w:p w14:paraId="78CF5AB3" w14:textId="5E322C6D" w:rsidR="00BF1E29" w:rsidRPr="00631EF6" w:rsidRDefault="008D64C2" w:rsidP="00364BE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extended </w:t>
            </w:r>
            <w:r w:rsidR="001B03E3">
              <w:rPr>
                <w:rFonts w:asciiTheme="minorHAnsi" w:hAnsiTheme="minorHAnsi" w:cstheme="minorHAnsi"/>
                <w:i/>
                <w:noProof/>
                <w14:shadow w14:blurRad="63500" w14:dist="50800" w14:dir="10800000" w14:sx="0" w14:sy="0" w14:kx="0" w14:ky="0" w14:algn="none">
                  <w14:srgbClr w14:val="000000">
                    <w14:alpha w14:val="50000"/>
                  </w14:srgbClr>
                </w14:shadow>
              </w:rPr>
              <w:t>to align</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with EPAS 2022-2026.</w:t>
            </w:r>
          </w:p>
        </w:tc>
      </w:tr>
      <w:tr w:rsidR="00BF1E29" w:rsidRPr="00631EF6" w14:paraId="0910AB5B" w14:textId="77777777" w:rsidTr="00BF1E29">
        <w:tc>
          <w:tcPr>
            <w:tcW w:w="10535" w:type="dxa"/>
            <w:gridSpan w:val="5"/>
            <w:tcBorders>
              <w:top w:val="nil"/>
              <w:left w:val="nil"/>
              <w:bottom w:val="nil"/>
              <w:right w:val="nil"/>
            </w:tcBorders>
            <w:shd w:val="clear" w:color="auto" w:fill="948A54" w:themeFill="background2" w:themeFillShade="80"/>
          </w:tcPr>
          <w:p w14:paraId="75D1B4C4" w14:textId="77777777" w:rsidR="00BF1E29" w:rsidRPr="00631EF6" w:rsidRDefault="00BF1E29" w:rsidP="00BF1E29">
            <w:pPr>
              <w:jc w:val="both"/>
              <w:rPr>
                <w:rFonts w:asciiTheme="minorHAnsi" w:hAnsiTheme="minorHAnsi" w:cstheme="minorHAnsi"/>
                <w:sz w:val="6"/>
                <w:szCs w:val="6"/>
              </w:rPr>
            </w:pPr>
          </w:p>
        </w:tc>
      </w:tr>
      <w:tr w:rsidR="00BF1E29" w:rsidRPr="00631EF6" w14:paraId="6094BA5E"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F8A881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0F19060F"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4BE8F53"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D8D418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0F0CAB" w14:paraId="57409D93"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E0A31A2" w14:textId="13517523" w:rsidR="00BF1E29" w:rsidRPr="000F0CAB" w:rsidRDefault="000F0CAB"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0F0CAB">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781EF8ED" w14:textId="0A3BCF4A" w:rsidR="00BF1E29" w:rsidRPr="000F0CAB" w:rsidRDefault="000F0CAB"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0F0CAB">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0F0CAB">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7C142678" w14:textId="77777777" w:rsidTr="00BF1E29">
        <w:tc>
          <w:tcPr>
            <w:tcW w:w="10535" w:type="dxa"/>
            <w:gridSpan w:val="5"/>
            <w:tcBorders>
              <w:top w:val="nil"/>
              <w:left w:val="nil"/>
              <w:bottom w:val="nil"/>
              <w:right w:val="nil"/>
            </w:tcBorders>
            <w:shd w:val="clear" w:color="auto" w:fill="948A54" w:themeFill="background2" w:themeFillShade="80"/>
          </w:tcPr>
          <w:p w14:paraId="64E9E572" w14:textId="77777777" w:rsidR="00BF1E29" w:rsidRPr="00631EF6" w:rsidRDefault="00BF1E29" w:rsidP="00BF1E29">
            <w:pPr>
              <w:jc w:val="both"/>
              <w:rPr>
                <w:rFonts w:asciiTheme="minorHAnsi" w:hAnsiTheme="minorHAnsi" w:cstheme="minorHAnsi"/>
                <w:sz w:val="6"/>
                <w:szCs w:val="6"/>
              </w:rPr>
            </w:pPr>
          </w:p>
        </w:tc>
      </w:tr>
    </w:tbl>
    <w:p w14:paraId="2C14C48D" w14:textId="77777777" w:rsidR="00BF1E29" w:rsidRPr="00631EF6" w:rsidRDefault="00BF1E29" w:rsidP="00BF1E29">
      <w:pPr>
        <w:spacing w:after="160" w:line="259" w:lineRule="auto"/>
      </w:pPr>
    </w:p>
    <w:p w14:paraId="33C531E9" w14:textId="77777777" w:rsidR="00BF1E29" w:rsidRPr="00631EF6" w:rsidRDefault="00BF1E29" w:rsidP="00BF1E29">
      <w:pPr>
        <w:rPr>
          <w:rFonts w:asciiTheme="minorHAnsi" w:hAnsiTheme="minorHAnsi" w:cstheme="minorHAnsi"/>
        </w:rPr>
      </w:pPr>
    </w:p>
    <w:p w14:paraId="2F188592" w14:textId="77777777" w:rsidR="00BF1E29" w:rsidRPr="00631EF6" w:rsidRDefault="00BF1E29" w:rsidP="00BF1E29">
      <w:pPr>
        <w:rPr>
          <w:rFonts w:asciiTheme="minorHAnsi" w:hAnsiTheme="minorHAnsi" w:cstheme="minorHAnsi"/>
        </w:rPr>
      </w:pPr>
      <w:r w:rsidRPr="00631EF6">
        <w:rPr>
          <w:rFonts w:asciiTheme="minorHAnsi" w:hAnsiTheme="minorHAnsi" w:cstheme="minorHAnsi"/>
        </w:rPr>
        <w:br w:type="page"/>
      </w:r>
    </w:p>
    <w:p w14:paraId="5AC90848"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201F22C9" w14:textId="77777777" w:rsidTr="00BF1E29">
        <w:tc>
          <w:tcPr>
            <w:tcW w:w="10535" w:type="dxa"/>
            <w:gridSpan w:val="5"/>
            <w:tcBorders>
              <w:bottom w:val="nil"/>
            </w:tcBorders>
            <w:shd w:val="clear" w:color="auto" w:fill="948A54" w:themeFill="background2" w:themeFillShade="80"/>
          </w:tcPr>
          <w:p w14:paraId="6D4F8E9E" w14:textId="77777777" w:rsidR="00BF1E29" w:rsidRPr="00631EF6" w:rsidRDefault="00BF1E29" w:rsidP="00BF1E29">
            <w:pPr>
              <w:jc w:val="both"/>
              <w:rPr>
                <w:rFonts w:asciiTheme="minorHAnsi" w:hAnsiTheme="minorHAnsi" w:cstheme="minorHAnsi"/>
                <w:sz w:val="6"/>
                <w:szCs w:val="6"/>
              </w:rPr>
            </w:pPr>
          </w:p>
        </w:tc>
      </w:tr>
      <w:tr w:rsidR="00BF1E29" w:rsidRPr="00631EF6" w14:paraId="1D3D0EB0" w14:textId="77777777" w:rsidTr="00BF1E29">
        <w:trPr>
          <w:trHeight w:val="394"/>
        </w:trPr>
        <w:tc>
          <w:tcPr>
            <w:tcW w:w="1978" w:type="dxa"/>
            <w:tcBorders>
              <w:top w:val="nil"/>
              <w:left w:val="nil"/>
              <w:bottom w:val="nil"/>
              <w:right w:val="nil"/>
            </w:tcBorders>
            <w:shd w:val="clear" w:color="auto" w:fill="DBE5F1" w:themeFill="accent1" w:themeFillTint="33"/>
          </w:tcPr>
          <w:p w14:paraId="65863556" w14:textId="3EE22FD7" w:rsidR="00BF1E29" w:rsidRPr="00631EF6" w:rsidRDefault="000F0CAB" w:rsidP="00BF1E29">
            <w:pPr>
              <w:rPr>
                <w:rFonts w:asciiTheme="minorHAnsi" w:hAnsiTheme="minorHAnsi" w:cstheme="minorHAnsi"/>
                <w:b/>
                <w:bCs/>
                <w:sz w:val="22"/>
                <w:szCs w:val="22"/>
              </w:rPr>
            </w:pPr>
            <w:r>
              <w:rPr>
                <w:rFonts w:asciiTheme="minorHAnsi" w:hAnsiTheme="minorHAnsi" w:cstheme="minorHAnsi"/>
                <w:b/>
                <w:bCs/>
                <w:sz w:val="22"/>
                <w:szCs w:val="22"/>
              </w:rPr>
              <w:t>EUR.RMT.0037</w:t>
            </w:r>
          </w:p>
        </w:tc>
        <w:tc>
          <w:tcPr>
            <w:tcW w:w="8557" w:type="dxa"/>
            <w:gridSpan w:val="4"/>
            <w:tcBorders>
              <w:top w:val="nil"/>
              <w:left w:val="nil"/>
              <w:bottom w:val="nil"/>
              <w:right w:val="nil"/>
            </w:tcBorders>
            <w:shd w:val="clear" w:color="auto" w:fill="DBE5F1" w:themeFill="accent1" w:themeFillTint="33"/>
          </w:tcPr>
          <w:p w14:paraId="68B9068C"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Non-commercial operations of aircraft listed in the operations specifications (OpSpecs) by an AOC holder</w:t>
            </w:r>
          </w:p>
        </w:tc>
      </w:tr>
      <w:tr w:rsidR="008D64C2" w:rsidRPr="00631EF6" w14:paraId="5399073D" w14:textId="77777777" w:rsidTr="003A5215">
        <w:tc>
          <w:tcPr>
            <w:tcW w:w="10535" w:type="dxa"/>
            <w:gridSpan w:val="5"/>
            <w:tcBorders>
              <w:top w:val="nil"/>
              <w:left w:val="nil"/>
              <w:bottom w:val="single" w:sz="4" w:space="0" w:color="auto"/>
              <w:right w:val="nil"/>
            </w:tcBorders>
          </w:tcPr>
          <w:p w14:paraId="444900EC" w14:textId="77777777" w:rsidR="008D64C2" w:rsidRPr="00631EF6" w:rsidRDefault="008D64C2"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FB5418A" w14:textId="77777777"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Identify the categories of flights considered to be non-commercial flights conducted by air operator certificate (AOC) holders; </w:t>
            </w:r>
          </w:p>
          <w:p w14:paraId="27A022E0" w14:textId="77777777"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Standardise the unofficial terms used in order to have a clear understanding of the different categories of non-commercial flights; </w:t>
            </w:r>
          </w:p>
          <w:p w14:paraId="4566B9C0" w14:textId="77777777"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Specify standards for non-commercial operations of AOC holders related to the preparation, programme and operational framework, as appropriate; </w:t>
            </w:r>
          </w:p>
          <w:p w14:paraId="10F0D471" w14:textId="77777777"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Establish the minimum requirements for qualifications and training of the crews for each type of non-commercial flights conducted by AOC holders, as appropriate; </w:t>
            </w:r>
          </w:p>
          <w:p w14:paraId="22FB1EA7" w14:textId="6B59B95E"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Harmonise implementation. </w:t>
            </w:r>
          </w:p>
          <w:p w14:paraId="16D3BA26" w14:textId="77777777" w:rsidR="008D64C2" w:rsidRPr="00631EF6" w:rsidRDefault="008D64C2"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2F976DBC" w14:textId="77777777" w:rsidTr="004F190F">
        <w:trPr>
          <w:trHeight w:val="255"/>
        </w:trPr>
        <w:tc>
          <w:tcPr>
            <w:tcW w:w="1978" w:type="dxa"/>
            <w:tcBorders>
              <w:top w:val="single" w:sz="4" w:space="0" w:color="auto"/>
              <w:left w:val="nil"/>
              <w:bottom w:val="single" w:sz="4" w:space="0" w:color="auto"/>
              <w:right w:val="nil"/>
            </w:tcBorders>
            <w:vAlign w:val="center"/>
          </w:tcPr>
          <w:p w14:paraId="30B79B4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ECCF71F" w14:textId="0D20131F" w:rsidR="00BF1E29" w:rsidRPr="00631EF6" w:rsidRDefault="006E3D26"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68310B32" w14:textId="70AB77C5"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3C875A13" w14:textId="7D1EBE11"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07363BA6" w14:textId="77777777" w:rsidTr="004F190F">
        <w:trPr>
          <w:trHeight w:val="255"/>
        </w:trPr>
        <w:tc>
          <w:tcPr>
            <w:tcW w:w="1978" w:type="dxa"/>
            <w:tcBorders>
              <w:top w:val="single" w:sz="4" w:space="0" w:color="auto"/>
              <w:left w:val="nil"/>
              <w:bottom w:val="single" w:sz="4" w:space="0" w:color="auto"/>
              <w:right w:val="nil"/>
            </w:tcBorders>
            <w:vAlign w:val="center"/>
          </w:tcPr>
          <w:p w14:paraId="5F598F2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282E46B3" w14:textId="77777777" w:rsidR="00E94402" w:rsidRDefault="00897B95" w:rsidP="00F04A3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Regulation (EU) 2019/1384</w:t>
            </w:r>
            <w:r w:rsidRPr="00631EF6">
              <w:t xml:space="preserve"> </w:t>
            </w:r>
            <w:r w:rsidR="00F04A36" w:rsidRPr="00631EF6">
              <w:rPr>
                <w:rFonts w:asciiTheme="minorHAnsi" w:hAnsiTheme="minorHAnsi" w:cstheme="minorHAnsi"/>
                <w:i/>
                <w:noProof/>
                <w14:shadow w14:blurRad="63500" w14:dist="50800" w14:dir="10800000" w14:sx="0" w14:sy="0" w14:kx="0" w14:ky="0" w14:algn="none">
                  <w14:srgbClr w14:val="000000">
                    <w14:alpha w14:val="50000"/>
                  </w14:srgbClr>
                </w14:shadow>
              </w:rPr>
              <w:t>of 24/07/2019</w:t>
            </w:r>
          </w:p>
          <w:p w14:paraId="09D68EF0" w14:textId="08DF5B4C" w:rsidR="00BF1E29" w:rsidRPr="00631EF6" w:rsidRDefault="00BF1E29" w:rsidP="00F04A3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ED Decision 2019/019/R </w:t>
            </w:r>
            <w:r w:rsidR="00E94402">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of </w:t>
            </w: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17/09/2019</w:t>
            </w:r>
          </w:p>
        </w:tc>
      </w:tr>
      <w:tr w:rsidR="00BF1E29" w:rsidRPr="00631EF6" w14:paraId="43E65156" w14:textId="77777777" w:rsidTr="004F190F">
        <w:trPr>
          <w:trHeight w:val="255"/>
        </w:trPr>
        <w:tc>
          <w:tcPr>
            <w:tcW w:w="1978" w:type="dxa"/>
            <w:tcBorders>
              <w:top w:val="single" w:sz="4" w:space="0" w:color="auto"/>
              <w:left w:val="nil"/>
              <w:bottom w:val="nil"/>
              <w:right w:val="nil"/>
            </w:tcBorders>
            <w:vAlign w:val="center"/>
          </w:tcPr>
          <w:p w14:paraId="469AF41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19374E68" w14:textId="5D3994CF" w:rsidR="00D060DF" w:rsidRPr="00631EF6" w:rsidRDefault="0057308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41931DAD" w14:textId="2C1DEE72" w:rsidR="00BF1E29" w:rsidRPr="00631EF6" w:rsidRDefault="00D9548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57308D" w:rsidRPr="00631EF6">
              <w:rPr>
                <w:rFonts w:asciiTheme="minorHAnsi" w:hAnsiTheme="minorHAnsi" w:cstheme="minorHAnsi"/>
                <w:i/>
                <w:noProof/>
                <w14:shadow w14:blurRad="63500" w14:dist="50800" w14:dir="10800000" w14:sx="0" w14:sy="0" w14:kx="0" w14:ky="0" w14:algn="none">
                  <w14:srgbClr w14:val="000000">
                    <w14:alpha w14:val="50000"/>
                  </w14:srgbClr>
                </w14:shadow>
              </w:rPr>
              <w:t>RMT.0352</w:t>
            </w:r>
            <w:r w:rsidR="007547A5"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BF1E29" w:rsidRPr="00631EF6" w14:paraId="0CDB27A9" w14:textId="77777777" w:rsidTr="00BF1E29">
        <w:tc>
          <w:tcPr>
            <w:tcW w:w="10535" w:type="dxa"/>
            <w:gridSpan w:val="5"/>
            <w:tcBorders>
              <w:top w:val="nil"/>
              <w:left w:val="nil"/>
              <w:bottom w:val="nil"/>
              <w:right w:val="nil"/>
            </w:tcBorders>
            <w:shd w:val="clear" w:color="auto" w:fill="948A54" w:themeFill="background2" w:themeFillShade="80"/>
          </w:tcPr>
          <w:p w14:paraId="75CB21C3" w14:textId="77777777" w:rsidR="00BF1E29" w:rsidRPr="00631EF6" w:rsidRDefault="00BF1E29" w:rsidP="00BF1E29">
            <w:pPr>
              <w:jc w:val="both"/>
              <w:rPr>
                <w:rFonts w:asciiTheme="minorHAnsi" w:hAnsiTheme="minorHAnsi" w:cstheme="minorHAnsi"/>
                <w:sz w:val="6"/>
                <w:szCs w:val="6"/>
              </w:rPr>
            </w:pPr>
          </w:p>
        </w:tc>
      </w:tr>
      <w:tr w:rsidR="00BF1E29" w:rsidRPr="00631EF6" w14:paraId="5CC924C6" w14:textId="77777777" w:rsidTr="00BF1E29">
        <w:tc>
          <w:tcPr>
            <w:tcW w:w="2970" w:type="dxa"/>
            <w:gridSpan w:val="2"/>
            <w:tcBorders>
              <w:top w:val="nil"/>
              <w:left w:val="nil"/>
              <w:bottom w:val="nil"/>
              <w:right w:val="nil"/>
            </w:tcBorders>
          </w:tcPr>
          <w:p w14:paraId="4E8D2E93"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19408F60" w14:textId="436F3BCE" w:rsidR="00BF1E29" w:rsidRPr="00631EF6" w:rsidRDefault="000F0CAB"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BF1E29" w:rsidRPr="00631EF6" w14:paraId="59B16492" w14:textId="77777777" w:rsidTr="00BF1E29">
        <w:tc>
          <w:tcPr>
            <w:tcW w:w="2970" w:type="dxa"/>
            <w:gridSpan w:val="2"/>
            <w:tcBorders>
              <w:top w:val="nil"/>
              <w:left w:val="nil"/>
              <w:bottom w:val="nil"/>
              <w:right w:val="nil"/>
            </w:tcBorders>
          </w:tcPr>
          <w:p w14:paraId="2B94A40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0065BA86" w14:textId="1C83F369" w:rsidR="00BF1E29" w:rsidRPr="00631EF6" w:rsidRDefault="00424A7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r w:rsidR="00D95484" w:rsidRPr="00631EF6">
              <w:rPr>
                <w:rFonts w:asciiTheme="minorHAnsi" w:hAnsiTheme="minorHAnsi" w:cstheme="minorHAnsi"/>
                <w:i/>
                <w14:shadow w14:blurRad="63500" w14:dist="50800" w14:dir="10800000" w14:sx="0" w14:sy="0" w14:kx="0" w14:ky="0" w14:algn="none">
                  <w14:srgbClr w14:val="000000">
                    <w14:alpha w14:val="50000"/>
                  </w14:srgbClr>
                </w14:shadow>
              </w:rPr>
              <w:t>EASA</w:t>
            </w:r>
          </w:p>
        </w:tc>
      </w:tr>
      <w:tr w:rsidR="00BF1E29" w:rsidRPr="00631EF6" w14:paraId="1DB76B79" w14:textId="77777777" w:rsidTr="00BF1E29">
        <w:tc>
          <w:tcPr>
            <w:tcW w:w="10535" w:type="dxa"/>
            <w:gridSpan w:val="5"/>
            <w:tcBorders>
              <w:top w:val="nil"/>
              <w:left w:val="nil"/>
              <w:bottom w:val="nil"/>
              <w:right w:val="nil"/>
            </w:tcBorders>
            <w:shd w:val="clear" w:color="auto" w:fill="948A54" w:themeFill="background2" w:themeFillShade="80"/>
          </w:tcPr>
          <w:p w14:paraId="056C103B" w14:textId="77777777" w:rsidR="00BF1E29" w:rsidRPr="00631EF6" w:rsidRDefault="00BF1E29" w:rsidP="00BF1E29">
            <w:pPr>
              <w:jc w:val="both"/>
              <w:rPr>
                <w:rFonts w:asciiTheme="minorHAnsi" w:hAnsiTheme="minorHAnsi" w:cstheme="minorHAnsi"/>
                <w:sz w:val="6"/>
                <w:szCs w:val="6"/>
              </w:rPr>
            </w:pPr>
          </w:p>
        </w:tc>
      </w:tr>
      <w:tr w:rsidR="00BF1E29" w:rsidRPr="00631EF6" w14:paraId="1C895CA7"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0A2B1B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7A83FD0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CB446F6"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B133279"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0F0CAB" w14:paraId="2D48AA06"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348F1B23" w14:textId="5014C64B" w:rsidR="00BF1E29" w:rsidRPr="006877C3" w:rsidRDefault="00424A7D" w:rsidP="00BF1E29">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6877C3">
              <w:rPr>
                <w:rFonts w:asciiTheme="minorHAnsi" w:hAnsiTheme="minorHAnsi" w:cstheme="minorHAnsi"/>
                <w:i/>
                <w:iCs/>
                <w:szCs w:val="20"/>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7110D1AC" w14:textId="7BBE3717" w:rsidR="00BF1E29" w:rsidRPr="006877C3" w:rsidRDefault="000F0CAB" w:rsidP="00BF1E29">
            <w:pPr>
              <w:spacing w:before="53" w:after="53"/>
              <w:rPr>
                <w:rFonts w:asciiTheme="minorHAnsi" w:hAnsiTheme="minorHAnsi" w:cstheme="minorHAnsi"/>
                <w:i/>
                <w:iCs/>
                <w:szCs w:val="20"/>
              </w:rPr>
            </w:pPr>
            <w:r w:rsidRPr="006877C3">
              <w:rPr>
                <w:rFonts w:asciiTheme="minorHAnsi" w:hAnsiTheme="minorHAnsi" w:cstheme="minorHAnsi"/>
                <w:i/>
                <w:iCs/>
                <w:szCs w:val="20"/>
              </w:rPr>
              <w:t>202</w:t>
            </w:r>
            <w:r w:rsidR="007A39AE">
              <w:rPr>
                <w:rFonts w:asciiTheme="minorHAnsi" w:hAnsiTheme="minorHAnsi" w:cstheme="minorHAnsi"/>
                <w:i/>
                <w:iCs/>
                <w:szCs w:val="20"/>
              </w:rPr>
              <w:t>3</w:t>
            </w:r>
            <w:r w:rsidRPr="006877C3">
              <w:rPr>
                <w:rFonts w:asciiTheme="minorHAnsi" w:hAnsiTheme="minorHAnsi" w:cstheme="minorHAnsi"/>
                <w:i/>
                <w:iCs/>
                <w:szCs w:val="20"/>
              </w:rPr>
              <w:t>Q4</w:t>
            </w:r>
          </w:p>
        </w:tc>
      </w:tr>
      <w:tr w:rsidR="00BF1E29" w:rsidRPr="00631EF6" w14:paraId="7F6CF5E7" w14:textId="77777777" w:rsidTr="00BF1E29">
        <w:tc>
          <w:tcPr>
            <w:tcW w:w="10535" w:type="dxa"/>
            <w:gridSpan w:val="5"/>
            <w:tcBorders>
              <w:top w:val="nil"/>
              <w:left w:val="nil"/>
              <w:bottom w:val="nil"/>
              <w:right w:val="nil"/>
            </w:tcBorders>
            <w:shd w:val="clear" w:color="auto" w:fill="948A54" w:themeFill="background2" w:themeFillShade="80"/>
          </w:tcPr>
          <w:p w14:paraId="57AF6971" w14:textId="77777777" w:rsidR="00BF1E29" w:rsidRPr="00631EF6" w:rsidRDefault="00BF1E29" w:rsidP="00BF1E29">
            <w:pPr>
              <w:jc w:val="both"/>
              <w:rPr>
                <w:rFonts w:asciiTheme="minorHAnsi" w:hAnsiTheme="minorHAnsi" w:cstheme="minorHAnsi"/>
                <w:sz w:val="6"/>
                <w:szCs w:val="6"/>
              </w:rPr>
            </w:pPr>
          </w:p>
        </w:tc>
      </w:tr>
      <w:tr w:rsidR="00BF1E29" w:rsidRPr="00631EF6" w14:paraId="5686EB44" w14:textId="77777777" w:rsidTr="00BF1E29">
        <w:tc>
          <w:tcPr>
            <w:tcW w:w="10535" w:type="dxa"/>
            <w:gridSpan w:val="5"/>
            <w:tcBorders>
              <w:left w:val="nil"/>
              <w:right w:val="nil"/>
            </w:tcBorders>
          </w:tcPr>
          <w:p w14:paraId="1222A7AA"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3DF9B036" w14:textId="77777777" w:rsidTr="00BF1E29">
        <w:tc>
          <w:tcPr>
            <w:tcW w:w="10535" w:type="dxa"/>
            <w:gridSpan w:val="5"/>
            <w:tcBorders>
              <w:left w:val="nil"/>
              <w:right w:val="nil"/>
            </w:tcBorders>
          </w:tcPr>
          <w:p w14:paraId="10FC66A0" w14:textId="4B546E4F" w:rsidR="00675633" w:rsidRPr="00631EF6" w:rsidRDefault="001C0F8D" w:rsidP="00364BE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w:t>
            </w:r>
            <w:r w:rsidR="00675633" w:rsidRPr="00E60B09">
              <w:rPr>
                <w:rFonts w:asciiTheme="minorHAnsi" w:hAnsiTheme="minorHAnsi" w:cstheme="minorHAnsi"/>
                <w:i/>
                <w:noProof/>
                <w14:shadow w14:blurRad="63500" w14:dist="50800" w14:dir="10800000" w14:sx="0" w14:sy="0" w14:kx="0" w14:ky="0" w14:algn="none">
                  <w14:srgbClr w14:val="000000">
                    <w14:alpha w14:val="50000"/>
                  </w14:srgbClr>
                </w14:shadow>
              </w:rPr>
              <w:t>imeline</w:t>
            </w:r>
            <w:r w:rsidR="008D64C2">
              <w:rPr>
                <w:rFonts w:asciiTheme="minorHAnsi" w:hAnsiTheme="minorHAnsi" w:cstheme="minorHAnsi"/>
                <w:i/>
                <w:noProof/>
                <w14:shadow w14:blurRad="63500" w14:dist="50800" w14:dir="10800000" w14:sx="0" w14:sy="0" w14:kx="0" w14:ky="0" w14:algn="none">
                  <w14:srgbClr w14:val="000000">
                    <w14:alpha w14:val="50000"/>
                  </w14:srgbClr>
                </w14:shadow>
              </w:rPr>
              <w:t xml:space="preserve"> further </w:t>
            </w:r>
            <w:r w:rsidR="00675633"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extended </w:t>
            </w:r>
            <w:r w:rsidR="008D64C2">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F1E29" w:rsidRPr="00631EF6" w14:paraId="5E80AB68" w14:textId="77777777" w:rsidTr="00BF1E29">
        <w:tc>
          <w:tcPr>
            <w:tcW w:w="10535" w:type="dxa"/>
            <w:gridSpan w:val="5"/>
            <w:tcBorders>
              <w:top w:val="nil"/>
              <w:left w:val="nil"/>
              <w:bottom w:val="nil"/>
              <w:right w:val="nil"/>
            </w:tcBorders>
            <w:shd w:val="clear" w:color="auto" w:fill="948A54" w:themeFill="background2" w:themeFillShade="80"/>
          </w:tcPr>
          <w:p w14:paraId="2EE9E847" w14:textId="77777777" w:rsidR="00BF1E29" w:rsidRPr="00631EF6" w:rsidRDefault="00BF1E29" w:rsidP="00BF1E29">
            <w:pPr>
              <w:jc w:val="both"/>
              <w:rPr>
                <w:rFonts w:asciiTheme="minorHAnsi" w:hAnsiTheme="minorHAnsi" w:cstheme="minorHAnsi"/>
                <w:sz w:val="6"/>
                <w:szCs w:val="6"/>
              </w:rPr>
            </w:pPr>
          </w:p>
        </w:tc>
      </w:tr>
      <w:tr w:rsidR="00BF1E29" w:rsidRPr="00631EF6" w14:paraId="74718D56"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93C96CB"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66082A77"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34800CC"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C5362F5"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0F0CAB" w14:paraId="155940CF"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25212C9" w14:textId="37076960" w:rsidR="00BF1E29" w:rsidRPr="000F0CAB" w:rsidRDefault="000F0CAB"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0F0CAB">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01A79705" w14:textId="78D25C35" w:rsidR="00BF1E29" w:rsidRPr="000F0CAB" w:rsidRDefault="000F0CAB"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0F0CAB">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0F0CAB">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5F32FBF1" w14:textId="77777777" w:rsidTr="00BF1E29">
        <w:tc>
          <w:tcPr>
            <w:tcW w:w="10535" w:type="dxa"/>
            <w:gridSpan w:val="5"/>
            <w:tcBorders>
              <w:top w:val="nil"/>
              <w:left w:val="nil"/>
              <w:bottom w:val="nil"/>
              <w:right w:val="nil"/>
            </w:tcBorders>
            <w:shd w:val="clear" w:color="auto" w:fill="948A54" w:themeFill="background2" w:themeFillShade="80"/>
          </w:tcPr>
          <w:p w14:paraId="1C17FC33" w14:textId="77777777" w:rsidR="00BF1E29" w:rsidRPr="00631EF6" w:rsidRDefault="00BF1E29" w:rsidP="00BF1E29">
            <w:pPr>
              <w:jc w:val="both"/>
              <w:rPr>
                <w:rFonts w:asciiTheme="minorHAnsi" w:hAnsiTheme="minorHAnsi" w:cstheme="minorHAnsi"/>
                <w:sz w:val="6"/>
                <w:szCs w:val="6"/>
              </w:rPr>
            </w:pPr>
          </w:p>
        </w:tc>
      </w:tr>
    </w:tbl>
    <w:p w14:paraId="41F832B7" w14:textId="77777777" w:rsidR="00BF1E29" w:rsidRPr="00631EF6" w:rsidRDefault="00BF1E29" w:rsidP="00BF1E29">
      <w:pPr>
        <w:spacing w:after="160" w:line="259" w:lineRule="auto"/>
        <w:sectPr w:rsidR="00BF1E29" w:rsidRPr="00631EF6" w:rsidSect="00BF1E29">
          <w:pgSz w:w="11906" w:h="16838"/>
          <w:pgMar w:top="1440" w:right="566" w:bottom="1440" w:left="851" w:header="708" w:footer="708" w:gutter="0"/>
          <w:cols w:space="708"/>
          <w:docGrid w:linePitch="360"/>
        </w:sectPr>
      </w:pPr>
    </w:p>
    <w:p w14:paraId="69BE76B0"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0F0CAB" w:rsidRPr="00631EF6" w14:paraId="79D66FF6" w14:textId="77777777" w:rsidTr="00BF1E29">
        <w:tc>
          <w:tcPr>
            <w:tcW w:w="10535" w:type="dxa"/>
            <w:gridSpan w:val="5"/>
            <w:tcBorders>
              <w:bottom w:val="nil"/>
            </w:tcBorders>
            <w:shd w:val="clear" w:color="auto" w:fill="948A54" w:themeFill="background2" w:themeFillShade="80"/>
          </w:tcPr>
          <w:p w14:paraId="4ADC2078" w14:textId="77777777" w:rsidR="00BF1E29" w:rsidRPr="00631EF6" w:rsidRDefault="00BF1E29" w:rsidP="00BF1E29">
            <w:pPr>
              <w:jc w:val="both"/>
              <w:rPr>
                <w:rFonts w:asciiTheme="minorHAnsi" w:hAnsiTheme="minorHAnsi" w:cstheme="minorHAnsi"/>
                <w:sz w:val="6"/>
                <w:szCs w:val="6"/>
              </w:rPr>
            </w:pPr>
          </w:p>
        </w:tc>
      </w:tr>
      <w:tr w:rsidR="000F0CAB" w:rsidRPr="00631EF6" w14:paraId="50D93FD6" w14:textId="77777777" w:rsidTr="00BF1E29">
        <w:trPr>
          <w:trHeight w:val="394"/>
        </w:trPr>
        <w:tc>
          <w:tcPr>
            <w:tcW w:w="1978" w:type="dxa"/>
            <w:tcBorders>
              <w:top w:val="nil"/>
              <w:left w:val="nil"/>
              <w:bottom w:val="nil"/>
              <w:right w:val="nil"/>
            </w:tcBorders>
            <w:shd w:val="clear" w:color="auto" w:fill="DBE5F1" w:themeFill="accent1" w:themeFillTint="33"/>
          </w:tcPr>
          <w:p w14:paraId="32921E70" w14:textId="29E7BBCF" w:rsidR="00BF1E29" w:rsidRPr="00631EF6" w:rsidRDefault="000F0CAB" w:rsidP="00BF1E29">
            <w:pPr>
              <w:rPr>
                <w:rFonts w:asciiTheme="minorHAnsi" w:hAnsiTheme="minorHAnsi" w:cstheme="minorHAnsi"/>
                <w:b/>
                <w:bCs/>
                <w:sz w:val="22"/>
                <w:szCs w:val="22"/>
              </w:rPr>
            </w:pPr>
            <w:r>
              <w:rPr>
                <w:rFonts w:asciiTheme="minorHAnsi" w:hAnsiTheme="minorHAnsi" w:cstheme="minorHAnsi"/>
                <w:b/>
                <w:bCs/>
                <w:sz w:val="22"/>
                <w:szCs w:val="22"/>
              </w:rPr>
              <w:t>EUR.RMT.0038</w:t>
            </w:r>
          </w:p>
        </w:tc>
        <w:tc>
          <w:tcPr>
            <w:tcW w:w="8557" w:type="dxa"/>
            <w:gridSpan w:val="4"/>
            <w:tcBorders>
              <w:top w:val="nil"/>
              <w:left w:val="nil"/>
              <w:bottom w:val="nil"/>
              <w:right w:val="nil"/>
            </w:tcBorders>
            <w:shd w:val="clear" w:color="auto" w:fill="DBE5F1" w:themeFill="accent1" w:themeFillTint="33"/>
          </w:tcPr>
          <w:p w14:paraId="2AA68216" w14:textId="050EB600" w:rsidR="00BF1E29" w:rsidRPr="00631EF6" w:rsidRDefault="00BF1E29" w:rsidP="00FB1EB9">
            <w:pPr>
              <w:rPr>
                <w:rFonts w:asciiTheme="minorHAnsi" w:hAnsiTheme="minorHAnsi" w:cstheme="minorHAnsi"/>
                <w:b/>
                <w:bCs/>
                <w:sz w:val="22"/>
                <w:szCs w:val="22"/>
              </w:rPr>
            </w:pPr>
            <w:r w:rsidRPr="00631EF6">
              <w:rPr>
                <w:rFonts w:asciiTheme="minorHAnsi" w:hAnsiTheme="minorHAnsi" w:cstheme="minorHAnsi"/>
                <w:b/>
                <w:bCs/>
                <w:noProof/>
                <w:sz w:val="22"/>
                <w:szCs w:val="22"/>
              </w:rPr>
              <w:t xml:space="preserve">Update of the rules on air operations </w:t>
            </w:r>
          </w:p>
        </w:tc>
      </w:tr>
      <w:tr w:rsidR="008D64C2" w:rsidRPr="00631EF6" w14:paraId="558DC9A9" w14:textId="77777777" w:rsidTr="003A5215">
        <w:tc>
          <w:tcPr>
            <w:tcW w:w="10535" w:type="dxa"/>
            <w:gridSpan w:val="5"/>
            <w:tcBorders>
              <w:top w:val="nil"/>
              <w:left w:val="nil"/>
              <w:bottom w:val="single" w:sz="4" w:space="0" w:color="auto"/>
              <w:right w:val="nil"/>
            </w:tcBorders>
          </w:tcPr>
          <w:p w14:paraId="05B96CCE" w14:textId="77777777" w:rsidR="008D64C2" w:rsidRPr="00631EF6" w:rsidRDefault="008D64C2"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58FBC2E" w14:textId="0F23F4DA"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Improve the CAA organi</w:t>
            </w:r>
            <w:r>
              <w:rPr>
                <w:rFonts w:asciiTheme="minorHAnsi" w:hAnsiTheme="minorHAnsi" w:cstheme="minorHAnsi"/>
                <w:i/>
                <w:noProof/>
                <w14:shadow w14:blurRad="63500" w14:dist="50800" w14:dir="10800000" w14:sx="0" w14:sy="0" w14:kx="0" w14:ky="0" w14:algn="none">
                  <w14:srgbClr w14:val="000000">
                    <w14:alpha w14:val="50000"/>
                  </w14:srgbClr>
                </w14:shadow>
              </w:rPr>
              <w:t>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ation structure and organisational requirements in the area of the Air OPS Regulation taking into account identified implementation issues; </w:t>
            </w:r>
          </w:p>
          <w:p w14:paraId="66330407" w14:textId="77777777"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Better identify inspector qualifications; </w:t>
            </w:r>
          </w:p>
          <w:p w14:paraId="4E2E8025" w14:textId="77777777"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Take into account new business models, as appropriate; </w:t>
            </w:r>
          </w:p>
          <w:p w14:paraId="68F6F217" w14:textId="77777777"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Take into account the development of any lessons learned from the implementation of SMS; </w:t>
            </w:r>
          </w:p>
          <w:p w14:paraId="64B256B6" w14:textId="77777777"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Ensure compliance with the ICAO Standards And Recommended Practices (SARPs); </w:t>
            </w:r>
          </w:p>
          <w:p w14:paraId="547188AE" w14:textId="6772242C" w:rsidR="008D64C2" w:rsidRPr="00631EF6" w:rsidRDefault="008D64C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Address identified safety issues such as pax seating and briefing; </w:t>
            </w:r>
          </w:p>
          <w:p w14:paraId="22955294" w14:textId="77777777" w:rsidR="008D64C2" w:rsidRPr="00631EF6" w:rsidRDefault="008D64C2"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0F0CAB" w:rsidRPr="00631EF6" w14:paraId="0F9CE13D" w14:textId="77777777" w:rsidTr="004F190F">
        <w:trPr>
          <w:trHeight w:val="255"/>
        </w:trPr>
        <w:tc>
          <w:tcPr>
            <w:tcW w:w="1978" w:type="dxa"/>
            <w:tcBorders>
              <w:top w:val="single" w:sz="4" w:space="0" w:color="auto"/>
              <w:left w:val="nil"/>
              <w:bottom w:val="single" w:sz="4" w:space="0" w:color="auto"/>
              <w:right w:val="nil"/>
            </w:tcBorders>
            <w:vAlign w:val="center"/>
          </w:tcPr>
          <w:p w14:paraId="3B7E46B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766AB629" w14:textId="0815484C" w:rsidR="00BF1E29" w:rsidRPr="00631EF6" w:rsidRDefault="00E84675"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r w:rsidR="007547A5"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r w:rsidR="00BF1E29" w:rsidRPr="00631EF6">
              <w:rPr>
                <w:rFonts w:asciiTheme="minorHAnsi" w:hAnsiTheme="minorHAnsi" w:cstheme="minorHAnsi"/>
                <w:i/>
                <w:noProof/>
                <w:szCs w:val="20"/>
                <w:highlight w:val="yellow"/>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vAlign w:val="center"/>
          </w:tcPr>
          <w:p w14:paraId="76DB3622" w14:textId="5A890805"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2B89E47" w14:textId="67950260"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0F0CAB" w:rsidRPr="00631EF6" w14:paraId="03103748" w14:textId="77777777" w:rsidTr="004F190F">
        <w:trPr>
          <w:trHeight w:val="255"/>
        </w:trPr>
        <w:tc>
          <w:tcPr>
            <w:tcW w:w="1978" w:type="dxa"/>
            <w:tcBorders>
              <w:top w:val="single" w:sz="4" w:space="0" w:color="auto"/>
              <w:left w:val="nil"/>
              <w:bottom w:val="single" w:sz="4" w:space="0" w:color="auto"/>
              <w:right w:val="nil"/>
            </w:tcBorders>
            <w:vAlign w:val="center"/>
          </w:tcPr>
          <w:p w14:paraId="107993A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D606127" w14:textId="77777777" w:rsidR="00C63D1E" w:rsidRDefault="000C6F52" w:rsidP="00BF1E29">
            <w:pPr>
              <w:spacing w:before="53" w:after="53"/>
              <w:rPr>
                <w:rFonts w:asciiTheme="minorHAnsi" w:hAnsiTheme="minorHAnsi" w:cstheme="minorHAnsi"/>
                <w:i/>
                <w:noProof/>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Regulation (EU) 2019/1384</w:t>
            </w:r>
            <w:r w:rsidRPr="00631EF6">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of 24/07/2019</w:t>
            </w:r>
          </w:p>
          <w:p w14:paraId="2322A492" w14:textId="277527EE"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EASA ED Decision 2019/019/R </w:t>
            </w:r>
            <w:r w:rsidR="00C63D1E">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of </w:t>
            </w: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17/09/2019</w:t>
            </w:r>
          </w:p>
        </w:tc>
      </w:tr>
      <w:tr w:rsidR="000F0CAB" w:rsidRPr="00631EF6" w14:paraId="23AAF521" w14:textId="77777777" w:rsidTr="004F190F">
        <w:trPr>
          <w:trHeight w:val="255"/>
        </w:trPr>
        <w:tc>
          <w:tcPr>
            <w:tcW w:w="1978" w:type="dxa"/>
            <w:tcBorders>
              <w:top w:val="single" w:sz="4" w:space="0" w:color="auto"/>
              <w:left w:val="nil"/>
              <w:bottom w:val="nil"/>
              <w:right w:val="nil"/>
            </w:tcBorders>
            <w:vAlign w:val="center"/>
          </w:tcPr>
          <w:p w14:paraId="20256826"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6C756C88" w14:textId="33833C8A" w:rsidR="00D060DF" w:rsidRPr="00631EF6" w:rsidRDefault="00740675" w:rsidP="00D060DF">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2 (oversight capabilities)</w:t>
            </w:r>
          </w:p>
          <w:p w14:paraId="56194CFA" w14:textId="4907B705" w:rsidR="00BF1E29" w:rsidRPr="00631EF6" w:rsidRDefault="00D95484" w:rsidP="00D060D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740675" w:rsidRPr="00631EF6">
              <w:rPr>
                <w:rFonts w:asciiTheme="minorHAnsi" w:hAnsiTheme="minorHAnsi" w:cstheme="minorHAnsi"/>
                <w:i/>
                <w:noProof/>
                <w14:shadow w14:blurRad="63500" w14:dist="50800" w14:dir="10800000" w14:sx="0" w14:sy="0" w14:kx="0" w14:ky="0" w14:algn="none">
                  <w14:srgbClr w14:val="000000">
                    <w14:alpha w14:val="50000"/>
                  </w14:srgbClr>
                </w14:shadow>
              </w:rPr>
              <w:t>RMT.0516</w:t>
            </w:r>
            <w:r w:rsidR="007547A5"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0F0CAB" w:rsidRPr="00631EF6" w14:paraId="13ECE037" w14:textId="77777777" w:rsidTr="00BF1E29">
        <w:tc>
          <w:tcPr>
            <w:tcW w:w="10535" w:type="dxa"/>
            <w:gridSpan w:val="5"/>
            <w:tcBorders>
              <w:top w:val="nil"/>
              <w:left w:val="nil"/>
              <w:bottom w:val="nil"/>
              <w:right w:val="nil"/>
            </w:tcBorders>
            <w:shd w:val="clear" w:color="auto" w:fill="948A54" w:themeFill="background2" w:themeFillShade="80"/>
          </w:tcPr>
          <w:p w14:paraId="708AB273" w14:textId="77777777" w:rsidR="00BF1E29" w:rsidRPr="00631EF6" w:rsidRDefault="00BF1E29" w:rsidP="00BF1E29">
            <w:pPr>
              <w:jc w:val="both"/>
              <w:rPr>
                <w:rFonts w:asciiTheme="minorHAnsi" w:hAnsiTheme="minorHAnsi" w:cstheme="minorHAnsi"/>
                <w:sz w:val="6"/>
                <w:szCs w:val="6"/>
              </w:rPr>
            </w:pPr>
          </w:p>
        </w:tc>
      </w:tr>
      <w:tr w:rsidR="000F0CAB" w:rsidRPr="00631EF6" w14:paraId="7DF385AB" w14:textId="77777777" w:rsidTr="00BF1E29">
        <w:tc>
          <w:tcPr>
            <w:tcW w:w="2970" w:type="dxa"/>
            <w:gridSpan w:val="2"/>
            <w:tcBorders>
              <w:top w:val="nil"/>
              <w:left w:val="nil"/>
              <w:bottom w:val="nil"/>
              <w:right w:val="nil"/>
            </w:tcBorders>
          </w:tcPr>
          <w:p w14:paraId="016249F8"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32BC541C" w14:textId="1D562415" w:rsidR="00BF1E29" w:rsidRPr="00631EF6" w:rsidRDefault="000F0CAB"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0F0CAB" w:rsidRPr="00631EF6" w14:paraId="430115D5" w14:textId="77777777" w:rsidTr="00BF1E29">
        <w:tc>
          <w:tcPr>
            <w:tcW w:w="2970" w:type="dxa"/>
            <w:gridSpan w:val="2"/>
            <w:tcBorders>
              <w:top w:val="nil"/>
              <w:left w:val="nil"/>
              <w:bottom w:val="nil"/>
              <w:right w:val="nil"/>
            </w:tcBorders>
          </w:tcPr>
          <w:p w14:paraId="025BF21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C63FD82" w14:textId="3E1135CA" w:rsidR="00BF1E29" w:rsidRPr="00631EF6" w:rsidRDefault="00424A7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0F0CAB" w:rsidRPr="00631EF6" w14:paraId="320E2E3C" w14:textId="77777777" w:rsidTr="00BF1E29">
        <w:tc>
          <w:tcPr>
            <w:tcW w:w="10535" w:type="dxa"/>
            <w:gridSpan w:val="5"/>
            <w:tcBorders>
              <w:top w:val="nil"/>
              <w:left w:val="nil"/>
              <w:bottom w:val="nil"/>
              <w:right w:val="nil"/>
            </w:tcBorders>
            <w:shd w:val="clear" w:color="auto" w:fill="948A54" w:themeFill="background2" w:themeFillShade="80"/>
          </w:tcPr>
          <w:p w14:paraId="1BAF604D" w14:textId="77777777" w:rsidR="00BF1E29" w:rsidRPr="00631EF6" w:rsidRDefault="00BF1E29" w:rsidP="00BF1E29">
            <w:pPr>
              <w:jc w:val="both"/>
              <w:rPr>
                <w:rFonts w:asciiTheme="minorHAnsi" w:hAnsiTheme="minorHAnsi" w:cstheme="minorHAnsi"/>
                <w:sz w:val="6"/>
                <w:szCs w:val="6"/>
              </w:rPr>
            </w:pPr>
          </w:p>
        </w:tc>
      </w:tr>
      <w:tr w:rsidR="000F0CAB" w:rsidRPr="00631EF6" w14:paraId="44113AAD"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510797A"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0F0CAB" w:rsidRPr="00631EF6" w14:paraId="22B23784"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404D444"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850113E"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0F0CAB" w:rsidRPr="00631EF6" w14:paraId="4D086476"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2A087B13" w14:textId="717517A6" w:rsidR="00BF1E29" w:rsidRPr="00631EF6" w:rsidRDefault="00424A7D" w:rsidP="000F0CAB">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 xml:space="preserve">Regulatory framework </w:t>
            </w:r>
            <w:r w:rsidR="000F0CAB">
              <w:rPr>
                <w:rFonts w:asciiTheme="minorHAnsi" w:hAnsiTheme="minorHAnsi" w:cstheme="minorHAnsi"/>
                <w:i/>
                <w14:shadow w14:blurRad="63500" w14:dist="50800" w14:dir="10800000" w14:sx="0" w14:sy="0" w14:kx="0" w14:ky="0" w14:algn="none">
                  <w14:srgbClr w14:val="000000">
                    <w14:alpha w14:val="50000"/>
                  </w14:srgbClr>
                </w14:shadow>
              </w:rPr>
              <w:t>amended</w:t>
            </w:r>
          </w:p>
        </w:tc>
        <w:tc>
          <w:tcPr>
            <w:tcW w:w="3585" w:type="dxa"/>
            <w:tcBorders>
              <w:top w:val="single" w:sz="4" w:space="0" w:color="auto"/>
              <w:left w:val="nil"/>
              <w:bottom w:val="nil"/>
              <w:right w:val="nil"/>
            </w:tcBorders>
            <w:shd w:val="clear" w:color="auto" w:fill="DBE5F1" w:themeFill="accent1" w:themeFillTint="33"/>
            <w:vAlign w:val="center"/>
          </w:tcPr>
          <w:p w14:paraId="2266639E" w14:textId="1635CDA5" w:rsidR="00BF1E29" w:rsidRPr="00631EF6" w:rsidRDefault="000F0CAB" w:rsidP="00BF1E29">
            <w:pPr>
              <w:spacing w:before="53" w:after="53"/>
              <w:rPr>
                <w:rFonts w:asciiTheme="minorHAnsi" w:hAnsiTheme="minorHAnsi" w:cstheme="minorHAnsi"/>
                <w:sz w:val="16"/>
                <w:szCs w:val="16"/>
              </w:rPr>
            </w:pPr>
            <w:r w:rsidRPr="000F0CAB">
              <w:rPr>
                <w:rFonts w:asciiTheme="minorHAnsi" w:hAnsiTheme="minorHAnsi" w:cstheme="minorHAnsi"/>
                <w:i/>
                <w14:shadow w14:blurRad="63500" w14:dist="50800" w14:dir="10800000" w14:sx="0" w14:sy="0" w14:kx="0" w14:ky="0" w14:algn="none">
                  <w14:srgbClr w14:val="000000">
                    <w14:alpha w14:val="50000"/>
                  </w14:srgbClr>
                </w14:shadow>
              </w:rPr>
              <w:t>202</w:t>
            </w:r>
            <w:r w:rsidR="008D64C2">
              <w:rPr>
                <w:rFonts w:asciiTheme="minorHAnsi" w:hAnsiTheme="minorHAnsi" w:cstheme="minorHAnsi"/>
                <w:i/>
                <w14:shadow w14:blurRad="63500" w14:dist="50800" w14:dir="10800000" w14:sx="0" w14:sy="0" w14:kx="0" w14:ky="0" w14:algn="none">
                  <w14:srgbClr w14:val="000000">
                    <w14:alpha w14:val="50000"/>
                  </w14:srgbClr>
                </w14:shadow>
              </w:rPr>
              <w:t>3</w:t>
            </w:r>
            <w:r w:rsidRPr="000F0CAB">
              <w:rPr>
                <w:rFonts w:asciiTheme="minorHAnsi" w:hAnsiTheme="minorHAnsi" w:cstheme="minorHAnsi"/>
                <w:i/>
                <w14:shadow w14:blurRad="63500" w14:dist="50800" w14:dir="10800000" w14:sx="0" w14:sy="0" w14:kx="0" w14:ky="0" w14:algn="none">
                  <w14:srgbClr w14:val="000000">
                    <w14:alpha w14:val="50000"/>
                  </w14:srgbClr>
                </w14:shadow>
              </w:rPr>
              <w:t>1Q4</w:t>
            </w:r>
          </w:p>
        </w:tc>
      </w:tr>
      <w:tr w:rsidR="000F0CAB" w:rsidRPr="00631EF6" w14:paraId="48976961" w14:textId="77777777" w:rsidTr="00BF1E29">
        <w:tc>
          <w:tcPr>
            <w:tcW w:w="10535" w:type="dxa"/>
            <w:gridSpan w:val="5"/>
            <w:tcBorders>
              <w:top w:val="nil"/>
              <w:left w:val="nil"/>
              <w:bottom w:val="nil"/>
              <w:right w:val="nil"/>
            </w:tcBorders>
            <w:shd w:val="clear" w:color="auto" w:fill="948A54" w:themeFill="background2" w:themeFillShade="80"/>
          </w:tcPr>
          <w:p w14:paraId="5602E852" w14:textId="77777777" w:rsidR="00BF1E29" w:rsidRPr="00631EF6" w:rsidRDefault="00BF1E29" w:rsidP="00BF1E29">
            <w:pPr>
              <w:jc w:val="both"/>
              <w:rPr>
                <w:rFonts w:asciiTheme="minorHAnsi" w:hAnsiTheme="minorHAnsi" w:cstheme="minorHAnsi"/>
                <w:sz w:val="6"/>
                <w:szCs w:val="6"/>
              </w:rPr>
            </w:pPr>
          </w:p>
        </w:tc>
      </w:tr>
      <w:tr w:rsidR="000F0CAB" w:rsidRPr="00631EF6" w14:paraId="250C8291" w14:textId="77777777" w:rsidTr="00BF1E29">
        <w:tc>
          <w:tcPr>
            <w:tcW w:w="10535" w:type="dxa"/>
            <w:gridSpan w:val="5"/>
            <w:tcBorders>
              <w:left w:val="nil"/>
              <w:right w:val="nil"/>
            </w:tcBorders>
          </w:tcPr>
          <w:p w14:paraId="73B29509"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0F0CAB" w:rsidRPr="00631EF6" w14:paraId="660A96F0" w14:textId="77777777" w:rsidTr="00BF1E29">
        <w:tc>
          <w:tcPr>
            <w:tcW w:w="10535" w:type="dxa"/>
            <w:gridSpan w:val="5"/>
            <w:tcBorders>
              <w:left w:val="nil"/>
              <w:right w:val="nil"/>
            </w:tcBorders>
          </w:tcPr>
          <w:p w14:paraId="6BF9B7BC" w14:textId="5489A350" w:rsidR="00BF1E29" w:rsidRPr="00CA4BBF" w:rsidRDefault="008D64C2" w:rsidP="00E84675">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0F0CAB" w:rsidRPr="00631EF6" w14:paraId="1797E648" w14:textId="77777777" w:rsidTr="00BF1E29">
        <w:tc>
          <w:tcPr>
            <w:tcW w:w="10535" w:type="dxa"/>
            <w:gridSpan w:val="5"/>
            <w:tcBorders>
              <w:top w:val="nil"/>
              <w:left w:val="nil"/>
              <w:bottom w:val="nil"/>
              <w:right w:val="nil"/>
            </w:tcBorders>
            <w:shd w:val="clear" w:color="auto" w:fill="948A54" w:themeFill="background2" w:themeFillShade="80"/>
          </w:tcPr>
          <w:p w14:paraId="3F4D67E7" w14:textId="77777777" w:rsidR="00BF1E29" w:rsidRPr="00631EF6" w:rsidRDefault="00BF1E29" w:rsidP="00BF1E29">
            <w:pPr>
              <w:jc w:val="both"/>
              <w:rPr>
                <w:rFonts w:asciiTheme="minorHAnsi" w:hAnsiTheme="minorHAnsi" w:cstheme="minorHAnsi"/>
                <w:sz w:val="6"/>
                <w:szCs w:val="6"/>
              </w:rPr>
            </w:pPr>
          </w:p>
        </w:tc>
      </w:tr>
      <w:tr w:rsidR="000F0CAB" w:rsidRPr="00631EF6" w14:paraId="362A420E"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96A1812"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0F0CAB" w:rsidRPr="00631EF6" w14:paraId="6C21A33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E34F2EC"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058076D"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0F0CAB" w:rsidRPr="000F0CAB" w14:paraId="5AA662C1" w14:textId="77777777" w:rsidTr="00D4088F">
        <w:tc>
          <w:tcPr>
            <w:tcW w:w="6950" w:type="dxa"/>
            <w:gridSpan w:val="4"/>
            <w:tcBorders>
              <w:top w:val="single" w:sz="4" w:space="0" w:color="auto"/>
              <w:left w:val="nil"/>
              <w:bottom w:val="nil"/>
              <w:right w:val="nil"/>
            </w:tcBorders>
            <w:shd w:val="clear" w:color="auto" w:fill="DBE5F1" w:themeFill="accent1" w:themeFillTint="33"/>
            <w:vAlign w:val="center"/>
          </w:tcPr>
          <w:p w14:paraId="43794144" w14:textId="77777777" w:rsidR="000F0CAB" w:rsidRPr="000F0CAB" w:rsidRDefault="000F0CAB" w:rsidP="00D4088F">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0F0CAB">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1DC99D5B" w14:textId="77777777" w:rsidR="000F0CAB" w:rsidRPr="000F0CAB" w:rsidRDefault="000F0CAB" w:rsidP="00D4088F">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0F0CAB">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0F0CAB" w:rsidRPr="00631EF6" w14:paraId="39CAC9B2" w14:textId="77777777" w:rsidTr="00BF1E29">
        <w:tc>
          <w:tcPr>
            <w:tcW w:w="10535" w:type="dxa"/>
            <w:gridSpan w:val="5"/>
            <w:tcBorders>
              <w:top w:val="nil"/>
              <w:left w:val="nil"/>
              <w:bottom w:val="nil"/>
              <w:right w:val="nil"/>
            </w:tcBorders>
            <w:shd w:val="clear" w:color="auto" w:fill="948A54" w:themeFill="background2" w:themeFillShade="80"/>
          </w:tcPr>
          <w:p w14:paraId="791BC7BE" w14:textId="77777777" w:rsidR="00BF1E29" w:rsidRPr="00631EF6" w:rsidRDefault="00BF1E29" w:rsidP="00BF1E29">
            <w:pPr>
              <w:jc w:val="both"/>
              <w:rPr>
                <w:rFonts w:asciiTheme="minorHAnsi" w:hAnsiTheme="minorHAnsi" w:cstheme="minorHAnsi"/>
                <w:sz w:val="6"/>
                <w:szCs w:val="6"/>
              </w:rPr>
            </w:pPr>
          </w:p>
        </w:tc>
      </w:tr>
    </w:tbl>
    <w:p w14:paraId="33A88D4D" w14:textId="77777777" w:rsidR="00BF1E29" w:rsidRPr="00631EF6" w:rsidRDefault="00BF1E29" w:rsidP="00BF1E29">
      <w:pPr>
        <w:spacing w:after="160" w:line="259" w:lineRule="auto"/>
      </w:pPr>
    </w:p>
    <w:p w14:paraId="6441A26E" w14:textId="77777777" w:rsidR="00BF1E29" w:rsidRPr="00631EF6" w:rsidRDefault="00BF1E29" w:rsidP="00BF1E29">
      <w:r w:rsidRPr="00631EF6">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8E2632" w:rsidRPr="00631EF6" w14:paraId="04C34AE0" w14:textId="77777777" w:rsidTr="00BF1E29">
        <w:tc>
          <w:tcPr>
            <w:tcW w:w="10535" w:type="dxa"/>
            <w:gridSpan w:val="5"/>
            <w:tcBorders>
              <w:bottom w:val="nil"/>
            </w:tcBorders>
            <w:shd w:val="clear" w:color="auto" w:fill="948A54" w:themeFill="background2" w:themeFillShade="80"/>
          </w:tcPr>
          <w:p w14:paraId="5BEF41FC" w14:textId="77777777" w:rsidR="00BF1E29" w:rsidRPr="00631EF6" w:rsidRDefault="00BF1E29" w:rsidP="00BF1E29">
            <w:pPr>
              <w:jc w:val="both"/>
              <w:rPr>
                <w:rFonts w:asciiTheme="minorHAnsi" w:hAnsiTheme="minorHAnsi" w:cstheme="minorHAnsi"/>
                <w:sz w:val="6"/>
                <w:szCs w:val="6"/>
              </w:rPr>
            </w:pPr>
          </w:p>
        </w:tc>
      </w:tr>
      <w:tr w:rsidR="008E2632" w:rsidRPr="00631EF6" w14:paraId="41984DE5" w14:textId="77777777" w:rsidTr="00BF1E29">
        <w:trPr>
          <w:trHeight w:val="394"/>
        </w:trPr>
        <w:tc>
          <w:tcPr>
            <w:tcW w:w="1978" w:type="dxa"/>
            <w:tcBorders>
              <w:top w:val="nil"/>
              <w:left w:val="nil"/>
              <w:bottom w:val="nil"/>
              <w:right w:val="nil"/>
            </w:tcBorders>
            <w:shd w:val="clear" w:color="auto" w:fill="DBE5F1" w:themeFill="accent1" w:themeFillTint="33"/>
          </w:tcPr>
          <w:p w14:paraId="084DE3B4" w14:textId="1E8CC27D" w:rsidR="00BF1E29" w:rsidRPr="00631EF6" w:rsidRDefault="008E2632" w:rsidP="00BF1E29">
            <w:pPr>
              <w:rPr>
                <w:rFonts w:asciiTheme="minorHAnsi" w:hAnsiTheme="minorHAnsi" w:cstheme="minorHAnsi"/>
                <w:b/>
                <w:bCs/>
                <w:sz w:val="22"/>
                <w:szCs w:val="22"/>
              </w:rPr>
            </w:pPr>
            <w:r>
              <w:rPr>
                <w:rFonts w:asciiTheme="minorHAnsi" w:hAnsiTheme="minorHAnsi" w:cstheme="minorHAnsi"/>
                <w:b/>
                <w:bCs/>
                <w:sz w:val="22"/>
                <w:szCs w:val="22"/>
              </w:rPr>
              <w:t>EUR.RMT.0039</w:t>
            </w:r>
          </w:p>
        </w:tc>
        <w:tc>
          <w:tcPr>
            <w:tcW w:w="8557" w:type="dxa"/>
            <w:gridSpan w:val="4"/>
            <w:tcBorders>
              <w:top w:val="nil"/>
              <w:left w:val="nil"/>
              <w:bottom w:val="nil"/>
              <w:right w:val="nil"/>
            </w:tcBorders>
            <w:shd w:val="clear" w:color="auto" w:fill="DBE5F1" w:themeFill="accent1" w:themeFillTint="33"/>
          </w:tcPr>
          <w:p w14:paraId="2F253613"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Fuel/energy planning and management</w:t>
            </w:r>
          </w:p>
        </w:tc>
      </w:tr>
      <w:tr w:rsidR="008D64C2" w:rsidRPr="00631EF6" w14:paraId="52A04E75" w14:textId="77777777" w:rsidTr="003A5215">
        <w:tc>
          <w:tcPr>
            <w:tcW w:w="10535" w:type="dxa"/>
            <w:gridSpan w:val="5"/>
            <w:tcBorders>
              <w:top w:val="nil"/>
              <w:left w:val="nil"/>
              <w:bottom w:val="single" w:sz="4" w:space="0" w:color="auto"/>
              <w:right w:val="nil"/>
            </w:tcBorders>
          </w:tcPr>
          <w:p w14:paraId="5F568035" w14:textId="77777777" w:rsidR="008D64C2" w:rsidRPr="00631EF6" w:rsidRDefault="008D64C2"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481579C" w14:textId="77777777" w:rsidR="008D64C2" w:rsidRPr="00631EF6" w:rsidRDefault="008D64C2"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Review and update the fuel/energy management regulations, taking into account ICAO amendments and a related SR, and providing for operational flexibility.</w:t>
            </w:r>
          </w:p>
          <w:p w14:paraId="18BC5078" w14:textId="77777777" w:rsidR="008D64C2" w:rsidRDefault="008D64C2"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410AB3CB" w14:textId="20F95847" w:rsidR="008D64C2" w:rsidRPr="00631EF6" w:rsidRDefault="008D64C2"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8E2632" w:rsidRPr="00631EF6" w14:paraId="267E6051" w14:textId="77777777" w:rsidTr="007824F1">
        <w:trPr>
          <w:trHeight w:val="255"/>
        </w:trPr>
        <w:tc>
          <w:tcPr>
            <w:tcW w:w="1978" w:type="dxa"/>
            <w:tcBorders>
              <w:top w:val="single" w:sz="4" w:space="0" w:color="auto"/>
              <w:left w:val="nil"/>
              <w:bottom w:val="single" w:sz="4" w:space="0" w:color="auto"/>
              <w:right w:val="nil"/>
            </w:tcBorders>
            <w:vAlign w:val="center"/>
          </w:tcPr>
          <w:p w14:paraId="6AEEC4EE"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6505C3E9"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2939BFC0" w14:textId="0CBA08E9"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77DF720" w14:textId="51BE4DC3"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8E2632" w:rsidRPr="00631EF6" w14:paraId="617E7584" w14:textId="77777777" w:rsidTr="007824F1">
        <w:trPr>
          <w:trHeight w:val="255"/>
        </w:trPr>
        <w:tc>
          <w:tcPr>
            <w:tcW w:w="1978" w:type="dxa"/>
            <w:tcBorders>
              <w:top w:val="single" w:sz="4" w:space="0" w:color="auto"/>
              <w:left w:val="nil"/>
              <w:bottom w:val="single" w:sz="4" w:space="0" w:color="auto"/>
              <w:right w:val="nil"/>
            </w:tcBorders>
            <w:shd w:val="clear" w:color="auto" w:fill="auto"/>
            <w:vAlign w:val="center"/>
          </w:tcPr>
          <w:p w14:paraId="5941C729" w14:textId="77777777" w:rsidR="00BF1E29" w:rsidRPr="007824F1" w:rsidRDefault="00BF1E29" w:rsidP="00BF1E29">
            <w:pPr>
              <w:spacing w:before="53" w:after="53"/>
              <w:rPr>
                <w:rFonts w:asciiTheme="minorHAnsi" w:hAnsiTheme="minorHAnsi" w:cstheme="minorHAnsi"/>
                <w:b/>
                <w:bCs/>
              </w:rPr>
            </w:pPr>
            <w:r w:rsidRPr="007824F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77C40A31" w14:textId="77777777" w:rsidR="00BF1E29" w:rsidRDefault="00BF1E29"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7824F1">
              <w:rPr>
                <w:rFonts w:asciiTheme="minorHAnsi" w:hAnsiTheme="minorHAnsi" w:cstheme="minorHAnsi"/>
                <w:i/>
                <w:noProof/>
                <w14:shadow w14:blurRad="63500" w14:dist="50800" w14:dir="10800000" w14:sx="0" w14:sy="0" w14:kx="0" w14:ky="0" w14:algn="none">
                  <w14:srgbClr w14:val="000000">
                    <w14:alpha w14:val="50000"/>
                  </w14:srgbClr>
                </w14:shadow>
              </w:rPr>
              <w:t>(SR) FRAN-2012-026</w:t>
            </w:r>
          </w:p>
          <w:p w14:paraId="4B825187" w14:textId="66C45254" w:rsidR="001D4903" w:rsidRPr="007824F1" w:rsidRDefault="001D4903"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D06301">
              <w:rPr>
                <w:rFonts w:asciiTheme="minorHAnsi" w:hAnsiTheme="minorHAnsi" w:cstheme="minorHAnsi"/>
                <w:i/>
                <w:noProof/>
                <w14:shadow w14:blurRad="63500" w14:dist="50800" w14:dir="10800000" w14:sx="0" w14:sy="0" w14:kx="0" w14:ky="0" w14:algn="none">
                  <w14:srgbClr w14:val="000000">
                    <w14:alpha w14:val="50000"/>
                  </w14:srgbClr>
                </w14:shadow>
              </w:rPr>
              <w:t xml:space="preserve">Regulation (EU) 2021/1296 of </w:t>
            </w:r>
            <w:r>
              <w:rPr>
                <w:rFonts w:asciiTheme="minorHAnsi" w:hAnsiTheme="minorHAnsi" w:cstheme="minorHAnsi"/>
                <w:i/>
                <w:noProof/>
                <w14:shadow w14:blurRad="63500" w14:dist="50800" w14:dir="10800000" w14:sx="0" w14:sy="0" w14:kx="0" w14:ky="0" w14:algn="none">
                  <w14:srgbClr w14:val="000000">
                    <w14:alpha w14:val="50000"/>
                  </w14:srgbClr>
                </w14:shadow>
              </w:rPr>
              <w:t>04/08/</w:t>
            </w:r>
            <w:r w:rsidRPr="00D06301">
              <w:rPr>
                <w:rFonts w:asciiTheme="minorHAnsi" w:hAnsiTheme="minorHAnsi" w:cstheme="minorHAnsi"/>
                <w:i/>
                <w:noProof/>
                <w14:shadow w14:blurRad="63500" w14:dist="50800" w14:dir="10800000" w14:sx="0" w14:sy="0" w14:kx="0" w14:ky="0" w14:algn="none">
                  <w14:srgbClr w14:val="000000">
                    <w14:alpha w14:val="50000"/>
                  </w14:srgbClr>
                </w14:shadow>
              </w:rPr>
              <w:t>2021 amending and correcting Regulation (EU) 965/2012 as regards the requirements for fuel/energy planning and management, and as regards requirements on support programmes and psychological assessment of flight crew, as well as testing of psychoactive substances</w:t>
            </w:r>
            <w:r>
              <w:rPr>
                <w:rStyle w:val="FootnoteReference"/>
                <w:rFonts w:asciiTheme="minorHAnsi" w:hAnsiTheme="minorHAnsi" w:cstheme="minorHAnsi"/>
                <w:i/>
                <w14:shadow w14:blurRad="63500" w14:dist="50800" w14:dir="10800000" w14:sx="0" w14:sy="0" w14:kx="0" w14:ky="0" w14:algn="none">
                  <w14:srgbClr w14:val="000000">
                    <w14:alpha w14:val="50000"/>
                  </w14:srgbClr>
                </w14:shadow>
              </w:rPr>
              <w:footnoteReference w:id="24"/>
            </w:r>
          </w:p>
        </w:tc>
      </w:tr>
      <w:tr w:rsidR="008E2632" w:rsidRPr="00631EF6" w14:paraId="1834A38F" w14:textId="77777777" w:rsidTr="007824F1">
        <w:trPr>
          <w:trHeight w:val="255"/>
        </w:trPr>
        <w:tc>
          <w:tcPr>
            <w:tcW w:w="1978" w:type="dxa"/>
            <w:tcBorders>
              <w:top w:val="single" w:sz="4" w:space="0" w:color="auto"/>
              <w:left w:val="nil"/>
              <w:bottom w:val="nil"/>
              <w:right w:val="nil"/>
            </w:tcBorders>
            <w:vAlign w:val="center"/>
          </w:tcPr>
          <w:p w14:paraId="4B6F421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1A665F2" w14:textId="77777777" w:rsidR="00D060DF" w:rsidRPr="00631EF6" w:rsidRDefault="00740675"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7610BE1D" w14:textId="35CDBDF2" w:rsidR="001D4903" w:rsidRDefault="008D64C2"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RMT.0573</w:t>
            </w:r>
          </w:p>
          <w:p w14:paraId="0648215D" w14:textId="539C2BD1" w:rsidR="00D06301" w:rsidRPr="00631EF6" w:rsidRDefault="008D64C2"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w:t>
            </w:r>
            <w:r>
              <w:rPr>
                <w:rFonts w:asciiTheme="minorHAnsi" w:hAnsiTheme="minorHAnsi" w:cstheme="minorHAnsi"/>
                <w:i/>
                <w:noProof/>
                <w14:shadow w14:blurRad="63500" w14:dist="50800" w14:dir="10800000" w14:sx="0" w14:sy="0" w14:kx="0" w14:ky="0" w14:algn="none">
                  <w14:srgbClr w14:val="000000">
                    <w14:alpha w14:val="50000"/>
                  </w14:srgbClr>
                </w14:shadow>
              </w:rPr>
              <w:t>PAS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SPT.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097</w:t>
            </w:r>
          </w:p>
        </w:tc>
      </w:tr>
      <w:tr w:rsidR="008E2632" w:rsidRPr="00631EF6" w14:paraId="068F0BAC" w14:textId="77777777" w:rsidTr="00BF1E29">
        <w:tc>
          <w:tcPr>
            <w:tcW w:w="10535" w:type="dxa"/>
            <w:gridSpan w:val="5"/>
            <w:tcBorders>
              <w:top w:val="nil"/>
              <w:left w:val="nil"/>
              <w:bottom w:val="nil"/>
              <w:right w:val="nil"/>
            </w:tcBorders>
            <w:shd w:val="clear" w:color="auto" w:fill="948A54" w:themeFill="background2" w:themeFillShade="80"/>
          </w:tcPr>
          <w:p w14:paraId="36737652" w14:textId="77777777" w:rsidR="00BF1E29" w:rsidRPr="00631EF6" w:rsidRDefault="00BF1E29" w:rsidP="00BF1E29">
            <w:pPr>
              <w:jc w:val="both"/>
              <w:rPr>
                <w:rFonts w:asciiTheme="minorHAnsi" w:hAnsiTheme="minorHAnsi" w:cstheme="minorHAnsi"/>
                <w:sz w:val="6"/>
                <w:szCs w:val="6"/>
              </w:rPr>
            </w:pPr>
          </w:p>
        </w:tc>
      </w:tr>
      <w:tr w:rsidR="008E2632" w:rsidRPr="00631EF6" w14:paraId="4DE306EA" w14:textId="77777777" w:rsidTr="00BF1E29">
        <w:tc>
          <w:tcPr>
            <w:tcW w:w="2970" w:type="dxa"/>
            <w:gridSpan w:val="2"/>
            <w:tcBorders>
              <w:top w:val="nil"/>
              <w:left w:val="nil"/>
              <w:bottom w:val="nil"/>
              <w:right w:val="nil"/>
            </w:tcBorders>
          </w:tcPr>
          <w:p w14:paraId="38BF7DD5"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254B1EA3" w14:textId="0B599E01" w:rsidR="00BF1E29" w:rsidRPr="00631EF6" w:rsidRDefault="002C37E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8E2632" w:rsidRPr="00631EF6" w14:paraId="129E95AB" w14:textId="77777777" w:rsidTr="00BF1E29">
        <w:tc>
          <w:tcPr>
            <w:tcW w:w="2970" w:type="dxa"/>
            <w:gridSpan w:val="2"/>
            <w:tcBorders>
              <w:top w:val="nil"/>
              <w:left w:val="nil"/>
              <w:bottom w:val="nil"/>
              <w:right w:val="nil"/>
            </w:tcBorders>
          </w:tcPr>
          <w:p w14:paraId="198D2596"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6E7B884" w14:textId="35495116" w:rsidR="00BF1E29" w:rsidRPr="00631EF6" w:rsidRDefault="00424A7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8E2632" w:rsidRPr="00631EF6" w14:paraId="07F3EB97" w14:textId="77777777" w:rsidTr="00BF1E29">
        <w:tc>
          <w:tcPr>
            <w:tcW w:w="10535" w:type="dxa"/>
            <w:gridSpan w:val="5"/>
            <w:tcBorders>
              <w:top w:val="nil"/>
              <w:left w:val="nil"/>
              <w:bottom w:val="nil"/>
              <w:right w:val="nil"/>
            </w:tcBorders>
            <w:shd w:val="clear" w:color="auto" w:fill="948A54" w:themeFill="background2" w:themeFillShade="80"/>
          </w:tcPr>
          <w:p w14:paraId="68E0824E" w14:textId="77777777" w:rsidR="00BF1E29" w:rsidRPr="00631EF6" w:rsidRDefault="00BF1E29" w:rsidP="00BF1E29">
            <w:pPr>
              <w:jc w:val="both"/>
              <w:rPr>
                <w:rFonts w:asciiTheme="minorHAnsi" w:hAnsiTheme="minorHAnsi" w:cstheme="minorHAnsi"/>
                <w:sz w:val="6"/>
                <w:szCs w:val="6"/>
              </w:rPr>
            </w:pPr>
          </w:p>
        </w:tc>
      </w:tr>
      <w:tr w:rsidR="008E2632" w:rsidRPr="00631EF6" w14:paraId="5F4F5FB1"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3A1BFF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8E2632" w:rsidRPr="00631EF6" w14:paraId="43CD1774"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3170323"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4E01688"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8E2632" w:rsidRPr="00D4088F" w14:paraId="0FD542D2"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2E09A8E4" w14:textId="58B89680" w:rsidR="00BF1E29" w:rsidRPr="00D4088F" w:rsidRDefault="00424A7D"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D4088F">
              <w:rPr>
                <w:rFonts w:asciiTheme="minorHAnsi" w:hAnsiTheme="minorHAnsi" w:cstheme="minorHAnsi"/>
                <w:i/>
                <w:szCs w:val="20"/>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43A0EDF2" w14:textId="5D80E109" w:rsidR="00BF1E29" w:rsidRPr="00D4088F" w:rsidRDefault="008E2632" w:rsidP="00BF1E29">
            <w:pPr>
              <w:spacing w:before="53" w:after="53"/>
              <w:rPr>
                <w:rFonts w:asciiTheme="minorHAnsi" w:hAnsiTheme="minorHAnsi" w:cstheme="minorHAnsi"/>
                <w:i/>
                <w:szCs w:val="20"/>
              </w:rPr>
            </w:pPr>
            <w:r w:rsidRPr="00D4088F">
              <w:rPr>
                <w:rFonts w:asciiTheme="minorHAnsi" w:hAnsiTheme="minorHAnsi" w:cstheme="minorHAnsi"/>
                <w:i/>
                <w:szCs w:val="20"/>
              </w:rPr>
              <w:t>202</w:t>
            </w:r>
            <w:r w:rsidR="007C190E">
              <w:rPr>
                <w:rFonts w:asciiTheme="minorHAnsi" w:hAnsiTheme="minorHAnsi" w:cstheme="minorHAnsi"/>
                <w:i/>
                <w:szCs w:val="20"/>
              </w:rPr>
              <w:t>2</w:t>
            </w:r>
            <w:r w:rsidRPr="00D4088F">
              <w:rPr>
                <w:rFonts w:asciiTheme="minorHAnsi" w:hAnsiTheme="minorHAnsi" w:cstheme="minorHAnsi"/>
                <w:i/>
                <w:szCs w:val="20"/>
              </w:rPr>
              <w:t>Q</w:t>
            </w:r>
            <w:r w:rsidR="007C190E">
              <w:rPr>
                <w:rFonts w:asciiTheme="minorHAnsi" w:hAnsiTheme="minorHAnsi" w:cstheme="minorHAnsi"/>
                <w:i/>
                <w:szCs w:val="20"/>
              </w:rPr>
              <w:t>1</w:t>
            </w:r>
          </w:p>
        </w:tc>
      </w:tr>
      <w:tr w:rsidR="008E2632" w:rsidRPr="00631EF6" w14:paraId="26F09FCF" w14:textId="77777777" w:rsidTr="00BF1E29">
        <w:tc>
          <w:tcPr>
            <w:tcW w:w="10535" w:type="dxa"/>
            <w:gridSpan w:val="5"/>
            <w:tcBorders>
              <w:top w:val="nil"/>
              <w:left w:val="nil"/>
              <w:bottom w:val="nil"/>
              <w:right w:val="nil"/>
            </w:tcBorders>
            <w:shd w:val="clear" w:color="auto" w:fill="948A54" w:themeFill="background2" w:themeFillShade="80"/>
          </w:tcPr>
          <w:p w14:paraId="037126F8" w14:textId="77777777" w:rsidR="00BF1E29" w:rsidRPr="00631EF6" w:rsidRDefault="00BF1E29" w:rsidP="00BF1E29">
            <w:pPr>
              <w:jc w:val="both"/>
              <w:rPr>
                <w:rFonts w:asciiTheme="minorHAnsi" w:hAnsiTheme="minorHAnsi" w:cstheme="minorHAnsi"/>
                <w:sz w:val="6"/>
                <w:szCs w:val="6"/>
              </w:rPr>
            </w:pPr>
          </w:p>
        </w:tc>
      </w:tr>
      <w:tr w:rsidR="008E2632" w:rsidRPr="00631EF6" w14:paraId="52351BAC" w14:textId="77777777" w:rsidTr="00BF1E29">
        <w:tc>
          <w:tcPr>
            <w:tcW w:w="10535" w:type="dxa"/>
            <w:gridSpan w:val="5"/>
            <w:tcBorders>
              <w:left w:val="nil"/>
              <w:right w:val="nil"/>
            </w:tcBorders>
          </w:tcPr>
          <w:p w14:paraId="782F8603"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8E2632" w:rsidRPr="00631EF6" w14:paraId="1A7409F7" w14:textId="77777777" w:rsidTr="00BF1E29">
        <w:tc>
          <w:tcPr>
            <w:tcW w:w="10535" w:type="dxa"/>
            <w:gridSpan w:val="5"/>
            <w:tcBorders>
              <w:left w:val="nil"/>
              <w:right w:val="nil"/>
            </w:tcBorders>
          </w:tcPr>
          <w:p w14:paraId="5A73759E" w14:textId="0F3F5AFB" w:rsidR="007C190E" w:rsidRPr="00631EF6" w:rsidRDefault="001D4903" w:rsidP="00D95484">
            <w:pPr>
              <w:spacing w:after="53"/>
              <w:ind w:right="-374"/>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References and dependencies updated.</w:t>
            </w:r>
          </w:p>
        </w:tc>
      </w:tr>
      <w:tr w:rsidR="008E2632" w:rsidRPr="00631EF6" w14:paraId="03DA9142" w14:textId="77777777" w:rsidTr="00BF1E29">
        <w:tc>
          <w:tcPr>
            <w:tcW w:w="10535" w:type="dxa"/>
            <w:gridSpan w:val="5"/>
            <w:tcBorders>
              <w:top w:val="nil"/>
              <w:left w:val="nil"/>
              <w:bottom w:val="nil"/>
              <w:right w:val="nil"/>
            </w:tcBorders>
            <w:shd w:val="clear" w:color="auto" w:fill="948A54" w:themeFill="background2" w:themeFillShade="80"/>
          </w:tcPr>
          <w:p w14:paraId="70AEFADB" w14:textId="77777777" w:rsidR="00BF1E29" w:rsidRPr="00631EF6" w:rsidRDefault="00BF1E29" w:rsidP="00BF1E29">
            <w:pPr>
              <w:jc w:val="both"/>
              <w:rPr>
                <w:rFonts w:asciiTheme="minorHAnsi" w:hAnsiTheme="minorHAnsi" w:cstheme="minorHAnsi"/>
                <w:sz w:val="6"/>
                <w:szCs w:val="6"/>
              </w:rPr>
            </w:pPr>
          </w:p>
        </w:tc>
      </w:tr>
      <w:tr w:rsidR="008E2632" w:rsidRPr="00631EF6" w14:paraId="5EF2ECFC"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303417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8E2632" w:rsidRPr="00631EF6" w14:paraId="52750A6C"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87A647A"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A6D697E"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8E2632" w:rsidRPr="008E2632" w14:paraId="5DF481B3"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F1DB09E" w14:textId="3BCE3844" w:rsidR="00BF1E29" w:rsidRPr="008E2632" w:rsidRDefault="008E2632"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8E2632">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8E2632">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610D8001" w14:textId="71515248" w:rsidR="00BF1E29" w:rsidRPr="008E2632" w:rsidRDefault="008E2632"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8E2632">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8E2632">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8E2632" w:rsidRPr="00631EF6" w14:paraId="65BFDF83" w14:textId="77777777" w:rsidTr="00BF1E29">
        <w:tc>
          <w:tcPr>
            <w:tcW w:w="10535" w:type="dxa"/>
            <w:gridSpan w:val="5"/>
            <w:tcBorders>
              <w:top w:val="nil"/>
              <w:left w:val="nil"/>
              <w:bottom w:val="nil"/>
              <w:right w:val="nil"/>
            </w:tcBorders>
            <w:shd w:val="clear" w:color="auto" w:fill="948A54" w:themeFill="background2" w:themeFillShade="80"/>
          </w:tcPr>
          <w:p w14:paraId="082099FB" w14:textId="77777777" w:rsidR="00BF1E29" w:rsidRPr="00631EF6" w:rsidRDefault="00BF1E29" w:rsidP="00BF1E29">
            <w:pPr>
              <w:jc w:val="both"/>
              <w:rPr>
                <w:rFonts w:asciiTheme="minorHAnsi" w:hAnsiTheme="minorHAnsi" w:cstheme="minorHAnsi"/>
                <w:sz w:val="6"/>
                <w:szCs w:val="6"/>
              </w:rPr>
            </w:pPr>
          </w:p>
        </w:tc>
      </w:tr>
    </w:tbl>
    <w:p w14:paraId="0CEEA0AD" w14:textId="77777777" w:rsidR="00BF1E29" w:rsidRPr="00631EF6" w:rsidRDefault="00BF1E29" w:rsidP="00BF1E29">
      <w:pPr>
        <w:rPr>
          <w:rFonts w:asciiTheme="minorHAnsi" w:hAnsiTheme="minorHAnsi" w:cstheme="minorHAnsi"/>
        </w:rPr>
      </w:pPr>
    </w:p>
    <w:p w14:paraId="1AA998F5" w14:textId="77777777" w:rsidR="00D4088F" w:rsidRDefault="00D4088F">
      <w:r>
        <w:br w:type="page"/>
      </w:r>
    </w:p>
    <w:p w14:paraId="775DB0F0" w14:textId="77777777" w:rsidR="00D4088F" w:rsidRPr="00631EF6" w:rsidRDefault="00D4088F" w:rsidP="00D4088F"/>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D4088F" w:rsidRPr="00631EF6" w14:paraId="7328C36B" w14:textId="77777777" w:rsidTr="00D4088F">
        <w:tc>
          <w:tcPr>
            <w:tcW w:w="10535" w:type="dxa"/>
            <w:gridSpan w:val="5"/>
            <w:tcBorders>
              <w:bottom w:val="nil"/>
            </w:tcBorders>
            <w:shd w:val="clear" w:color="auto" w:fill="948A54" w:themeFill="background2" w:themeFillShade="80"/>
          </w:tcPr>
          <w:p w14:paraId="6059E165" w14:textId="77777777" w:rsidR="00D4088F" w:rsidRPr="00631EF6" w:rsidRDefault="00D4088F" w:rsidP="00D4088F">
            <w:pPr>
              <w:jc w:val="both"/>
              <w:rPr>
                <w:rFonts w:asciiTheme="minorHAnsi" w:hAnsiTheme="minorHAnsi" w:cstheme="minorHAnsi"/>
                <w:sz w:val="6"/>
                <w:szCs w:val="6"/>
              </w:rPr>
            </w:pPr>
          </w:p>
        </w:tc>
      </w:tr>
      <w:tr w:rsidR="00D4088F" w:rsidRPr="00631EF6" w14:paraId="656235D6" w14:textId="77777777" w:rsidTr="00D4088F">
        <w:trPr>
          <w:trHeight w:val="394"/>
        </w:trPr>
        <w:tc>
          <w:tcPr>
            <w:tcW w:w="1978" w:type="dxa"/>
            <w:tcBorders>
              <w:top w:val="nil"/>
              <w:left w:val="nil"/>
              <w:bottom w:val="nil"/>
              <w:right w:val="nil"/>
            </w:tcBorders>
            <w:shd w:val="clear" w:color="auto" w:fill="DBE5F1" w:themeFill="accent1" w:themeFillTint="33"/>
          </w:tcPr>
          <w:p w14:paraId="7DDDD701" w14:textId="7384A1BE" w:rsidR="00D4088F" w:rsidRPr="00631EF6" w:rsidRDefault="00D4088F" w:rsidP="00D4088F">
            <w:pPr>
              <w:rPr>
                <w:rFonts w:asciiTheme="minorHAnsi" w:hAnsiTheme="minorHAnsi" w:cstheme="minorHAnsi"/>
                <w:b/>
                <w:bCs/>
                <w:sz w:val="22"/>
                <w:szCs w:val="22"/>
              </w:rPr>
            </w:pPr>
            <w:r>
              <w:rPr>
                <w:rFonts w:asciiTheme="minorHAnsi" w:hAnsiTheme="minorHAnsi" w:cstheme="minorHAnsi"/>
                <w:b/>
                <w:bCs/>
                <w:sz w:val="22"/>
                <w:szCs w:val="22"/>
              </w:rPr>
              <w:t>EUR.SPT.0040</w:t>
            </w:r>
          </w:p>
        </w:tc>
        <w:tc>
          <w:tcPr>
            <w:tcW w:w="8557" w:type="dxa"/>
            <w:gridSpan w:val="4"/>
            <w:tcBorders>
              <w:top w:val="nil"/>
              <w:left w:val="nil"/>
              <w:bottom w:val="nil"/>
              <w:right w:val="nil"/>
            </w:tcBorders>
            <w:shd w:val="clear" w:color="auto" w:fill="DBE5F1" w:themeFill="accent1" w:themeFillTint="33"/>
          </w:tcPr>
          <w:p w14:paraId="428E3A5F" w14:textId="77777777" w:rsidR="00D4088F" w:rsidRPr="00631EF6" w:rsidRDefault="00D4088F" w:rsidP="00D4088F">
            <w:pPr>
              <w:rPr>
                <w:rFonts w:asciiTheme="minorHAnsi" w:hAnsiTheme="minorHAnsi" w:cstheme="minorHAnsi"/>
                <w:b/>
                <w:bCs/>
                <w:sz w:val="22"/>
                <w:szCs w:val="22"/>
              </w:rPr>
            </w:pPr>
            <w:r w:rsidRPr="00631EF6">
              <w:rPr>
                <w:rFonts w:asciiTheme="minorHAnsi" w:hAnsiTheme="minorHAnsi" w:cstheme="minorHAnsi"/>
                <w:b/>
                <w:bCs/>
                <w:noProof/>
                <w:sz w:val="22"/>
                <w:szCs w:val="22"/>
              </w:rPr>
              <w:t>Promote the new provisions on fuel</w:t>
            </w:r>
            <w:r>
              <w:rPr>
                <w:rFonts w:asciiTheme="minorHAnsi" w:hAnsiTheme="minorHAnsi" w:cstheme="minorHAnsi"/>
                <w:b/>
                <w:bCs/>
                <w:noProof/>
                <w:sz w:val="22"/>
                <w:szCs w:val="22"/>
              </w:rPr>
              <w:t xml:space="preserve">/energy </w:t>
            </w:r>
            <w:r w:rsidRPr="00631EF6">
              <w:rPr>
                <w:rFonts w:asciiTheme="minorHAnsi" w:hAnsiTheme="minorHAnsi" w:cstheme="minorHAnsi"/>
                <w:b/>
                <w:bCs/>
                <w:noProof/>
                <w:sz w:val="22"/>
                <w:szCs w:val="22"/>
              </w:rPr>
              <w:t>planning and management</w:t>
            </w:r>
          </w:p>
        </w:tc>
      </w:tr>
      <w:tr w:rsidR="008D64C2" w:rsidRPr="00631EF6" w14:paraId="7DF0737B" w14:textId="77777777" w:rsidTr="003A5215">
        <w:tc>
          <w:tcPr>
            <w:tcW w:w="10535" w:type="dxa"/>
            <w:gridSpan w:val="5"/>
            <w:tcBorders>
              <w:top w:val="nil"/>
              <w:left w:val="nil"/>
              <w:bottom w:val="single" w:sz="4" w:space="0" w:color="auto"/>
              <w:right w:val="nil"/>
            </w:tcBorders>
          </w:tcPr>
          <w:p w14:paraId="4E5921DB" w14:textId="77777777" w:rsidR="008D64C2" w:rsidRPr="00631EF6" w:rsidRDefault="008D64C2" w:rsidP="00D4088F">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C74B9DB" w14:textId="77777777" w:rsidR="008D64C2" w:rsidRPr="00631EF6" w:rsidRDefault="008D64C2" w:rsidP="00D4088F">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The objective is to complement the new regulatory package on fuel planning and management with relevant safety promotion material.</w:t>
            </w:r>
          </w:p>
          <w:p w14:paraId="366CB331" w14:textId="77777777" w:rsidR="008D64C2" w:rsidRDefault="008D64C2" w:rsidP="00D4088F">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350AE498" w14:textId="2A16594D" w:rsidR="008D64C2" w:rsidRPr="00631EF6" w:rsidRDefault="008D64C2" w:rsidP="00D4088F">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D4088F" w:rsidRPr="00631EF6" w14:paraId="7D0A2B0E" w14:textId="77777777" w:rsidTr="007824F1">
        <w:trPr>
          <w:trHeight w:val="255"/>
        </w:trPr>
        <w:tc>
          <w:tcPr>
            <w:tcW w:w="1978" w:type="dxa"/>
            <w:tcBorders>
              <w:top w:val="single" w:sz="4" w:space="0" w:color="auto"/>
              <w:left w:val="nil"/>
              <w:bottom w:val="single" w:sz="4" w:space="0" w:color="auto"/>
              <w:right w:val="nil"/>
            </w:tcBorders>
            <w:vAlign w:val="center"/>
          </w:tcPr>
          <w:p w14:paraId="0C8B34D7" w14:textId="77777777" w:rsidR="00D4088F" w:rsidRPr="00631EF6" w:rsidRDefault="00D4088F" w:rsidP="00D4088F">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376D905" w14:textId="77777777" w:rsidR="00D4088F" w:rsidRPr="00631EF6" w:rsidRDefault="00D4088F" w:rsidP="00D4088F">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11708882" w14:textId="1F6E9BF9" w:rsidR="00D4088F" w:rsidRPr="00631EF6" w:rsidRDefault="00D4088F" w:rsidP="00D4088F">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531A816" w14:textId="7162546E" w:rsidR="00D4088F" w:rsidRPr="00631EF6" w:rsidRDefault="00D4088F" w:rsidP="00D4088F">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D4088F" w:rsidRPr="00631EF6" w14:paraId="03B8D122" w14:textId="77777777" w:rsidTr="007824F1">
        <w:trPr>
          <w:trHeight w:val="255"/>
        </w:trPr>
        <w:tc>
          <w:tcPr>
            <w:tcW w:w="1978" w:type="dxa"/>
            <w:tcBorders>
              <w:top w:val="single" w:sz="4" w:space="0" w:color="auto"/>
              <w:left w:val="nil"/>
              <w:bottom w:val="single" w:sz="4" w:space="0" w:color="auto"/>
              <w:right w:val="nil"/>
            </w:tcBorders>
            <w:vAlign w:val="center"/>
          </w:tcPr>
          <w:p w14:paraId="0A22BAD7" w14:textId="77777777" w:rsidR="00D4088F" w:rsidRPr="00631EF6" w:rsidRDefault="00D4088F" w:rsidP="00D4088F">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71667C3B" w14:textId="77777777" w:rsidR="00D4088F" w:rsidRPr="00631EF6" w:rsidRDefault="00D4088F" w:rsidP="00D4088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D4088F" w:rsidRPr="00631EF6" w14:paraId="368CEFA2" w14:textId="77777777" w:rsidTr="007824F1">
        <w:trPr>
          <w:trHeight w:val="255"/>
        </w:trPr>
        <w:tc>
          <w:tcPr>
            <w:tcW w:w="1978" w:type="dxa"/>
            <w:tcBorders>
              <w:top w:val="single" w:sz="4" w:space="0" w:color="auto"/>
              <w:left w:val="nil"/>
              <w:bottom w:val="nil"/>
              <w:right w:val="nil"/>
            </w:tcBorders>
            <w:vAlign w:val="center"/>
          </w:tcPr>
          <w:p w14:paraId="643BB5D4" w14:textId="77777777" w:rsidR="00D4088F" w:rsidRPr="00631EF6" w:rsidRDefault="00D4088F" w:rsidP="00D4088F">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61BB73DC" w14:textId="77777777" w:rsidR="00D4088F" w:rsidRPr="00631EF6" w:rsidRDefault="00D4088F" w:rsidP="00D4088F">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GASP Goal 1 </w:t>
            </w:r>
          </w:p>
          <w:p w14:paraId="6F58A3B3" w14:textId="45998355" w:rsidR="00D4088F" w:rsidRPr="00631EF6" w:rsidRDefault="008D64C2" w:rsidP="00D4088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 RASP.RMT.0039</w:t>
            </w:r>
          </w:p>
        </w:tc>
      </w:tr>
      <w:tr w:rsidR="00D4088F" w:rsidRPr="00631EF6" w14:paraId="287F4D04" w14:textId="77777777" w:rsidTr="00D4088F">
        <w:tc>
          <w:tcPr>
            <w:tcW w:w="10535" w:type="dxa"/>
            <w:gridSpan w:val="5"/>
            <w:tcBorders>
              <w:top w:val="nil"/>
              <w:left w:val="nil"/>
              <w:bottom w:val="nil"/>
              <w:right w:val="nil"/>
            </w:tcBorders>
            <w:shd w:val="clear" w:color="auto" w:fill="948A54" w:themeFill="background2" w:themeFillShade="80"/>
          </w:tcPr>
          <w:p w14:paraId="57D1D904" w14:textId="77777777" w:rsidR="00D4088F" w:rsidRPr="00631EF6" w:rsidRDefault="00D4088F" w:rsidP="00D4088F">
            <w:pPr>
              <w:jc w:val="both"/>
              <w:rPr>
                <w:rFonts w:asciiTheme="minorHAnsi" w:hAnsiTheme="minorHAnsi" w:cstheme="minorHAnsi"/>
                <w:sz w:val="6"/>
                <w:szCs w:val="6"/>
              </w:rPr>
            </w:pPr>
          </w:p>
        </w:tc>
      </w:tr>
      <w:tr w:rsidR="00D4088F" w:rsidRPr="00631EF6" w14:paraId="7ABCF9D6" w14:textId="77777777" w:rsidTr="00D4088F">
        <w:tc>
          <w:tcPr>
            <w:tcW w:w="2970" w:type="dxa"/>
            <w:gridSpan w:val="2"/>
            <w:tcBorders>
              <w:top w:val="nil"/>
              <w:left w:val="nil"/>
              <w:bottom w:val="nil"/>
              <w:right w:val="nil"/>
            </w:tcBorders>
          </w:tcPr>
          <w:p w14:paraId="36BA4EC5" w14:textId="77777777" w:rsidR="00D4088F" w:rsidRPr="00631EF6" w:rsidRDefault="00D4088F" w:rsidP="00D4088F">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246CBDE0" w14:textId="015865D8" w:rsidR="00D4088F" w:rsidRPr="00631EF6" w:rsidRDefault="00D4088F" w:rsidP="00D4088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D4088F" w:rsidRPr="00631EF6" w14:paraId="2816110B" w14:textId="77777777" w:rsidTr="00D4088F">
        <w:tc>
          <w:tcPr>
            <w:tcW w:w="2970" w:type="dxa"/>
            <w:gridSpan w:val="2"/>
            <w:tcBorders>
              <w:top w:val="nil"/>
              <w:left w:val="nil"/>
              <w:bottom w:val="nil"/>
              <w:right w:val="nil"/>
            </w:tcBorders>
          </w:tcPr>
          <w:p w14:paraId="3EC9812D" w14:textId="77777777" w:rsidR="00D4088F" w:rsidRPr="00631EF6" w:rsidRDefault="00D4088F" w:rsidP="00D4088F">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36D6DB1" w14:textId="3747B5FC" w:rsidR="00D4088F" w:rsidRPr="00631EF6" w:rsidRDefault="00D4088F" w:rsidP="00D4088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D4088F" w:rsidRPr="00631EF6" w14:paraId="079EB144" w14:textId="77777777" w:rsidTr="00D4088F">
        <w:tc>
          <w:tcPr>
            <w:tcW w:w="10535" w:type="dxa"/>
            <w:gridSpan w:val="5"/>
            <w:tcBorders>
              <w:top w:val="nil"/>
              <w:left w:val="nil"/>
              <w:bottom w:val="nil"/>
              <w:right w:val="nil"/>
            </w:tcBorders>
            <w:shd w:val="clear" w:color="auto" w:fill="948A54" w:themeFill="background2" w:themeFillShade="80"/>
          </w:tcPr>
          <w:p w14:paraId="7198A27E" w14:textId="77777777" w:rsidR="00D4088F" w:rsidRPr="00631EF6" w:rsidRDefault="00D4088F" w:rsidP="00D4088F">
            <w:pPr>
              <w:jc w:val="both"/>
              <w:rPr>
                <w:rFonts w:asciiTheme="minorHAnsi" w:hAnsiTheme="minorHAnsi" w:cstheme="minorHAnsi"/>
                <w:sz w:val="6"/>
                <w:szCs w:val="6"/>
              </w:rPr>
            </w:pPr>
          </w:p>
        </w:tc>
      </w:tr>
      <w:tr w:rsidR="00D4088F" w:rsidRPr="00631EF6" w14:paraId="0A6E8FCD" w14:textId="77777777" w:rsidTr="00D4088F">
        <w:tc>
          <w:tcPr>
            <w:tcW w:w="10535" w:type="dxa"/>
            <w:gridSpan w:val="5"/>
            <w:tcBorders>
              <w:top w:val="nil"/>
              <w:left w:val="nil"/>
              <w:bottom w:val="single" w:sz="4" w:space="0" w:color="auto"/>
              <w:right w:val="nil"/>
            </w:tcBorders>
            <w:shd w:val="clear" w:color="auto" w:fill="DBE5F1" w:themeFill="accent1" w:themeFillTint="33"/>
          </w:tcPr>
          <w:p w14:paraId="6E0329FC" w14:textId="77777777" w:rsidR="00D4088F" w:rsidRPr="00631EF6" w:rsidRDefault="00D4088F" w:rsidP="00D4088F">
            <w:pPr>
              <w:jc w:val="center"/>
              <w:rPr>
                <w:rFonts w:asciiTheme="minorHAnsi" w:hAnsiTheme="minorHAnsi" w:cstheme="minorHAnsi"/>
              </w:rPr>
            </w:pPr>
            <w:r w:rsidRPr="00631EF6">
              <w:rPr>
                <w:rFonts w:asciiTheme="minorHAnsi" w:hAnsiTheme="minorHAnsi" w:cstheme="minorHAnsi"/>
                <w:b/>
                <w:bCs/>
              </w:rPr>
              <w:t>EXPECTED OUTPUT</w:t>
            </w:r>
          </w:p>
        </w:tc>
      </w:tr>
      <w:tr w:rsidR="00D4088F" w:rsidRPr="00631EF6" w14:paraId="26B5079D" w14:textId="77777777" w:rsidTr="00D4088F">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E8F6AA3" w14:textId="77777777" w:rsidR="00D4088F" w:rsidRPr="00631EF6" w:rsidRDefault="00D4088F" w:rsidP="00D4088F">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EFACDC6" w14:textId="77777777" w:rsidR="00D4088F" w:rsidRPr="00631EF6" w:rsidRDefault="00D4088F" w:rsidP="00D4088F">
            <w:pPr>
              <w:rPr>
                <w:rFonts w:asciiTheme="minorHAnsi" w:hAnsiTheme="minorHAnsi" w:cstheme="minorHAnsi"/>
                <w:b/>
                <w:bCs/>
              </w:rPr>
            </w:pPr>
            <w:r w:rsidRPr="00631EF6">
              <w:rPr>
                <w:rFonts w:asciiTheme="minorHAnsi" w:hAnsiTheme="minorHAnsi" w:cstheme="minorHAnsi"/>
                <w:b/>
                <w:bCs/>
              </w:rPr>
              <w:t>Timeline</w:t>
            </w:r>
          </w:p>
        </w:tc>
      </w:tr>
      <w:tr w:rsidR="00D4088F" w:rsidRPr="00D4088F" w14:paraId="2A927F44" w14:textId="77777777" w:rsidTr="00D4088F">
        <w:tc>
          <w:tcPr>
            <w:tcW w:w="6950" w:type="dxa"/>
            <w:gridSpan w:val="4"/>
            <w:tcBorders>
              <w:top w:val="single" w:sz="4" w:space="0" w:color="auto"/>
              <w:left w:val="nil"/>
              <w:bottom w:val="nil"/>
              <w:right w:val="nil"/>
            </w:tcBorders>
            <w:shd w:val="clear" w:color="auto" w:fill="DBE5F1" w:themeFill="accent1" w:themeFillTint="33"/>
            <w:vAlign w:val="center"/>
          </w:tcPr>
          <w:p w14:paraId="09F1CE0E" w14:textId="33DB8904" w:rsidR="00D4088F" w:rsidRPr="00D4088F" w:rsidRDefault="00D4088F" w:rsidP="00D4088F">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sidRPr="00D4088F">
              <w:rPr>
                <w:rFonts w:asciiTheme="minorHAnsi" w:hAnsiTheme="minorHAnsi" w:cstheme="minorHAnsi"/>
                <w:szCs w:val="20"/>
                <w14:shadow w14:blurRad="63500" w14:dist="50800" w14:dir="10800000" w14:sx="0" w14:sy="0" w14:kx="0" w14:ky="0" w14:algn="none">
                  <w14:srgbClr w14:val="000000">
                    <w14:alpha w14:val="50000"/>
                  </w14:srgbClr>
                </w14:shadow>
              </w:rPr>
              <w:t>Safety Promotion material</w:t>
            </w:r>
          </w:p>
        </w:tc>
        <w:tc>
          <w:tcPr>
            <w:tcW w:w="3585" w:type="dxa"/>
            <w:tcBorders>
              <w:top w:val="single" w:sz="4" w:space="0" w:color="auto"/>
              <w:left w:val="nil"/>
              <w:bottom w:val="nil"/>
              <w:right w:val="nil"/>
            </w:tcBorders>
            <w:shd w:val="clear" w:color="auto" w:fill="DBE5F1" w:themeFill="accent1" w:themeFillTint="33"/>
            <w:vAlign w:val="center"/>
          </w:tcPr>
          <w:p w14:paraId="1C7AB585" w14:textId="2DB68FA0" w:rsidR="00D4088F" w:rsidRPr="00D4088F" w:rsidRDefault="00D4088F" w:rsidP="00D4088F">
            <w:pPr>
              <w:spacing w:before="53" w:after="53"/>
              <w:rPr>
                <w:rFonts w:asciiTheme="minorHAnsi" w:hAnsiTheme="minorHAnsi" w:cstheme="minorHAnsi"/>
                <w:szCs w:val="20"/>
              </w:rPr>
            </w:pPr>
            <w:r w:rsidRPr="00D4088F">
              <w:rPr>
                <w:rFonts w:asciiTheme="minorHAnsi" w:hAnsiTheme="minorHAnsi" w:cstheme="minorHAnsi"/>
                <w:szCs w:val="20"/>
              </w:rPr>
              <w:t>2022Q4</w:t>
            </w:r>
          </w:p>
        </w:tc>
      </w:tr>
      <w:tr w:rsidR="00D4088F" w:rsidRPr="00631EF6" w14:paraId="32AE2BB7" w14:textId="77777777" w:rsidTr="00D4088F">
        <w:tc>
          <w:tcPr>
            <w:tcW w:w="10535" w:type="dxa"/>
            <w:gridSpan w:val="5"/>
            <w:tcBorders>
              <w:top w:val="nil"/>
              <w:left w:val="nil"/>
              <w:bottom w:val="nil"/>
              <w:right w:val="nil"/>
            </w:tcBorders>
            <w:shd w:val="clear" w:color="auto" w:fill="948A54" w:themeFill="background2" w:themeFillShade="80"/>
          </w:tcPr>
          <w:p w14:paraId="51292646" w14:textId="77777777" w:rsidR="00D4088F" w:rsidRPr="00631EF6" w:rsidRDefault="00D4088F" w:rsidP="00D4088F">
            <w:pPr>
              <w:jc w:val="both"/>
              <w:rPr>
                <w:rFonts w:asciiTheme="minorHAnsi" w:hAnsiTheme="minorHAnsi" w:cstheme="minorHAnsi"/>
                <w:sz w:val="6"/>
                <w:szCs w:val="6"/>
              </w:rPr>
            </w:pPr>
          </w:p>
        </w:tc>
      </w:tr>
      <w:tr w:rsidR="00D4088F" w:rsidRPr="00631EF6" w14:paraId="653653A5" w14:textId="77777777" w:rsidTr="00D4088F">
        <w:tc>
          <w:tcPr>
            <w:tcW w:w="10535" w:type="dxa"/>
            <w:gridSpan w:val="5"/>
            <w:tcBorders>
              <w:left w:val="nil"/>
              <w:right w:val="nil"/>
            </w:tcBorders>
          </w:tcPr>
          <w:p w14:paraId="5ECFCE9D" w14:textId="77777777" w:rsidR="00D4088F" w:rsidRPr="00631EF6" w:rsidRDefault="00D4088F" w:rsidP="00D4088F">
            <w:pPr>
              <w:jc w:val="center"/>
              <w:rPr>
                <w:rFonts w:asciiTheme="minorHAnsi" w:hAnsiTheme="minorHAnsi" w:cstheme="minorHAnsi"/>
              </w:rPr>
            </w:pPr>
            <w:r w:rsidRPr="00631EF6">
              <w:rPr>
                <w:rFonts w:asciiTheme="minorHAnsi" w:hAnsiTheme="minorHAnsi" w:cstheme="minorHAnsi"/>
                <w:b/>
                <w:bCs/>
              </w:rPr>
              <w:t>CHANGES SINCE LAST EDITION</w:t>
            </w:r>
          </w:p>
        </w:tc>
      </w:tr>
      <w:tr w:rsidR="00D4088F" w:rsidRPr="00631EF6" w14:paraId="0EA7D8C4" w14:textId="77777777" w:rsidTr="00D4088F">
        <w:tc>
          <w:tcPr>
            <w:tcW w:w="10535" w:type="dxa"/>
            <w:gridSpan w:val="5"/>
            <w:tcBorders>
              <w:left w:val="nil"/>
              <w:right w:val="nil"/>
            </w:tcBorders>
          </w:tcPr>
          <w:p w14:paraId="7033CF62" w14:textId="2D501F7C" w:rsidR="00D4088F" w:rsidRPr="00631EF6" w:rsidRDefault="001D4903" w:rsidP="00D4088F">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Dependencies updated.</w:t>
            </w:r>
          </w:p>
        </w:tc>
      </w:tr>
      <w:tr w:rsidR="00D4088F" w:rsidRPr="00631EF6" w14:paraId="4EF12923" w14:textId="77777777" w:rsidTr="00D4088F">
        <w:tc>
          <w:tcPr>
            <w:tcW w:w="10535" w:type="dxa"/>
            <w:gridSpan w:val="5"/>
            <w:tcBorders>
              <w:top w:val="nil"/>
              <w:left w:val="nil"/>
              <w:bottom w:val="nil"/>
              <w:right w:val="nil"/>
            </w:tcBorders>
            <w:shd w:val="clear" w:color="auto" w:fill="948A54" w:themeFill="background2" w:themeFillShade="80"/>
          </w:tcPr>
          <w:p w14:paraId="58339BE9" w14:textId="77777777" w:rsidR="00D4088F" w:rsidRPr="00631EF6" w:rsidRDefault="00D4088F" w:rsidP="00D4088F">
            <w:pPr>
              <w:jc w:val="both"/>
              <w:rPr>
                <w:rFonts w:asciiTheme="minorHAnsi" w:hAnsiTheme="minorHAnsi" w:cstheme="minorHAnsi"/>
                <w:sz w:val="6"/>
                <w:szCs w:val="6"/>
              </w:rPr>
            </w:pPr>
          </w:p>
        </w:tc>
      </w:tr>
      <w:tr w:rsidR="00D4088F" w:rsidRPr="00631EF6" w14:paraId="3F80EFA3" w14:textId="77777777" w:rsidTr="00D4088F">
        <w:tc>
          <w:tcPr>
            <w:tcW w:w="10535" w:type="dxa"/>
            <w:gridSpan w:val="5"/>
            <w:tcBorders>
              <w:top w:val="nil"/>
              <w:left w:val="nil"/>
              <w:bottom w:val="single" w:sz="4" w:space="0" w:color="auto"/>
              <w:right w:val="nil"/>
            </w:tcBorders>
            <w:shd w:val="clear" w:color="auto" w:fill="DBE5F1" w:themeFill="accent1" w:themeFillTint="33"/>
          </w:tcPr>
          <w:p w14:paraId="14C40859" w14:textId="77777777" w:rsidR="00D4088F" w:rsidRPr="00631EF6" w:rsidRDefault="00D4088F" w:rsidP="00D4088F">
            <w:pPr>
              <w:jc w:val="center"/>
              <w:rPr>
                <w:rFonts w:asciiTheme="minorHAnsi" w:hAnsiTheme="minorHAnsi" w:cstheme="minorHAnsi"/>
              </w:rPr>
            </w:pPr>
            <w:r w:rsidRPr="00631EF6">
              <w:rPr>
                <w:rFonts w:asciiTheme="minorHAnsi" w:hAnsiTheme="minorHAnsi" w:cstheme="minorHAnsi"/>
                <w:b/>
                <w:bCs/>
              </w:rPr>
              <w:t>MONITORING</w:t>
            </w:r>
          </w:p>
        </w:tc>
      </w:tr>
      <w:tr w:rsidR="00D4088F" w:rsidRPr="00631EF6" w14:paraId="729396C3" w14:textId="77777777" w:rsidTr="00D4088F">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076079F" w14:textId="77777777" w:rsidR="00D4088F" w:rsidRPr="00631EF6" w:rsidRDefault="00D4088F" w:rsidP="00D4088F">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B0F3C92" w14:textId="77777777" w:rsidR="00D4088F" w:rsidRPr="00631EF6" w:rsidRDefault="00D4088F" w:rsidP="00D4088F">
            <w:pPr>
              <w:rPr>
                <w:rFonts w:asciiTheme="minorHAnsi" w:hAnsiTheme="minorHAnsi" w:cstheme="minorHAnsi"/>
                <w:b/>
                <w:bCs/>
              </w:rPr>
            </w:pPr>
            <w:r w:rsidRPr="00631EF6">
              <w:rPr>
                <w:rFonts w:asciiTheme="minorHAnsi" w:hAnsiTheme="minorHAnsi" w:cstheme="minorHAnsi"/>
                <w:b/>
                <w:bCs/>
              </w:rPr>
              <w:t>Related SPIs</w:t>
            </w:r>
          </w:p>
        </w:tc>
      </w:tr>
      <w:tr w:rsidR="00D4088F" w:rsidRPr="00D4088F" w14:paraId="4719D0B9" w14:textId="77777777" w:rsidTr="00D4088F">
        <w:tc>
          <w:tcPr>
            <w:tcW w:w="6950" w:type="dxa"/>
            <w:gridSpan w:val="4"/>
            <w:tcBorders>
              <w:top w:val="single" w:sz="4" w:space="0" w:color="auto"/>
              <w:left w:val="nil"/>
              <w:bottom w:val="nil"/>
              <w:right w:val="nil"/>
            </w:tcBorders>
            <w:shd w:val="clear" w:color="auto" w:fill="DBE5F1" w:themeFill="accent1" w:themeFillTint="33"/>
            <w:vAlign w:val="center"/>
          </w:tcPr>
          <w:p w14:paraId="230B9BFF" w14:textId="46F3FB45" w:rsidR="00D4088F" w:rsidRPr="00D4088F" w:rsidRDefault="00D4088F" w:rsidP="00D4088F">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D4088F">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0F6C4182" w14:textId="18FB6F0B" w:rsidR="00D4088F" w:rsidRPr="00D4088F" w:rsidRDefault="00D4088F" w:rsidP="00D4088F">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D4088F">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D4088F" w:rsidRPr="00631EF6" w14:paraId="103317E1" w14:textId="77777777" w:rsidTr="00D4088F">
        <w:tc>
          <w:tcPr>
            <w:tcW w:w="10535" w:type="dxa"/>
            <w:gridSpan w:val="5"/>
            <w:tcBorders>
              <w:top w:val="nil"/>
              <w:left w:val="nil"/>
              <w:bottom w:val="nil"/>
              <w:right w:val="nil"/>
            </w:tcBorders>
            <w:shd w:val="clear" w:color="auto" w:fill="948A54" w:themeFill="background2" w:themeFillShade="80"/>
          </w:tcPr>
          <w:p w14:paraId="44692166" w14:textId="77777777" w:rsidR="00D4088F" w:rsidRPr="00631EF6" w:rsidRDefault="00D4088F" w:rsidP="00D4088F">
            <w:pPr>
              <w:jc w:val="both"/>
              <w:rPr>
                <w:rFonts w:asciiTheme="minorHAnsi" w:hAnsiTheme="minorHAnsi" w:cstheme="minorHAnsi"/>
                <w:sz w:val="6"/>
                <w:szCs w:val="6"/>
              </w:rPr>
            </w:pPr>
          </w:p>
        </w:tc>
      </w:tr>
    </w:tbl>
    <w:p w14:paraId="1327D3B4" w14:textId="77777777" w:rsidR="00D4088F" w:rsidRPr="00631EF6" w:rsidRDefault="00D4088F" w:rsidP="00D4088F">
      <w:pPr>
        <w:rPr>
          <w:rFonts w:asciiTheme="minorHAnsi" w:hAnsiTheme="minorHAnsi" w:cstheme="minorHAnsi"/>
        </w:rPr>
      </w:pPr>
    </w:p>
    <w:p w14:paraId="3996B888" w14:textId="4CF629AC" w:rsidR="00BF1E29" w:rsidRPr="00631EF6" w:rsidRDefault="00BF1E29" w:rsidP="00BF1E29">
      <w:r w:rsidRPr="00631EF6">
        <w:br w:type="page"/>
      </w:r>
    </w:p>
    <w:tbl>
      <w:tblPr>
        <w:tblStyle w:val="TableGrid"/>
        <w:tblW w:w="10540" w:type="dxa"/>
        <w:tblInd w:w="-15" w:type="dxa"/>
        <w:tblLayout w:type="fixed"/>
        <w:tblLook w:val="04A0" w:firstRow="1" w:lastRow="0" w:firstColumn="1" w:lastColumn="0" w:noHBand="0" w:noVBand="1"/>
      </w:tblPr>
      <w:tblGrid>
        <w:gridCol w:w="1979"/>
        <w:gridCol w:w="992"/>
        <w:gridCol w:w="2280"/>
        <w:gridCol w:w="1702"/>
        <w:gridCol w:w="3587"/>
      </w:tblGrid>
      <w:tr w:rsidR="008E2632" w:rsidRPr="00631EF6" w14:paraId="7429DD31" w14:textId="77777777" w:rsidTr="008E2632">
        <w:tc>
          <w:tcPr>
            <w:tcW w:w="10540" w:type="dxa"/>
            <w:gridSpan w:val="5"/>
            <w:tcBorders>
              <w:bottom w:val="nil"/>
            </w:tcBorders>
            <w:shd w:val="clear" w:color="auto" w:fill="948A54" w:themeFill="background2" w:themeFillShade="80"/>
          </w:tcPr>
          <w:p w14:paraId="513B89FF" w14:textId="77777777" w:rsidR="008E2632" w:rsidRPr="00631EF6" w:rsidRDefault="008E2632" w:rsidP="00D4088F">
            <w:pPr>
              <w:jc w:val="both"/>
              <w:rPr>
                <w:rFonts w:asciiTheme="minorHAnsi" w:hAnsiTheme="minorHAnsi" w:cstheme="minorHAnsi"/>
                <w:sz w:val="6"/>
                <w:szCs w:val="6"/>
              </w:rPr>
            </w:pPr>
          </w:p>
        </w:tc>
      </w:tr>
      <w:tr w:rsidR="008E2632" w:rsidRPr="00631EF6" w14:paraId="4DC84022" w14:textId="77777777" w:rsidTr="008E2632">
        <w:trPr>
          <w:trHeight w:val="394"/>
        </w:trPr>
        <w:tc>
          <w:tcPr>
            <w:tcW w:w="1979" w:type="dxa"/>
            <w:tcBorders>
              <w:top w:val="nil"/>
              <w:left w:val="nil"/>
              <w:bottom w:val="nil"/>
              <w:right w:val="nil"/>
            </w:tcBorders>
            <w:shd w:val="clear" w:color="auto" w:fill="DBE5F1" w:themeFill="accent1" w:themeFillTint="33"/>
          </w:tcPr>
          <w:p w14:paraId="66320F46" w14:textId="5AA0C8E8" w:rsidR="00BF1E29" w:rsidRPr="00631EF6" w:rsidRDefault="008E2632" w:rsidP="00D4088F">
            <w:pPr>
              <w:rPr>
                <w:rFonts w:asciiTheme="minorHAnsi" w:hAnsiTheme="minorHAnsi" w:cstheme="minorHAnsi"/>
                <w:b/>
                <w:bCs/>
                <w:sz w:val="22"/>
                <w:szCs w:val="22"/>
              </w:rPr>
            </w:pPr>
            <w:r>
              <w:rPr>
                <w:rFonts w:asciiTheme="minorHAnsi" w:hAnsiTheme="minorHAnsi" w:cstheme="minorHAnsi"/>
                <w:b/>
                <w:bCs/>
                <w:sz w:val="22"/>
                <w:szCs w:val="22"/>
              </w:rPr>
              <w:t>EUR.RMT.004</w:t>
            </w:r>
            <w:r w:rsidR="00D4088F">
              <w:rPr>
                <w:rFonts w:asciiTheme="minorHAnsi" w:hAnsiTheme="minorHAnsi" w:cstheme="minorHAnsi"/>
                <w:b/>
                <w:bCs/>
                <w:sz w:val="22"/>
                <w:szCs w:val="22"/>
              </w:rPr>
              <w:t>1</w:t>
            </w:r>
          </w:p>
        </w:tc>
        <w:tc>
          <w:tcPr>
            <w:tcW w:w="8561" w:type="dxa"/>
            <w:gridSpan w:val="4"/>
            <w:tcBorders>
              <w:top w:val="nil"/>
              <w:left w:val="nil"/>
              <w:bottom w:val="nil"/>
              <w:right w:val="nil"/>
            </w:tcBorders>
            <w:shd w:val="clear" w:color="auto" w:fill="DBE5F1" w:themeFill="accent1" w:themeFillTint="33"/>
          </w:tcPr>
          <w:p w14:paraId="2980D06A"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Extended diversion time operations</w:t>
            </w:r>
          </w:p>
        </w:tc>
      </w:tr>
      <w:tr w:rsidR="008D64C2" w:rsidRPr="00631EF6" w14:paraId="28388F5A" w14:textId="77777777" w:rsidTr="003A5215">
        <w:tc>
          <w:tcPr>
            <w:tcW w:w="10540" w:type="dxa"/>
            <w:gridSpan w:val="5"/>
            <w:tcBorders>
              <w:top w:val="nil"/>
              <w:left w:val="nil"/>
              <w:bottom w:val="single" w:sz="4" w:space="0" w:color="auto"/>
              <w:right w:val="nil"/>
            </w:tcBorders>
          </w:tcPr>
          <w:p w14:paraId="5C3D65A6" w14:textId="77777777" w:rsidR="008D64C2" w:rsidRPr="00631EF6" w:rsidRDefault="008D64C2"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A7173C3" w14:textId="77777777" w:rsidR="008D64C2" w:rsidRPr="00631EF6" w:rsidRDefault="008D64C2"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To harmonise extended diversion time operations (EDTOs) regulation with the related ICAO SARPS and modernise the extended-range twin-engine operational performance standards (ETOPS) regulations.</w:t>
            </w:r>
          </w:p>
          <w:p w14:paraId="7A323262" w14:textId="77777777" w:rsidR="008D64C2" w:rsidRDefault="008D64C2"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2D72CD3E" w14:textId="03233EF0" w:rsidR="008D64C2" w:rsidRPr="00631EF6" w:rsidRDefault="008D64C2"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8E2632" w:rsidRPr="00631EF6" w14:paraId="5CD91099" w14:textId="77777777" w:rsidTr="007824F1">
        <w:trPr>
          <w:trHeight w:val="255"/>
        </w:trPr>
        <w:tc>
          <w:tcPr>
            <w:tcW w:w="1979" w:type="dxa"/>
            <w:tcBorders>
              <w:top w:val="single" w:sz="4" w:space="0" w:color="auto"/>
              <w:left w:val="nil"/>
              <w:bottom w:val="single" w:sz="4" w:space="0" w:color="auto"/>
              <w:right w:val="nil"/>
            </w:tcBorders>
            <w:vAlign w:val="center"/>
          </w:tcPr>
          <w:p w14:paraId="1CE042A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2" w:type="dxa"/>
            <w:gridSpan w:val="2"/>
            <w:tcBorders>
              <w:top w:val="single" w:sz="4" w:space="0" w:color="auto"/>
              <w:left w:val="nil"/>
              <w:bottom w:val="single" w:sz="4" w:space="0" w:color="auto"/>
              <w:right w:val="nil"/>
            </w:tcBorders>
            <w:vAlign w:val="center"/>
          </w:tcPr>
          <w:p w14:paraId="62696A56" w14:textId="45047375" w:rsidR="00BF1E29" w:rsidRPr="00631EF6" w:rsidRDefault="006E3D26" w:rsidP="008E2632">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2" w:type="dxa"/>
            <w:tcBorders>
              <w:top w:val="single" w:sz="4" w:space="0" w:color="auto"/>
              <w:left w:val="nil"/>
              <w:bottom w:val="single" w:sz="4" w:space="0" w:color="auto"/>
              <w:right w:val="nil"/>
            </w:tcBorders>
            <w:vAlign w:val="center"/>
          </w:tcPr>
          <w:p w14:paraId="01216081" w14:textId="17F172FB"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7" w:type="dxa"/>
            <w:tcBorders>
              <w:top w:val="single" w:sz="4" w:space="0" w:color="auto"/>
              <w:left w:val="nil"/>
              <w:bottom w:val="single" w:sz="4" w:space="0" w:color="auto"/>
              <w:right w:val="nil"/>
            </w:tcBorders>
            <w:vAlign w:val="center"/>
          </w:tcPr>
          <w:p w14:paraId="787FE09E" w14:textId="42E64BA9" w:rsidR="00BF1E29" w:rsidRPr="00631EF6" w:rsidRDefault="00BF1E29" w:rsidP="0089174B">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8E2632" w:rsidRPr="00631EF6" w14:paraId="6F8774C5" w14:textId="77777777" w:rsidTr="007824F1">
        <w:trPr>
          <w:trHeight w:val="255"/>
        </w:trPr>
        <w:tc>
          <w:tcPr>
            <w:tcW w:w="1979" w:type="dxa"/>
            <w:tcBorders>
              <w:top w:val="single" w:sz="4" w:space="0" w:color="auto"/>
              <w:left w:val="nil"/>
              <w:bottom w:val="single" w:sz="4" w:space="0" w:color="auto"/>
              <w:right w:val="nil"/>
            </w:tcBorders>
            <w:vAlign w:val="center"/>
          </w:tcPr>
          <w:p w14:paraId="0E5EA510"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61" w:type="dxa"/>
            <w:gridSpan w:val="4"/>
            <w:tcBorders>
              <w:top w:val="single" w:sz="4" w:space="0" w:color="auto"/>
              <w:left w:val="nil"/>
              <w:bottom w:val="single" w:sz="4" w:space="0" w:color="auto"/>
              <w:right w:val="nil"/>
            </w:tcBorders>
            <w:vAlign w:val="center"/>
          </w:tcPr>
          <w:p w14:paraId="5FEF045E"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8E2632" w:rsidRPr="00631EF6" w14:paraId="7242C4B3" w14:textId="77777777" w:rsidTr="007824F1">
        <w:trPr>
          <w:trHeight w:val="255"/>
        </w:trPr>
        <w:tc>
          <w:tcPr>
            <w:tcW w:w="1979" w:type="dxa"/>
            <w:tcBorders>
              <w:top w:val="single" w:sz="4" w:space="0" w:color="auto"/>
              <w:left w:val="nil"/>
              <w:bottom w:val="nil"/>
              <w:right w:val="nil"/>
            </w:tcBorders>
            <w:vAlign w:val="center"/>
          </w:tcPr>
          <w:p w14:paraId="3A97959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61" w:type="dxa"/>
            <w:gridSpan w:val="4"/>
            <w:tcBorders>
              <w:top w:val="single" w:sz="4" w:space="0" w:color="auto"/>
              <w:left w:val="nil"/>
              <w:bottom w:val="nil"/>
              <w:right w:val="nil"/>
            </w:tcBorders>
            <w:vAlign w:val="center"/>
          </w:tcPr>
          <w:p w14:paraId="289AFC93" w14:textId="77777777" w:rsidR="007631A2" w:rsidRPr="00631EF6" w:rsidRDefault="00740675"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64537F2D" w14:textId="385E39C9" w:rsidR="00BF1E29" w:rsidRPr="00631EF6"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740675" w:rsidRPr="00631EF6">
              <w:rPr>
                <w:rFonts w:asciiTheme="minorHAnsi" w:hAnsiTheme="minorHAnsi" w:cstheme="minorHAnsi"/>
                <w:i/>
                <w:noProof/>
                <w14:shadow w14:blurRad="63500" w14:dist="50800" w14:dir="10800000" w14:sx="0" w14:sy="0" w14:kx="0" w14:ky="0" w14:algn="none">
                  <w14:srgbClr w14:val="000000">
                    <w14:alpha w14:val="50000"/>
                  </w14:srgbClr>
                </w14:shadow>
              </w:rPr>
              <w:t>RMT.0392</w:t>
            </w:r>
            <w:r w:rsidR="006E3D26"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8E2632" w:rsidRPr="00631EF6" w14:paraId="1E2A7DC1" w14:textId="77777777" w:rsidTr="008E2632">
        <w:tc>
          <w:tcPr>
            <w:tcW w:w="10540" w:type="dxa"/>
            <w:gridSpan w:val="5"/>
            <w:tcBorders>
              <w:top w:val="nil"/>
              <w:left w:val="nil"/>
              <w:bottom w:val="nil"/>
              <w:right w:val="nil"/>
            </w:tcBorders>
            <w:shd w:val="clear" w:color="auto" w:fill="948A54" w:themeFill="background2" w:themeFillShade="80"/>
          </w:tcPr>
          <w:p w14:paraId="068101B0" w14:textId="77777777" w:rsidR="00BF1E29" w:rsidRPr="00631EF6" w:rsidRDefault="00BF1E29" w:rsidP="00BF1E29">
            <w:pPr>
              <w:jc w:val="both"/>
              <w:rPr>
                <w:rFonts w:asciiTheme="minorHAnsi" w:hAnsiTheme="minorHAnsi" w:cstheme="minorHAnsi"/>
                <w:sz w:val="6"/>
                <w:szCs w:val="6"/>
              </w:rPr>
            </w:pPr>
          </w:p>
        </w:tc>
      </w:tr>
      <w:tr w:rsidR="008E2632" w:rsidRPr="00631EF6" w14:paraId="7F4201C2" w14:textId="77777777" w:rsidTr="008E2632">
        <w:tc>
          <w:tcPr>
            <w:tcW w:w="2971" w:type="dxa"/>
            <w:gridSpan w:val="2"/>
            <w:tcBorders>
              <w:top w:val="nil"/>
              <w:left w:val="nil"/>
              <w:bottom w:val="nil"/>
              <w:right w:val="nil"/>
            </w:tcBorders>
          </w:tcPr>
          <w:p w14:paraId="5F270D28"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9" w:type="dxa"/>
            <w:gridSpan w:val="3"/>
            <w:tcBorders>
              <w:top w:val="nil"/>
              <w:left w:val="nil"/>
              <w:bottom w:val="nil"/>
              <w:right w:val="nil"/>
            </w:tcBorders>
          </w:tcPr>
          <w:p w14:paraId="7830B2A3" w14:textId="565D9A53" w:rsidR="00BF1E29" w:rsidRPr="00631EF6" w:rsidRDefault="00C16CF1" w:rsidP="00C16CF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CAAs,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8E2632" w:rsidRPr="00631EF6" w14:paraId="695D71BE" w14:textId="77777777" w:rsidTr="008E2632">
        <w:tc>
          <w:tcPr>
            <w:tcW w:w="2971" w:type="dxa"/>
            <w:gridSpan w:val="2"/>
            <w:tcBorders>
              <w:top w:val="nil"/>
              <w:left w:val="nil"/>
              <w:bottom w:val="nil"/>
              <w:right w:val="nil"/>
            </w:tcBorders>
          </w:tcPr>
          <w:p w14:paraId="224A7B1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9" w:type="dxa"/>
            <w:gridSpan w:val="3"/>
            <w:tcBorders>
              <w:top w:val="nil"/>
              <w:left w:val="nil"/>
              <w:bottom w:val="nil"/>
              <w:right w:val="nil"/>
            </w:tcBorders>
          </w:tcPr>
          <w:p w14:paraId="1E60244D" w14:textId="648A375F" w:rsidR="00BF1E29" w:rsidRPr="00631EF6" w:rsidRDefault="00424A7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8E2632" w:rsidRPr="00631EF6" w14:paraId="2194AE0B" w14:textId="77777777" w:rsidTr="008E2632">
        <w:tc>
          <w:tcPr>
            <w:tcW w:w="10540" w:type="dxa"/>
            <w:gridSpan w:val="5"/>
            <w:tcBorders>
              <w:top w:val="nil"/>
              <w:left w:val="nil"/>
              <w:bottom w:val="nil"/>
              <w:right w:val="nil"/>
            </w:tcBorders>
            <w:shd w:val="clear" w:color="auto" w:fill="948A54" w:themeFill="background2" w:themeFillShade="80"/>
          </w:tcPr>
          <w:p w14:paraId="40E162B6" w14:textId="77777777" w:rsidR="00BF1E29" w:rsidRPr="00631EF6" w:rsidRDefault="00BF1E29" w:rsidP="00BF1E29">
            <w:pPr>
              <w:jc w:val="both"/>
              <w:rPr>
                <w:rFonts w:asciiTheme="minorHAnsi" w:hAnsiTheme="minorHAnsi" w:cstheme="minorHAnsi"/>
                <w:sz w:val="6"/>
                <w:szCs w:val="6"/>
              </w:rPr>
            </w:pPr>
          </w:p>
        </w:tc>
      </w:tr>
      <w:tr w:rsidR="008E2632" w:rsidRPr="00631EF6" w14:paraId="09F3AAA0" w14:textId="77777777" w:rsidTr="008E2632">
        <w:tc>
          <w:tcPr>
            <w:tcW w:w="10540" w:type="dxa"/>
            <w:gridSpan w:val="5"/>
            <w:tcBorders>
              <w:top w:val="nil"/>
              <w:left w:val="nil"/>
              <w:bottom w:val="single" w:sz="4" w:space="0" w:color="auto"/>
              <w:right w:val="nil"/>
            </w:tcBorders>
            <w:shd w:val="clear" w:color="auto" w:fill="DBE5F1" w:themeFill="accent1" w:themeFillTint="33"/>
          </w:tcPr>
          <w:p w14:paraId="5FE5B23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8E2632" w:rsidRPr="00631EF6" w14:paraId="4E9E7AB2" w14:textId="77777777" w:rsidTr="008E2632">
        <w:tc>
          <w:tcPr>
            <w:tcW w:w="6953" w:type="dxa"/>
            <w:gridSpan w:val="4"/>
            <w:tcBorders>
              <w:top w:val="single" w:sz="4" w:space="0" w:color="auto"/>
              <w:left w:val="nil"/>
              <w:bottom w:val="single" w:sz="4" w:space="0" w:color="auto"/>
              <w:right w:val="nil"/>
            </w:tcBorders>
            <w:shd w:val="clear" w:color="auto" w:fill="DBE5F1" w:themeFill="accent1" w:themeFillTint="33"/>
            <w:vAlign w:val="center"/>
          </w:tcPr>
          <w:p w14:paraId="63E57525"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7" w:type="dxa"/>
            <w:tcBorders>
              <w:top w:val="single" w:sz="4" w:space="0" w:color="auto"/>
              <w:left w:val="nil"/>
              <w:bottom w:val="single" w:sz="4" w:space="0" w:color="auto"/>
              <w:right w:val="nil"/>
            </w:tcBorders>
            <w:shd w:val="clear" w:color="auto" w:fill="DBE5F1" w:themeFill="accent1" w:themeFillTint="33"/>
            <w:vAlign w:val="center"/>
          </w:tcPr>
          <w:p w14:paraId="74CBEF0B"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8E2632" w:rsidRPr="00631EF6" w14:paraId="273B1F8B" w14:textId="77777777" w:rsidTr="008E2632">
        <w:tc>
          <w:tcPr>
            <w:tcW w:w="6953" w:type="dxa"/>
            <w:gridSpan w:val="4"/>
            <w:tcBorders>
              <w:top w:val="single" w:sz="4" w:space="0" w:color="auto"/>
              <w:left w:val="nil"/>
              <w:bottom w:val="nil"/>
              <w:right w:val="nil"/>
            </w:tcBorders>
            <w:shd w:val="clear" w:color="auto" w:fill="DBE5F1" w:themeFill="accent1" w:themeFillTint="33"/>
            <w:vAlign w:val="center"/>
          </w:tcPr>
          <w:p w14:paraId="30D5E8B0" w14:textId="3CE71438" w:rsidR="00BF1E29" w:rsidRPr="00631EF6" w:rsidRDefault="00424A7D" w:rsidP="008E2632">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 xml:space="preserve">Regulatory framework </w:t>
            </w:r>
            <w:r w:rsidR="008E2632">
              <w:rPr>
                <w:rFonts w:asciiTheme="minorHAnsi" w:hAnsiTheme="minorHAnsi" w:cstheme="minorHAnsi"/>
                <w:i/>
                <w14:shadow w14:blurRad="63500" w14:dist="50800" w14:dir="10800000" w14:sx="0" w14:sy="0" w14:kx="0" w14:ky="0" w14:algn="none">
                  <w14:srgbClr w14:val="000000">
                    <w14:alpha w14:val="50000"/>
                  </w14:srgbClr>
                </w14:shadow>
              </w:rPr>
              <w:t>amended</w:t>
            </w:r>
          </w:p>
        </w:tc>
        <w:tc>
          <w:tcPr>
            <w:tcW w:w="3587" w:type="dxa"/>
            <w:tcBorders>
              <w:top w:val="single" w:sz="4" w:space="0" w:color="auto"/>
              <w:left w:val="nil"/>
              <w:bottom w:val="nil"/>
              <w:right w:val="nil"/>
            </w:tcBorders>
            <w:shd w:val="clear" w:color="auto" w:fill="DBE5F1" w:themeFill="accent1" w:themeFillTint="33"/>
            <w:vAlign w:val="center"/>
          </w:tcPr>
          <w:p w14:paraId="194C829A" w14:textId="75D49616" w:rsidR="00BF1E29" w:rsidRPr="008E2632" w:rsidRDefault="008E2632" w:rsidP="00BF1E29">
            <w:pPr>
              <w:spacing w:before="53" w:after="53"/>
              <w:rPr>
                <w:rFonts w:asciiTheme="minorHAnsi" w:hAnsiTheme="minorHAnsi" w:cstheme="minorHAnsi"/>
                <w:i/>
                <w:szCs w:val="20"/>
              </w:rPr>
            </w:pPr>
            <w:r w:rsidRPr="008E2632">
              <w:rPr>
                <w:rFonts w:asciiTheme="minorHAnsi" w:hAnsiTheme="minorHAnsi" w:cstheme="minorHAnsi"/>
                <w:i/>
                <w:szCs w:val="20"/>
              </w:rPr>
              <w:t>202</w:t>
            </w:r>
            <w:r w:rsidR="001D2454">
              <w:rPr>
                <w:rFonts w:asciiTheme="minorHAnsi" w:hAnsiTheme="minorHAnsi" w:cstheme="minorHAnsi"/>
                <w:i/>
                <w:szCs w:val="20"/>
              </w:rPr>
              <w:t>3</w:t>
            </w:r>
            <w:r w:rsidRPr="008E2632">
              <w:rPr>
                <w:rFonts w:asciiTheme="minorHAnsi" w:hAnsiTheme="minorHAnsi" w:cstheme="minorHAnsi"/>
                <w:i/>
                <w:szCs w:val="20"/>
              </w:rPr>
              <w:t>Q4</w:t>
            </w:r>
          </w:p>
        </w:tc>
      </w:tr>
      <w:tr w:rsidR="008E2632" w:rsidRPr="00631EF6" w14:paraId="095BAEB9" w14:textId="77777777" w:rsidTr="008E2632">
        <w:tc>
          <w:tcPr>
            <w:tcW w:w="10540" w:type="dxa"/>
            <w:gridSpan w:val="5"/>
            <w:tcBorders>
              <w:top w:val="nil"/>
              <w:left w:val="nil"/>
              <w:bottom w:val="nil"/>
              <w:right w:val="nil"/>
            </w:tcBorders>
            <w:shd w:val="clear" w:color="auto" w:fill="948A54" w:themeFill="background2" w:themeFillShade="80"/>
          </w:tcPr>
          <w:p w14:paraId="2235E9EB" w14:textId="77777777" w:rsidR="00BF1E29" w:rsidRPr="00631EF6" w:rsidRDefault="00BF1E29" w:rsidP="00BF1E29">
            <w:pPr>
              <w:jc w:val="both"/>
              <w:rPr>
                <w:rFonts w:asciiTheme="minorHAnsi" w:hAnsiTheme="minorHAnsi" w:cstheme="minorHAnsi"/>
                <w:sz w:val="6"/>
                <w:szCs w:val="6"/>
              </w:rPr>
            </w:pPr>
          </w:p>
        </w:tc>
      </w:tr>
      <w:tr w:rsidR="008E2632" w:rsidRPr="00631EF6" w14:paraId="51251E35" w14:textId="77777777" w:rsidTr="008E2632">
        <w:tc>
          <w:tcPr>
            <w:tcW w:w="10540" w:type="dxa"/>
            <w:gridSpan w:val="5"/>
            <w:tcBorders>
              <w:left w:val="nil"/>
              <w:right w:val="nil"/>
            </w:tcBorders>
          </w:tcPr>
          <w:p w14:paraId="1D4A9439"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8E2632" w:rsidRPr="00631EF6" w14:paraId="056FA9E3" w14:textId="77777777" w:rsidTr="008E2632">
        <w:tc>
          <w:tcPr>
            <w:tcW w:w="10540" w:type="dxa"/>
            <w:gridSpan w:val="5"/>
            <w:tcBorders>
              <w:left w:val="nil"/>
              <w:right w:val="nil"/>
            </w:tcBorders>
          </w:tcPr>
          <w:p w14:paraId="1804A662" w14:textId="778EB31D" w:rsidR="00BF1E29" w:rsidRPr="00631EF6" w:rsidRDefault="0006453B" w:rsidP="008646C5">
            <w:pPr>
              <w:spacing w:after="53"/>
              <w:ind w:right="-374"/>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8E2632" w:rsidRPr="00631EF6" w14:paraId="37C6A413" w14:textId="77777777" w:rsidTr="008E2632">
        <w:tc>
          <w:tcPr>
            <w:tcW w:w="10540" w:type="dxa"/>
            <w:gridSpan w:val="5"/>
            <w:tcBorders>
              <w:top w:val="nil"/>
              <w:left w:val="nil"/>
              <w:bottom w:val="nil"/>
              <w:right w:val="nil"/>
            </w:tcBorders>
            <w:shd w:val="clear" w:color="auto" w:fill="948A54" w:themeFill="background2" w:themeFillShade="80"/>
          </w:tcPr>
          <w:p w14:paraId="27D52A5B" w14:textId="77777777" w:rsidR="00BF1E29" w:rsidRPr="00631EF6" w:rsidRDefault="00BF1E29" w:rsidP="00BF1E29">
            <w:pPr>
              <w:jc w:val="both"/>
              <w:rPr>
                <w:rFonts w:asciiTheme="minorHAnsi" w:hAnsiTheme="minorHAnsi" w:cstheme="minorHAnsi"/>
                <w:sz w:val="6"/>
                <w:szCs w:val="6"/>
              </w:rPr>
            </w:pPr>
          </w:p>
        </w:tc>
      </w:tr>
      <w:tr w:rsidR="008E2632" w:rsidRPr="00631EF6" w14:paraId="10F2289B" w14:textId="77777777" w:rsidTr="008E2632">
        <w:tc>
          <w:tcPr>
            <w:tcW w:w="10540" w:type="dxa"/>
            <w:gridSpan w:val="5"/>
            <w:tcBorders>
              <w:top w:val="nil"/>
              <w:left w:val="nil"/>
              <w:bottom w:val="single" w:sz="4" w:space="0" w:color="auto"/>
              <w:right w:val="nil"/>
            </w:tcBorders>
            <w:shd w:val="clear" w:color="auto" w:fill="DBE5F1" w:themeFill="accent1" w:themeFillTint="33"/>
          </w:tcPr>
          <w:p w14:paraId="5A913D8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8E2632" w:rsidRPr="00631EF6" w14:paraId="5BDE076D" w14:textId="77777777" w:rsidTr="008E2632">
        <w:tc>
          <w:tcPr>
            <w:tcW w:w="6953" w:type="dxa"/>
            <w:gridSpan w:val="4"/>
            <w:tcBorders>
              <w:top w:val="single" w:sz="4" w:space="0" w:color="auto"/>
              <w:left w:val="nil"/>
              <w:bottom w:val="single" w:sz="4" w:space="0" w:color="auto"/>
              <w:right w:val="nil"/>
            </w:tcBorders>
            <w:shd w:val="clear" w:color="auto" w:fill="DBE5F1" w:themeFill="accent1" w:themeFillTint="33"/>
            <w:vAlign w:val="center"/>
          </w:tcPr>
          <w:p w14:paraId="350C7D81"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7" w:type="dxa"/>
            <w:tcBorders>
              <w:top w:val="single" w:sz="4" w:space="0" w:color="auto"/>
              <w:left w:val="nil"/>
              <w:bottom w:val="single" w:sz="4" w:space="0" w:color="auto"/>
              <w:right w:val="nil"/>
            </w:tcBorders>
            <w:shd w:val="clear" w:color="auto" w:fill="DBE5F1" w:themeFill="accent1" w:themeFillTint="33"/>
            <w:vAlign w:val="center"/>
          </w:tcPr>
          <w:p w14:paraId="3B37845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C16CF1" w:rsidRPr="00631EF6" w14:paraId="59278799" w14:textId="77777777" w:rsidTr="008E2632">
        <w:tc>
          <w:tcPr>
            <w:tcW w:w="6953" w:type="dxa"/>
            <w:gridSpan w:val="4"/>
            <w:tcBorders>
              <w:top w:val="single" w:sz="4" w:space="0" w:color="auto"/>
              <w:left w:val="nil"/>
              <w:bottom w:val="nil"/>
              <w:right w:val="nil"/>
            </w:tcBorders>
            <w:shd w:val="clear" w:color="auto" w:fill="DBE5F1" w:themeFill="accent1" w:themeFillTint="33"/>
            <w:vAlign w:val="center"/>
          </w:tcPr>
          <w:p w14:paraId="6FCFD569" w14:textId="07FF8C74" w:rsidR="00C16CF1" w:rsidRPr="00631EF6" w:rsidRDefault="00C16CF1" w:rsidP="00C16CF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8E2632">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7" w:type="dxa"/>
            <w:tcBorders>
              <w:top w:val="single" w:sz="4" w:space="0" w:color="auto"/>
              <w:left w:val="nil"/>
              <w:bottom w:val="nil"/>
              <w:right w:val="nil"/>
            </w:tcBorders>
            <w:shd w:val="clear" w:color="auto" w:fill="DBE5F1" w:themeFill="accent1" w:themeFillTint="33"/>
            <w:vAlign w:val="center"/>
          </w:tcPr>
          <w:p w14:paraId="133AFDCE" w14:textId="71BBE507" w:rsidR="00C16CF1" w:rsidRPr="00631EF6" w:rsidRDefault="00C16CF1" w:rsidP="00C16CF1">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8E2632">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C16CF1" w:rsidRPr="00631EF6" w14:paraId="31AA44C2" w14:textId="77777777" w:rsidTr="008E2632">
        <w:tc>
          <w:tcPr>
            <w:tcW w:w="10540" w:type="dxa"/>
            <w:gridSpan w:val="5"/>
            <w:tcBorders>
              <w:top w:val="nil"/>
              <w:left w:val="nil"/>
              <w:bottom w:val="nil"/>
              <w:right w:val="nil"/>
            </w:tcBorders>
            <w:shd w:val="clear" w:color="auto" w:fill="948A54" w:themeFill="background2" w:themeFillShade="80"/>
          </w:tcPr>
          <w:p w14:paraId="5C89E886" w14:textId="77777777" w:rsidR="00C16CF1" w:rsidRPr="00631EF6" w:rsidRDefault="00C16CF1" w:rsidP="00C16CF1">
            <w:pPr>
              <w:jc w:val="both"/>
              <w:rPr>
                <w:rFonts w:asciiTheme="minorHAnsi" w:hAnsiTheme="minorHAnsi" w:cstheme="minorHAnsi"/>
                <w:sz w:val="6"/>
                <w:szCs w:val="6"/>
              </w:rPr>
            </w:pPr>
          </w:p>
        </w:tc>
      </w:tr>
    </w:tbl>
    <w:p w14:paraId="6C1C856A" w14:textId="77777777" w:rsidR="00BF1E29" w:rsidRPr="00631EF6" w:rsidRDefault="00BF1E29" w:rsidP="00BF1E29">
      <w:pPr>
        <w:spacing w:after="160" w:line="259" w:lineRule="auto"/>
      </w:pPr>
    </w:p>
    <w:p w14:paraId="1D372387" w14:textId="77777777" w:rsidR="00BF1E29" w:rsidRPr="00631EF6" w:rsidRDefault="00BF1E29" w:rsidP="00BF1E29">
      <w:r w:rsidRPr="00631EF6">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D4088F" w:rsidRPr="00631EF6" w14:paraId="558C2C3F" w14:textId="77777777" w:rsidTr="00BF1E29">
        <w:tc>
          <w:tcPr>
            <w:tcW w:w="10535" w:type="dxa"/>
            <w:gridSpan w:val="5"/>
            <w:tcBorders>
              <w:bottom w:val="nil"/>
            </w:tcBorders>
            <w:shd w:val="clear" w:color="auto" w:fill="948A54" w:themeFill="background2" w:themeFillShade="80"/>
          </w:tcPr>
          <w:p w14:paraId="1EBD0C43" w14:textId="77777777" w:rsidR="00BF1E29" w:rsidRPr="00631EF6" w:rsidRDefault="00BF1E29" w:rsidP="00BF1E29">
            <w:pPr>
              <w:jc w:val="both"/>
              <w:rPr>
                <w:rFonts w:asciiTheme="minorHAnsi" w:hAnsiTheme="minorHAnsi" w:cstheme="minorHAnsi"/>
                <w:sz w:val="6"/>
                <w:szCs w:val="6"/>
              </w:rPr>
            </w:pPr>
          </w:p>
        </w:tc>
      </w:tr>
      <w:tr w:rsidR="00BF1E29" w:rsidRPr="00631EF6" w14:paraId="34AD16A3" w14:textId="77777777" w:rsidTr="00BF1E29">
        <w:trPr>
          <w:trHeight w:val="394"/>
        </w:trPr>
        <w:tc>
          <w:tcPr>
            <w:tcW w:w="1978" w:type="dxa"/>
            <w:tcBorders>
              <w:top w:val="nil"/>
              <w:left w:val="nil"/>
              <w:bottom w:val="nil"/>
              <w:right w:val="nil"/>
            </w:tcBorders>
            <w:shd w:val="clear" w:color="auto" w:fill="DBE5F1" w:themeFill="accent1" w:themeFillTint="33"/>
          </w:tcPr>
          <w:p w14:paraId="7D8A58C8" w14:textId="236BA5C5" w:rsidR="00BF1E29" w:rsidRPr="00631EF6" w:rsidRDefault="00C16CF1" w:rsidP="00D4088F">
            <w:pPr>
              <w:rPr>
                <w:rFonts w:asciiTheme="minorHAnsi" w:hAnsiTheme="minorHAnsi" w:cstheme="minorHAnsi"/>
                <w:b/>
                <w:bCs/>
                <w:sz w:val="22"/>
                <w:szCs w:val="22"/>
              </w:rPr>
            </w:pPr>
            <w:r>
              <w:rPr>
                <w:rFonts w:asciiTheme="minorHAnsi" w:hAnsiTheme="minorHAnsi" w:cstheme="minorHAnsi"/>
                <w:b/>
                <w:bCs/>
                <w:sz w:val="22"/>
                <w:szCs w:val="22"/>
              </w:rPr>
              <w:t>EUR.RMT.004</w:t>
            </w:r>
            <w:r w:rsidR="00D4088F">
              <w:rPr>
                <w:rFonts w:asciiTheme="minorHAnsi" w:hAnsiTheme="minorHAnsi" w:cstheme="minorHAnsi"/>
                <w:b/>
                <w:bCs/>
                <w:sz w:val="22"/>
                <w:szCs w:val="22"/>
              </w:rPr>
              <w:t>2</w:t>
            </w:r>
          </w:p>
        </w:tc>
        <w:tc>
          <w:tcPr>
            <w:tcW w:w="8557" w:type="dxa"/>
            <w:gridSpan w:val="4"/>
            <w:tcBorders>
              <w:top w:val="nil"/>
              <w:left w:val="nil"/>
              <w:bottom w:val="nil"/>
              <w:right w:val="nil"/>
            </w:tcBorders>
            <w:shd w:val="clear" w:color="auto" w:fill="DBE5F1" w:themeFill="accent1" w:themeFillTint="33"/>
          </w:tcPr>
          <w:p w14:paraId="3F7CE013"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Transposition of provisions on electronic flight bag from ICAO Annex 6</w:t>
            </w:r>
          </w:p>
        </w:tc>
      </w:tr>
      <w:tr w:rsidR="0006453B" w:rsidRPr="00631EF6" w14:paraId="5989D7ED" w14:textId="77777777" w:rsidTr="003A5215">
        <w:tc>
          <w:tcPr>
            <w:tcW w:w="10535" w:type="dxa"/>
            <w:gridSpan w:val="5"/>
            <w:tcBorders>
              <w:top w:val="nil"/>
              <w:left w:val="nil"/>
              <w:bottom w:val="single" w:sz="4" w:space="0" w:color="auto"/>
              <w:right w:val="nil"/>
            </w:tcBorders>
          </w:tcPr>
          <w:p w14:paraId="109E0C5F" w14:textId="77777777" w:rsidR="0006453B" w:rsidRPr="00631EF6" w:rsidRDefault="0006453B"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A4D53EF" w14:textId="77777777" w:rsidR="0006453B" w:rsidRPr="00631EF6" w:rsidRDefault="0006453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Transpose ICAO SARPS in applicable regulations and update them in line with the latest EFB developments</w:t>
            </w:r>
          </w:p>
          <w:p w14:paraId="2399ACE0" w14:textId="77777777" w:rsidR="0006453B" w:rsidRPr="00631EF6" w:rsidRDefault="0006453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74B81601" w14:textId="77777777" w:rsidTr="007824F1">
        <w:trPr>
          <w:trHeight w:val="255"/>
        </w:trPr>
        <w:tc>
          <w:tcPr>
            <w:tcW w:w="1978" w:type="dxa"/>
            <w:tcBorders>
              <w:top w:val="single" w:sz="4" w:space="0" w:color="auto"/>
              <w:left w:val="nil"/>
              <w:bottom w:val="single" w:sz="4" w:space="0" w:color="auto"/>
              <w:right w:val="nil"/>
            </w:tcBorders>
            <w:vAlign w:val="center"/>
          </w:tcPr>
          <w:p w14:paraId="182D950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7BB505D" w14:textId="5BFBDF4C" w:rsidR="00BF1E29" w:rsidRPr="00631EF6" w:rsidRDefault="009A3B2E"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5806CE4F" w14:textId="644DE9E8"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8259454" w14:textId="2EDC9611"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39F65721" w14:textId="77777777" w:rsidTr="007824F1">
        <w:trPr>
          <w:trHeight w:val="255"/>
        </w:trPr>
        <w:tc>
          <w:tcPr>
            <w:tcW w:w="1978" w:type="dxa"/>
            <w:tcBorders>
              <w:top w:val="single" w:sz="4" w:space="0" w:color="auto"/>
              <w:left w:val="nil"/>
              <w:bottom w:val="single" w:sz="4" w:space="0" w:color="auto"/>
              <w:right w:val="nil"/>
            </w:tcBorders>
            <w:vAlign w:val="center"/>
          </w:tcPr>
          <w:p w14:paraId="55312D1B" w14:textId="77777777" w:rsidR="00BF1E29" w:rsidRPr="00631EF6" w:rsidRDefault="00BF1E29"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8023E72" w14:textId="77777777" w:rsidR="001D4903" w:rsidRDefault="00897B95" w:rsidP="000C6F52">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Regulation (EU) 2018/1975 of </w:t>
            </w:r>
            <w:r w:rsidR="000C6F52" w:rsidRPr="00631EF6">
              <w:rPr>
                <w:rFonts w:asciiTheme="minorHAnsi" w:hAnsiTheme="minorHAnsi" w:cstheme="minorHAnsi"/>
                <w:i/>
                <w:noProof/>
                <w14:shadow w14:blurRad="63500" w14:dist="50800" w14:dir="10800000" w14:sx="0" w14:sy="0" w14:kx="0" w14:ky="0" w14:algn="none">
                  <w14:srgbClr w14:val="000000">
                    <w14:alpha w14:val="50000"/>
                  </w14:srgbClr>
                </w14:shadow>
              </w:rPr>
              <w:t>14/12/2018</w:t>
            </w:r>
          </w:p>
          <w:p w14:paraId="5A9C51AE" w14:textId="2F9D09E3" w:rsidR="00BF1E29" w:rsidRPr="00631EF6" w:rsidRDefault="00BF1E29" w:rsidP="000C6F52">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EASA ED Decision 2019/008/R </w:t>
            </w:r>
            <w:r w:rsidR="001D4903">
              <w:rPr>
                <w:rFonts w:asciiTheme="minorHAnsi" w:hAnsiTheme="minorHAnsi" w:cstheme="minorHAnsi"/>
                <w:i/>
                <w:noProof/>
                <w14:shadow w14:blurRad="63500" w14:dist="50800" w14:dir="10800000" w14:sx="0" w14:sy="0" w14:kx="0" w14:ky="0" w14:algn="none">
                  <w14:srgbClr w14:val="000000">
                    <w14:alpha w14:val="50000"/>
                  </w14:srgbClr>
                </w14:shadow>
              </w:rPr>
              <w:t xml:space="preserve">of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27/02/2019</w:t>
            </w:r>
          </w:p>
        </w:tc>
      </w:tr>
      <w:tr w:rsidR="00BF1E29" w:rsidRPr="00631EF6" w14:paraId="426DEDF2" w14:textId="77777777" w:rsidTr="007824F1">
        <w:trPr>
          <w:trHeight w:val="255"/>
        </w:trPr>
        <w:tc>
          <w:tcPr>
            <w:tcW w:w="1978" w:type="dxa"/>
            <w:tcBorders>
              <w:top w:val="single" w:sz="4" w:space="0" w:color="auto"/>
              <w:left w:val="nil"/>
              <w:bottom w:val="nil"/>
              <w:right w:val="nil"/>
            </w:tcBorders>
            <w:vAlign w:val="center"/>
          </w:tcPr>
          <w:p w14:paraId="3A795B70"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4A9EA126" w14:textId="77777777" w:rsidR="007631A2" w:rsidRPr="00631EF6" w:rsidRDefault="00740675" w:rsidP="007547A5">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CB5B858" w14:textId="45A5B8D8" w:rsidR="00BF1E29" w:rsidRPr="00631EF6" w:rsidRDefault="002F7C11" w:rsidP="007547A5">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740675" w:rsidRPr="00631EF6">
              <w:rPr>
                <w:rFonts w:asciiTheme="minorHAnsi" w:hAnsiTheme="minorHAnsi" w:cstheme="minorHAnsi"/>
                <w:i/>
                <w:noProof/>
                <w14:shadow w14:blurRad="63500" w14:dist="50800" w14:dir="10800000" w14:sx="0" w14:sy="0" w14:kx="0" w14:ky="0" w14:algn="none">
                  <w14:srgbClr w14:val="000000">
                    <w14:alpha w14:val="50000"/>
                  </w14:srgbClr>
                </w14:shadow>
              </w:rPr>
              <w:t>RMT.0601</w:t>
            </w:r>
            <w:r w:rsidR="007547A5"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BF1E29" w:rsidRPr="00631EF6" w14:paraId="6AD0ADB0" w14:textId="77777777" w:rsidTr="00BF1E29">
        <w:tc>
          <w:tcPr>
            <w:tcW w:w="10535" w:type="dxa"/>
            <w:gridSpan w:val="5"/>
            <w:tcBorders>
              <w:top w:val="nil"/>
              <w:left w:val="nil"/>
              <w:bottom w:val="nil"/>
              <w:right w:val="nil"/>
            </w:tcBorders>
            <w:shd w:val="clear" w:color="auto" w:fill="948A54" w:themeFill="background2" w:themeFillShade="80"/>
          </w:tcPr>
          <w:p w14:paraId="0E4E3EEC" w14:textId="77777777" w:rsidR="00BF1E29" w:rsidRPr="00631EF6" w:rsidRDefault="00BF1E29" w:rsidP="00BF1E29">
            <w:pPr>
              <w:jc w:val="both"/>
              <w:rPr>
                <w:rFonts w:asciiTheme="minorHAnsi" w:hAnsiTheme="minorHAnsi" w:cstheme="minorHAnsi"/>
                <w:sz w:val="6"/>
                <w:szCs w:val="6"/>
              </w:rPr>
            </w:pPr>
          </w:p>
        </w:tc>
      </w:tr>
      <w:tr w:rsidR="00BF1E29" w:rsidRPr="00631EF6" w14:paraId="69581C39" w14:textId="77777777" w:rsidTr="00BF1E29">
        <w:tc>
          <w:tcPr>
            <w:tcW w:w="2970" w:type="dxa"/>
            <w:gridSpan w:val="2"/>
            <w:tcBorders>
              <w:top w:val="nil"/>
              <w:left w:val="nil"/>
              <w:bottom w:val="nil"/>
              <w:right w:val="nil"/>
            </w:tcBorders>
          </w:tcPr>
          <w:p w14:paraId="62A41D7D"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D0C3B9F" w14:textId="47A391F4" w:rsidR="00BF1E29" w:rsidRPr="00631EF6" w:rsidRDefault="00C16CF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BF1E29" w:rsidRPr="00631EF6" w14:paraId="75AE8997" w14:textId="77777777" w:rsidTr="00BF1E29">
        <w:tc>
          <w:tcPr>
            <w:tcW w:w="2970" w:type="dxa"/>
            <w:gridSpan w:val="2"/>
            <w:tcBorders>
              <w:top w:val="nil"/>
              <w:left w:val="nil"/>
              <w:bottom w:val="nil"/>
              <w:right w:val="nil"/>
            </w:tcBorders>
          </w:tcPr>
          <w:p w14:paraId="743FB24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4AA6A256" w14:textId="1790D7EE" w:rsidR="00BF1E29" w:rsidRPr="00631EF6" w:rsidRDefault="008F632A"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399C3931" w14:textId="77777777" w:rsidTr="00BF1E29">
        <w:tc>
          <w:tcPr>
            <w:tcW w:w="10535" w:type="dxa"/>
            <w:gridSpan w:val="5"/>
            <w:tcBorders>
              <w:top w:val="nil"/>
              <w:left w:val="nil"/>
              <w:bottom w:val="nil"/>
              <w:right w:val="nil"/>
            </w:tcBorders>
            <w:shd w:val="clear" w:color="auto" w:fill="948A54" w:themeFill="background2" w:themeFillShade="80"/>
          </w:tcPr>
          <w:p w14:paraId="43E16994" w14:textId="77777777" w:rsidR="00BF1E29" w:rsidRPr="00631EF6" w:rsidRDefault="00BF1E29" w:rsidP="00BF1E29">
            <w:pPr>
              <w:jc w:val="both"/>
              <w:rPr>
                <w:rFonts w:asciiTheme="minorHAnsi" w:hAnsiTheme="minorHAnsi" w:cstheme="minorHAnsi"/>
                <w:sz w:val="6"/>
                <w:szCs w:val="6"/>
              </w:rPr>
            </w:pPr>
          </w:p>
        </w:tc>
      </w:tr>
      <w:tr w:rsidR="00BF1E29" w:rsidRPr="00631EF6" w14:paraId="0B3C7F35"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94AF241"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1328FCC9"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AE8D4B2"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1346C3B" w14:textId="15E11F26"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r w:rsidR="0079214C" w:rsidRPr="00631EF6">
              <w:rPr>
                <w:rFonts w:asciiTheme="minorHAnsi" w:hAnsiTheme="minorHAnsi" w:cstheme="minorHAnsi"/>
                <w:b/>
                <w:bCs/>
              </w:rPr>
              <w:t xml:space="preserve"> </w:t>
            </w:r>
          </w:p>
        </w:tc>
      </w:tr>
      <w:tr w:rsidR="00BF1E29" w:rsidRPr="00C16CF1" w14:paraId="32BF67F1"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26766D55" w14:textId="16DF8227" w:rsidR="00BF1E29" w:rsidRPr="00C16CF1" w:rsidRDefault="008F632A"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C16CF1">
              <w:rPr>
                <w:rFonts w:asciiTheme="minorHAnsi" w:hAnsiTheme="minorHAnsi" w:cstheme="minorHAnsi"/>
                <w:i/>
                <w:szCs w:val="20"/>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284D2634" w14:textId="36911BF6" w:rsidR="00BF1E29" w:rsidRPr="00C16CF1" w:rsidRDefault="00C16CF1" w:rsidP="00BF1E29">
            <w:pPr>
              <w:spacing w:before="53" w:after="53"/>
              <w:rPr>
                <w:rFonts w:asciiTheme="minorHAnsi" w:hAnsiTheme="minorHAnsi" w:cstheme="minorHAnsi"/>
                <w:i/>
                <w:szCs w:val="20"/>
              </w:rPr>
            </w:pPr>
            <w:r w:rsidRPr="00C16CF1">
              <w:rPr>
                <w:rFonts w:asciiTheme="minorHAnsi" w:hAnsiTheme="minorHAnsi" w:cstheme="minorHAnsi"/>
                <w:i/>
                <w:szCs w:val="20"/>
              </w:rPr>
              <w:t>202</w:t>
            </w:r>
            <w:r w:rsidR="001D2454">
              <w:rPr>
                <w:rFonts w:asciiTheme="minorHAnsi" w:hAnsiTheme="minorHAnsi" w:cstheme="minorHAnsi"/>
                <w:i/>
                <w:szCs w:val="20"/>
              </w:rPr>
              <w:t>3</w:t>
            </w:r>
            <w:r w:rsidRPr="00C16CF1">
              <w:rPr>
                <w:rFonts w:asciiTheme="minorHAnsi" w:hAnsiTheme="minorHAnsi" w:cstheme="minorHAnsi"/>
                <w:i/>
                <w:szCs w:val="20"/>
              </w:rPr>
              <w:t>Q4</w:t>
            </w:r>
          </w:p>
        </w:tc>
      </w:tr>
      <w:tr w:rsidR="00BF1E29" w:rsidRPr="00631EF6" w14:paraId="3EC32071" w14:textId="77777777" w:rsidTr="00BF1E29">
        <w:tc>
          <w:tcPr>
            <w:tcW w:w="10535" w:type="dxa"/>
            <w:gridSpan w:val="5"/>
            <w:tcBorders>
              <w:top w:val="nil"/>
              <w:left w:val="nil"/>
              <w:bottom w:val="nil"/>
              <w:right w:val="nil"/>
            </w:tcBorders>
            <w:shd w:val="clear" w:color="auto" w:fill="948A54" w:themeFill="background2" w:themeFillShade="80"/>
          </w:tcPr>
          <w:p w14:paraId="7403543A" w14:textId="77777777" w:rsidR="00BF1E29" w:rsidRPr="00631EF6" w:rsidRDefault="00BF1E29" w:rsidP="00BF1E29">
            <w:pPr>
              <w:jc w:val="both"/>
              <w:rPr>
                <w:rFonts w:asciiTheme="minorHAnsi" w:hAnsiTheme="minorHAnsi" w:cstheme="minorHAnsi"/>
                <w:sz w:val="6"/>
                <w:szCs w:val="6"/>
              </w:rPr>
            </w:pPr>
          </w:p>
        </w:tc>
      </w:tr>
      <w:tr w:rsidR="00BF1E29" w:rsidRPr="00631EF6" w14:paraId="1833F11B" w14:textId="77777777" w:rsidTr="00BF1E29">
        <w:tc>
          <w:tcPr>
            <w:tcW w:w="10535" w:type="dxa"/>
            <w:gridSpan w:val="5"/>
            <w:tcBorders>
              <w:left w:val="nil"/>
              <w:right w:val="nil"/>
            </w:tcBorders>
          </w:tcPr>
          <w:p w14:paraId="5EC07421"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14846679" w14:textId="77777777" w:rsidTr="00BF1E29">
        <w:tc>
          <w:tcPr>
            <w:tcW w:w="10535" w:type="dxa"/>
            <w:gridSpan w:val="5"/>
            <w:tcBorders>
              <w:left w:val="nil"/>
              <w:right w:val="nil"/>
            </w:tcBorders>
          </w:tcPr>
          <w:p w14:paraId="1BB5477E" w14:textId="77EA85AE" w:rsidR="00675633" w:rsidRPr="00631EF6" w:rsidRDefault="00675633" w:rsidP="00364BE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w:t>
            </w:r>
            <w:r w:rsidR="0006453B">
              <w:rPr>
                <w:rFonts w:asciiTheme="minorHAnsi" w:hAnsiTheme="minorHAnsi" w:cstheme="minorHAnsi"/>
                <w:i/>
                <w:noProof/>
                <w14:shadow w14:blurRad="63500" w14:dist="50800" w14:dir="10800000" w14:sx="0" w14:sy="0" w14:kx="0" w14:ky="0" w14:algn="none">
                  <w14:srgbClr w14:val="000000">
                    <w14:alpha w14:val="50000"/>
                  </w14:srgbClr>
                </w14:shadow>
              </w:rPr>
              <w:t xml:space="preserve">further </w:t>
            </w:r>
            <w:r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extended </w:t>
            </w:r>
            <w:r w:rsidR="0006453B">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F1E29" w:rsidRPr="00631EF6" w14:paraId="7D67B40C" w14:textId="77777777" w:rsidTr="00BF1E29">
        <w:tc>
          <w:tcPr>
            <w:tcW w:w="10535" w:type="dxa"/>
            <w:gridSpan w:val="5"/>
            <w:tcBorders>
              <w:top w:val="nil"/>
              <w:left w:val="nil"/>
              <w:bottom w:val="nil"/>
              <w:right w:val="nil"/>
            </w:tcBorders>
            <w:shd w:val="clear" w:color="auto" w:fill="948A54" w:themeFill="background2" w:themeFillShade="80"/>
          </w:tcPr>
          <w:p w14:paraId="365BDE30" w14:textId="77777777" w:rsidR="00BF1E29" w:rsidRPr="00631EF6" w:rsidRDefault="00BF1E29" w:rsidP="00BF1E29">
            <w:pPr>
              <w:jc w:val="both"/>
              <w:rPr>
                <w:rFonts w:asciiTheme="minorHAnsi" w:hAnsiTheme="minorHAnsi" w:cstheme="minorHAnsi"/>
                <w:sz w:val="6"/>
                <w:szCs w:val="6"/>
              </w:rPr>
            </w:pPr>
          </w:p>
        </w:tc>
      </w:tr>
      <w:tr w:rsidR="00BF1E29" w:rsidRPr="00631EF6" w14:paraId="714676A6"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E731DA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1BE6F33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742A15C"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235255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C16CF1" w14:paraId="1247CF7E"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60D790C" w14:textId="3A7636CE" w:rsidR="00BF1E29" w:rsidRPr="00C16CF1" w:rsidRDefault="00C16CF1"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C16CF1">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C16CF1">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4DE982B2" w14:textId="64214E6E" w:rsidR="00BF1E29" w:rsidRPr="00C16CF1" w:rsidRDefault="00C16CF1"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C16CF1">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C16CF1">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758BA94A" w14:textId="77777777" w:rsidTr="00BF1E29">
        <w:tc>
          <w:tcPr>
            <w:tcW w:w="10535" w:type="dxa"/>
            <w:gridSpan w:val="5"/>
            <w:tcBorders>
              <w:top w:val="nil"/>
              <w:left w:val="nil"/>
              <w:bottom w:val="nil"/>
              <w:right w:val="nil"/>
            </w:tcBorders>
            <w:shd w:val="clear" w:color="auto" w:fill="948A54" w:themeFill="background2" w:themeFillShade="80"/>
          </w:tcPr>
          <w:p w14:paraId="67EFCCAB" w14:textId="77777777" w:rsidR="00BF1E29" w:rsidRPr="00631EF6" w:rsidRDefault="00BF1E29" w:rsidP="00BF1E29">
            <w:pPr>
              <w:jc w:val="both"/>
              <w:rPr>
                <w:rFonts w:asciiTheme="minorHAnsi" w:hAnsiTheme="minorHAnsi" w:cstheme="minorHAnsi"/>
                <w:sz w:val="6"/>
                <w:szCs w:val="6"/>
              </w:rPr>
            </w:pPr>
          </w:p>
        </w:tc>
      </w:tr>
    </w:tbl>
    <w:p w14:paraId="09EA6EAD" w14:textId="77777777" w:rsidR="00BF1E29" w:rsidRPr="00631EF6" w:rsidRDefault="00BF1E29" w:rsidP="00BF1E29">
      <w:pPr>
        <w:spacing w:after="160" w:line="259" w:lineRule="auto"/>
      </w:pPr>
    </w:p>
    <w:p w14:paraId="01A4A0D1" w14:textId="77777777" w:rsidR="00BF1E29" w:rsidRPr="00631EF6" w:rsidRDefault="00BF1E29" w:rsidP="00BF1E29">
      <w:r w:rsidRPr="00631EF6">
        <w:br w:type="page"/>
      </w:r>
    </w:p>
    <w:p w14:paraId="23BA2DB8"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D4088F" w:rsidRPr="00631EF6" w14:paraId="0BF9EB1D" w14:textId="77777777" w:rsidTr="00BF1E29">
        <w:tc>
          <w:tcPr>
            <w:tcW w:w="10535" w:type="dxa"/>
            <w:gridSpan w:val="5"/>
            <w:tcBorders>
              <w:bottom w:val="nil"/>
            </w:tcBorders>
            <w:shd w:val="clear" w:color="auto" w:fill="948A54" w:themeFill="background2" w:themeFillShade="80"/>
          </w:tcPr>
          <w:p w14:paraId="3878C3BD" w14:textId="77777777" w:rsidR="00BF1E29" w:rsidRPr="00631EF6" w:rsidRDefault="00BF1E29" w:rsidP="00BF1E29">
            <w:pPr>
              <w:jc w:val="both"/>
              <w:rPr>
                <w:rFonts w:asciiTheme="minorHAnsi" w:hAnsiTheme="minorHAnsi" w:cstheme="minorHAnsi"/>
                <w:sz w:val="6"/>
                <w:szCs w:val="6"/>
              </w:rPr>
            </w:pPr>
          </w:p>
        </w:tc>
      </w:tr>
      <w:tr w:rsidR="00D4088F" w:rsidRPr="00631EF6" w14:paraId="1EA01E28" w14:textId="77777777" w:rsidTr="00BF1E29">
        <w:trPr>
          <w:trHeight w:val="394"/>
        </w:trPr>
        <w:tc>
          <w:tcPr>
            <w:tcW w:w="1978" w:type="dxa"/>
            <w:tcBorders>
              <w:top w:val="nil"/>
              <w:left w:val="nil"/>
              <w:bottom w:val="nil"/>
              <w:right w:val="nil"/>
            </w:tcBorders>
            <w:shd w:val="clear" w:color="auto" w:fill="DBE5F1" w:themeFill="accent1" w:themeFillTint="33"/>
          </w:tcPr>
          <w:p w14:paraId="0DBD713C" w14:textId="21C35313" w:rsidR="00BF1E29" w:rsidRPr="00631EF6" w:rsidRDefault="00D4088F" w:rsidP="00BF1E29">
            <w:pPr>
              <w:rPr>
                <w:rFonts w:asciiTheme="minorHAnsi" w:hAnsiTheme="minorHAnsi" w:cstheme="minorHAnsi"/>
                <w:b/>
                <w:bCs/>
                <w:sz w:val="22"/>
                <w:szCs w:val="22"/>
              </w:rPr>
            </w:pPr>
            <w:r>
              <w:rPr>
                <w:rFonts w:asciiTheme="minorHAnsi" w:hAnsiTheme="minorHAnsi" w:cstheme="minorHAnsi"/>
                <w:b/>
                <w:bCs/>
                <w:sz w:val="22"/>
                <w:szCs w:val="22"/>
              </w:rPr>
              <w:t>EUR.SPT.0043</w:t>
            </w:r>
          </w:p>
        </w:tc>
        <w:tc>
          <w:tcPr>
            <w:tcW w:w="8557" w:type="dxa"/>
            <w:gridSpan w:val="4"/>
            <w:tcBorders>
              <w:top w:val="nil"/>
              <w:left w:val="nil"/>
              <w:bottom w:val="nil"/>
              <w:right w:val="nil"/>
            </w:tcBorders>
            <w:shd w:val="clear" w:color="auto" w:fill="DBE5F1" w:themeFill="accent1" w:themeFillTint="33"/>
          </w:tcPr>
          <w:p w14:paraId="37ADB907" w14:textId="7B1751D4"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 xml:space="preserve">Flight data </w:t>
            </w:r>
            <w:r w:rsidR="00344827">
              <w:rPr>
                <w:rFonts w:asciiTheme="minorHAnsi" w:hAnsiTheme="minorHAnsi" w:cstheme="minorHAnsi"/>
                <w:b/>
                <w:bCs/>
                <w:noProof/>
                <w:sz w:val="22"/>
                <w:szCs w:val="22"/>
              </w:rPr>
              <w:t xml:space="preserve">analysis (FDA) </w:t>
            </w:r>
            <w:r w:rsidRPr="00631EF6">
              <w:rPr>
                <w:rFonts w:asciiTheme="minorHAnsi" w:hAnsiTheme="minorHAnsi" w:cstheme="minorHAnsi"/>
                <w:b/>
                <w:bCs/>
                <w:noProof/>
                <w:sz w:val="22"/>
                <w:szCs w:val="22"/>
              </w:rPr>
              <w:t>precursors of main operational safety risks</w:t>
            </w:r>
          </w:p>
        </w:tc>
      </w:tr>
      <w:tr w:rsidR="002465B0" w:rsidRPr="00631EF6" w14:paraId="1DA1C60E" w14:textId="77777777" w:rsidTr="002465B0">
        <w:tc>
          <w:tcPr>
            <w:tcW w:w="10535" w:type="dxa"/>
            <w:gridSpan w:val="5"/>
            <w:tcBorders>
              <w:top w:val="nil"/>
              <w:left w:val="nil"/>
              <w:bottom w:val="single" w:sz="4" w:space="0" w:color="auto"/>
              <w:right w:val="nil"/>
            </w:tcBorders>
          </w:tcPr>
          <w:p w14:paraId="5E0CB4C6" w14:textId="77777777" w:rsidR="002465B0" w:rsidRPr="00631EF6" w:rsidRDefault="002465B0"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87FEC2B" w14:textId="6936F129" w:rsidR="002465B0" w:rsidRPr="00631EF6" w:rsidRDefault="002465B0"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States in partnership with EASA, industry, other regional and international organi</w:t>
            </w:r>
            <w:r>
              <w:rPr>
                <w:rFonts w:asciiTheme="minorHAnsi" w:hAnsiTheme="minorHAnsi" w:cstheme="minorHAnsi"/>
                <w:i/>
                <w:noProof/>
                <w14:shadow w14:blurRad="63500" w14:dist="50800" w14:dir="10800000" w14:sx="0" w14:sy="0" w14:kx="0" w14:ky="0" w14:algn="none">
                  <w14:srgbClr w14:val="000000">
                    <w14:alpha w14:val="50000"/>
                  </w14:srgbClr>
                </w14:shadow>
              </w:rPr>
              <w:t>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ations should complete the good practice documentation which supports the inclusion of main operational safety risks such as RE, RI, LOC-I, CFIT and MAC into operators’ FD</w:t>
            </w:r>
            <w:r>
              <w:rPr>
                <w:rFonts w:asciiTheme="minorHAnsi" w:hAnsiTheme="minorHAnsi" w:cstheme="minorHAnsi"/>
                <w:i/>
                <w:noProof/>
                <w14:shadow w14:blurRad="63500" w14:dist="50800" w14:dir="10800000" w14:sx="0" w14:sy="0" w14:kx="0" w14:ky="0" w14:algn="none">
                  <w14:srgbClr w14:val="000000">
                    <w14:alpha w14:val="50000"/>
                  </w14:srgbClr>
                </w14:shadow>
              </w:rPr>
              <w:t>A</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w:t>
            </w:r>
            <w:r>
              <w:rPr>
                <w:rFonts w:asciiTheme="minorHAnsi" w:hAnsiTheme="minorHAnsi" w:cstheme="minorHAnsi"/>
                <w:i/>
                <w:iCs/>
                <w:noProof/>
                <w:szCs w:val="20"/>
              </w:rPr>
              <w:t xml:space="preserve">FDM in EU terminology)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programmes.</w:t>
            </w:r>
          </w:p>
          <w:p w14:paraId="6A701B6B" w14:textId="69D8CFE7" w:rsidR="002465B0" w:rsidRDefault="002465B0"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AB0A7FD" w14:textId="7D5CD3F8" w:rsidR="002465B0" w:rsidRPr="00741685" w:rsidRDefault="002465B0" w:rsidP="004B3133">
            <w:pPr>
              <w:jc w:val="both"/>
              <w:rPr>
                <w:rFonts w:asciiTheme="minorHAnsi" w:hAnsiTheme="minorHAnsi" w:cstheme="minorHAnsi"/>
                <w:i/>
                <w:iCs/>
                <w:noProof/>
                <w:szCs w:val="20"/>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States in partnership with EASA, industry, other regional and international organi</w:t>
            </w:r>
            <w:r>
              <w:rPr>
                <w:rFonts w:asciiTheme="minorHAnsi" w:hAnsiTheme="minorHAnsi" w:cstheme="minorHAnsi"/>
                <w:i/>
                <w:noProof/>
                <w14:shadow w14:blurRad="63500" w14:dist="50800" w14:dir="10800000" w14:sx="0" w14:sy="0" w14:kx="0" w14:ky="0" w14:algn="none">
                  <w14:srgbClr w14:val="000000">
                    <w14:alpha w14:val="50000"/>
                  </w14:srgbClr>
                </w14:shadow>
              </w:rPr>
              <w:t>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ations should </w:t>
            </w:r>
            <w:r>
              <w:rPr>
                <w:rFonts w:asciiTheme="minorHAnsi" w:hAnsiTheme="minorHAnsi" w:cstheme="minorHAnsi"/>
                <w:i/>
                <w:iCs/>
                <w:noProof/>
                <w:szCs w:val="20"/>
              </w:rPr>
              <w:t>s</w:t>
            </w:r>
            <w:r w:rsidRPr="00741685">
              <w:rPr>
                <w:rFonts w:asciiTheme="minorHAnsi" w:hAnsiTheme="minorHAnsi" w:cstheme="minorHAnsi"/>
                <w:i/>
                <w:iCs/>
                <w:noProof/>
                <w:szCs w:val="20"/>
              </w:rPr>
              <w:t>upport effective use of FD</w:t>
            </w:r>
            <w:r>
              <w:rPr>
                <w:rFonts w:asciiTheme="minorHAnsi" w:hAnsiTheme="minorHAnsi" w:cstheme="minorHAnsi"/>
                <w:i/>
                <w:iCs/>
                <w:noProof/>
                <w:szCs w:val="20"/>
              </w:rPr>
              <w:t>A (</w:t>
            </w:r>
            <w:r w:rsidRPr="00741685">
              <w:rPr>
                <w:rFonts w:asciiTheme="minorHAnsi" w:hAnsiTheme="minorHAnsi" w:cstheme="minorHAnsi"/>
                <w:i/>
                <w:iCs/>
                <w:noProof/>
                <w:szCs w:val="20"/>
              </w:rPr>
              <w:t>as part of AOC holders’ SMS</w:t>
            </w:r>
            <w:r>
              <w:rPr>
                <w:rFonts w:asciiTheme="minorHAnsi" w:hAnsiTheme="minorHAnsi" w:cstheme="minorHAnsi"/>
                <w:i/>
                <w:iCs/>
                <w:noProof/>
                <w:szCs w:val="20"/>
              </w:rPr>
              <w:t>, in particular by promoting</w:t>
            </w:r>
            <w:r w:rsidRPr="00741685">
              <w:rPr>
                <w:rFonts w:asciiTheme="minorHAnsi" w:hAnsiTheme="minorHAnsi" w:cstheme="minorHAnsi"/>
                <w:i/>
                <w:iCs/>
                <w:noProof/>
                <w:szCs w:val="20"/>
              </w:rPr>
              <w:t xml:space="preserve"> the updated </w:t>
            </w:r>
            <w:r w:rsidRPr="00741685">
              <w:rPr>
                <w:rFonts w:asciiTheme="minorHAnsi" w:eastAsiaTheme="minorHAnsi" w:hAnsiTheme="minorHAnsi" w:cstheme="minorHAnsi"/>
                <w:i/>
                <w:iCs/>
                <w:szCs w:val="20"/>
                <w:lang w:eastAsia="en-US"/>
              </w:rPr>
              <w:t>European Operators Flight Data Monitoring forum (</w:t>
            </w:r>
            <w:r w:rsidRPr="00741685">
              <w:rPr>
                <w:rFonts w:asciiTheme="minorHAnsi" w:hAnsiTheme="minorHAnsi" w:cstheme="minorHAnsi"/>
                <w:i/>
                <w:iCs/>
                <w:noProof/>
                <w:szCs w:val="20"/>
              </w:rPr>
              <w:t>EOFDM) document that will become available in 2022 and promot</w:t>
            </w:r>
            <w:r>
              <w:rPr>
                <w:rFonts w:asciiTheme="minorHAnsi" w:hAnsiTheme="minorHAnsi" w:cstheme="minorHAnsi"/>
                <w:i/>
                <w:iCs/>
                <w:noProof/>
                <w:szCs w:val="20"/>
              </w:rPr>
              <w:t>ing</w:t>
            </w:r>
            <w:r w:rsidRPr="00741685">
              <w:rPr>
                <w:rFonts w:asciiTheme="minorHAnsi" w:hAnsiTheme="minorHAnsi" w:cstheme="minorHAnsi"/>
                <w:i/>
                <w:iCs/>
                <w:noProof/>
                <w:szCs w:val="20"/>
              </w:rPr>
              <w:t xml:space="preserve"> the use of the EOFDM precursors aligned with the needs of operators and the evolution of the safety risks for large aircraft. </w:t>
            </w:r>
          </w:p>
          <w:p w14:paraId="3DACD0AC" w14:textId="77777777" w:rsidR="002465B0" w:rsidRPr="00631EF6" w:rsidRDefault="002465B0"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4E93F819" w14:textId="77777777" w:rsidR="002465B0" w:rsidRPr="00631EF6" w:rsidRDefault="002465B0"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D4088F" w:rsidRPr="00631EF6" w14:paraId="7707C31A" w14:textId="77777777" w:rsidTr="007824F1">
        <w:trPr>
          <w:trHeight w:val="255"/>
        </w:trPr>
        <w:tc>
          <w:tcPr>
            <w:tcW w:w="1978" w:type="dxa"/>
            <w:tcBorders>
              <w:top w:val="single" w:sz="4" w:space="0" w:color="auto"/>
              <w:left w:val="nil"/>
              <w:bottom w:val="single" w:sz="4" w:space="0" w:color="auto"/>
              <w:right w:val="nil"/>
            </w:tcBorders>
            <w:vAlign w:val="center"/>
          </w:tcPr>
          <w:p w14:paraId="6237BAE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F0B5757"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41226964" w14:textId="5F75D3FB"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031F16D" w14:textId="56DB0369"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D4088F" w:rsidRPr="00631EF6" w14:paraId="6A662BC7" w14:textId="77777777" w:rsidTr="007824F1">
        <w:trPr>
          <w:trHeight w:val="255"/>
        </w:trPr>
        <w:tc>
          <w:tcPr>
            <w:tcW w:w="1978" w:type="dxa"/>
            <w:tcBorders>
              <w:top w:val="single" w:sz="4" w:space="0" w:color="auto"/>
              <w:left w:val="nil"/>
              <w:bottom w:val="single" w:sz="4" w:space="0" w:color="auto"/>
              <w:right w:val="nil"/>
            </w:tcBorders>
            <w:vAlign w:val="center"/>
          </w:tcPr>
          <w:p w14:paraId="7FD4BAD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F110128"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SEIs (industry) – Mitigate contributing factors to CFIT, LOC-I, MAC, RE, and RI accidents and incidents</w:t>
            </w:r>
          </w:p>
        </w:tc>
      </w:tr>
      <w:tr w:rsidR="00D4088F" w:rsidRPr="00631EF6" w14:paraId="0F036494" w14:textId="77777777" w:rsidTr="007824F1">
        <w:trPr>
          <w:trHeight w:val="255"/>
        </w:trPr>
        <w:tc>
          <w:tcPr>
            <w:tcW w:w="1978" w:type="dxa"/>
            <w:tcBorders>
              <w:top w:val="single" w:sz="4" w:space="0" w:color="auto"/>
              <w:left w:val="nil"/>
              <w:bottom w:val="nil"/>
              <w:right w:val="nil"/>
            </w:tcBorders>
            <w:vAlign w:val="center"/>
          </w:tcPr>
          <w:p w14:paraId="6CAA5FB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1EF19812" w14:textId="77777777" w:rsidR="001D4903" w:rsidRDefault="00806C35"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GASP Goal 1 (operational) </w:t>
            </w:r>
          </w:p>
          <w:p w14:paraId="01892F2A" w14:textId="50364DF1" w:rsidR="007631A2" w:rsidRPr="00631EF6" w:rsidRDefault="00806C35"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GASP Goal 3 </w:t>
            </w:r>
          </w:p>
          <w:p w14:paraId="75653E81" w14:textId="77777777" w:rsidR="002465B0" w:rsidRDefault="002F7C11"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806C35" w:rsidRPr="00631EF6">
              <w:rPr>
                <w:rFonts w:asciiTheme="minorHAnsi" w:hAnsiTheme="minorHAnsi" w:cstheme="minorHAnsi"/>
                <w:i/>
                <w:noProof/>
                <w14:shadow w14:blurRad="63500" w14:dist="50800" w14:dir="10800000" w14:sx="0" w14:sy="0" w14:kx="0" w14:ky="0" w14:algn="none">
                  <w14:srgbClr w14:val="000000">
                    <w14:alpha w14:val="50000"/>
                  </w14:srgbClr>
                </w14:shadow>
              </w:rPr>
              <w:t>SPT.</w:t>
            </w:r>
            <w:r w:rsidR="003C6465">
              <w:rPr>
                <w:rFonts w:asciiTheme="minorHAnsi" w:hAnsiTheme="minorHAnsi" w:cstheme="minorHAnsi"/>
                <w:i/>
                <w:noProof/>
                <w14:shadow w14:blurRad="63500" w14:dist="50800" w14:dir="10800000" w14:sx="0" w14:sy="0" w14:kx="0" w14:ky="0" w14:algn="none">
                  <w14:srgbClr w14:val="000000">
                    <w14:alpha w14:val="50000"/>
                  </w14:srgbClr>
                </w14:shadow>
              </w:rPr>
              <w:t>0</w:t>
            </w:r>
            <w:r w:rsidR="00806C35" w:rsidRPr="00631EF6">
              <w:rPr>
                <w:rFonts w:asciiTheme="minorHAnsi" w:hAnsiTheme="minorHAnsi" w:cstheme="minorHAnsi"/>
                <w:i/>
                <w:noProof/>
                <w14:shadow w14:blurRad="63500" w14:dist="50800" w14:dir="10800000" w14:sx="0" w14:sy="0" w14:kx="0" w14:ky="0" w14:algn="none">
                  <w14:srgbClr w14:val="000000">
                    <w14:alpha w14:val="50000"/>
                  </w14:srgbClr>
                </w14:shadow>
              </w:rPr>
              <w:t>076</w:t>
            </w:r>
            <w:r w:rsidR="003C6465">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p w14:paraId="5F27A575" w14:textId="4E58ED18" w:rsidR="00BF1E29" w:rsidRPr="00631EF6" w:rsidRDefault="004B3133"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EPAS SPT.0112</w:t>
            </w:r>
          </w:p>
        </w:tc>
      </w:tr>
      <w:tr w:rsidR="00D4088F" w:rsidRPr="00631EF6" w14:paraId="0DE417D3" w14:textId="77777777" w:rsidTr="00BF1E29">
        <w:tc>
          <w:tcPr>
            <w:tcW w:w="10535" w:type="dxa"/>
            <w:gridSpan w:val="5"/>
            <w:tcBorders>
              <w:top w:val="nil"/>
              <w:left w:val="nil"/>
              <w:bottom w:val="nil"/>
              <w:right w:val="nil"/>
            </w:tcBorders>
            <w:shd w:val="clear" w:color="auto" w:fill="948A54" w:themeFill="background2" w:themeFillShade="80"/>
          </w:tcPr>
          <w:p w14:paraId="10364AE6" w14:textId="77777777" w:rsidR="00BF1E29" w:rsidRPr="00631EF6" w:rsidRDefault="00BF1E29" w:rsidP="00BF1E29">
            <w:pPr>
              <w:jc w:val="both"/>
              <w:rPr>
                <w:rFonts w:asciiTheme="minorHAnsi" w:hAnsiTheme="minorHAnsi" w:cstheme="minorHAnsi"/>
                <w:sz w:val="6"/>
                <w:szCs w:val="6"/>
              </w:rPr>
            </w:pPr>
          </w:p>
        </w:tc>
      </w:tr>
      <w:tr w:rsidR="00D4088F" w:rsidRPr="00631EF6" w14:paraId="3E54D9F5" w14:textId="77777777" w:rsidTr="00BF1E29">
        <w:tc>
          <w:tcPr>
            <w:tcW w:w="2970" w:type="dxa"/>
            <w:gridSpan w:val="2"/>
            <w:tcBorders>
              <w:top w:val="nil"/>
              <w:left w:val="nil"/>
              <w:bottom w:val="nil"/>
              <w:right w:val="nil"/>
            </w:tcBorders>
          </w:tcPr>
          <w:p w14:paraId="0272AAF6"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0415406A" w14:textId="7C556FA2" w:rsidR="00BF1E29" w:rsidRPr="00631EF6" w:rsidRDefault="00D4088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D4088F" w:rsidRPr="00631EF6" w14:paraId="6329FF83" w14:textId="77777777" w:rsidTr="00BF1E29">
        <w:tc>
          <w:tcPr>
            <w:tcW w:w="2970" w:type="dxa"/>
            <w:gridSpan w:val="2"/>
            <w:tcBorders>
              <w:top w:val="nil"/>
              <w:left w:val="nil"/>
              <w:bottom w:val="nil"/>
              <w:right w:val="nil"/>
            </w:tcBorders>
          </w:tcPr>
          <w:p w14:paraId="583A665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375A439" w14:textId="468B5048" w:rsidR="00BF1E29" w:rsidRPr="00631EF6" w:rsidRDefault="00D4088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States/EASA/Industry</w:t>
            </w:r>
          </w:p>
        </w:tc>
      </w:tr>
      <w:tr w:rsidR="00D4088F" w:rsidRPr="00631EF6" w14:paraId="6A5086A0" w14:textId="77777777" w:rsidTr="00BF1E29">
        <w:tc>
          <w:tcPr>
            <w:tcW w:w="10535" w:type="dxa"/>
            <w:gridSpan w:val="5"/>
            <w:tcBorders>
              <w:top w:val="nil"/>
              <w:left w:val="nil"/>
              <w:bottom w:val="nil"/>
              <w:right w:val="nil"/>
            </w:tcBorders>
            <w:shd w:val="clear" w:color="auto" w:fill="948A54" w:themeFill="background2" w:themeFillShade="80"/>
          </w:tcPr>
          <w:p w14:paraId="5D3C3881" w14:textId="77777777" w:rsidR="00BF1E29" w:rsidRPr="00631EF6" w:rsidRDefault="00BF1E29" w:rsidP="00BF1E29">
            <w:pPr>
              <w:jc w:val="both"/>
              <w:rPr>
                <w:rFonts w:asciiTheme="minorHAnsi" w:hAnsiTheme="minorHAnsi" w:cstheme="minorHAnsi"/>
                <w:sz w:val="6"/>
                <w:szCs w:val="6"/>
              </w:rPr>
            </w:pPr>
          </w:p>
        </w:tc>
      </w:tr>
      <w:tr w:rsidR="00D4088F" w:rsidRPr="00631EF6" w14:paraId="5886CA4F"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E499931"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D4088F" w:rsidRPr="00631EF6" w14:paraId="66C696BD"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60C2CEA"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C23DC48"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D4088F" w:rsidRPr="00D4088F" w14:paraId="448E75E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B91AFAB" w14:textId="663D98BF" w:rsidR="00BF1E29" w:rsidRPr="00D4088F" w:rsidRDefault="00D4088F"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D4088F">
              <w:rPr>
                <w:rFonts w:asciiTheme="minorHAnsi" w:hAnsiTheme="minorHAnsi" w:cstheme="minorHAnsi"/>
                <w:i/>
                <w:szCs w:val="20"/>
                <w14:shadow w14:blurRad="63500" w14:dist="50800" w14:dir="10800000" w14:sx="0" w14:sy="0" w14:kx="0" w14:ky="0" w14:algn="none">
                  <w14:srgbClr w14:val="000000">
                    <w14:alpha w14:val="50000"/>
                  </w14:srgbClr>
                </w14:shadow>
              </w:rPr>
              <w:t>Good practice documents</w:t>
            </w:r>
          </w:p>
        </w:tc>
        <w:tc>
          <w:tcPr>
            <w:tcW w:w="3585" w:type="dxa"/>
            <w:tcBorders>
              <w:top w:val="single" w:sz="4" w:space="0" w:color="auto"/>
              <w:left w:val="nil"/>
              <w:bottom w:val="nil"/>
              <w:right w:val="nil"/>
            </w:tcBorders>
            <w:shd w:val="clear" w:color="auto" w:fill="DBE5F1" w:themeFill="accent1" w:themeFillTint="33"/>
            <w:vAlign w:val="center"/>
          </w:tcPr>
          <w:p w14:paraId="4F0D193F" w14:textId="5DA4EC33" w:rsidR="00BF1E29" w:rsidRPr="00D4088F" w:rsidRDefault="00D4088F" w:rsidP="00BF1E29">
            <w:pPr>
              <w:spacing w:before="53" w:after="53"/>
              <w:rPr>
                <w:rFonts w:asciiTheme="minorHAnsi" w:hAnsiTheme="minorHAnsi" w:cstheme="minorHAnsi"/>
                <w:i/>
                <w:szCs w:val="20"/>
              </w:rPr>
            </w:pPr>
            <w:r w:rsidRPr="00D4088F">
              <w:rPr>
                <w:rFonts w:asciiTheme="minorHAnsi" w:hAnsiTheme="minorHAnsi" w:cstheme="minorHAnsi"/>
                <w:i/>
                <w:szCs w:val="20"/>
              </w:rPr>
              <w:t>202</w:t>
            </w:r>
            <w:r w:rsidR="00C63D1E">
              <w:rPr>
                <w:rFonts w:asciiTheme="minorHAnsi" w:hAnsiTheme="minorHAnsi" w:cstheme="minorHAnsi"/>
                <w:i/>
                <w:szCs w:val="20"/>
              </w:rPr>
              <w:t>2</w:t>
            </w:r>
            <w:r w:rsidRPr="00D4088F">
              <w:rPr>
                <w:rFonts w:asciiTheme="minorHAnsi" w:hAnsiTheme="minorHAnsi" w:cstheme="minorHAnsi"/>
                <w:i/>
                <w:szCs w:val="20"/>
              </w:rPr>
              <w:t>Q4</w:t>
            </w:r>
          </w:p>
        </w:tc>
      </w:tr>
      <w:tr w:rsidR="00C63D1E" w:rsidRPr="00D4088F" w14:paraId="4B302E4F"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D203B43" w14:textId="36021457" w:rsidR="00C63D1E" w:rsidRPr="00D4088F" w:rsidRDefault="00C63D1E" w:rsidP="00C63D1E">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Promotion campaign</w:t>
            </w:r>
          </w:p>
        </w:tc>
        <w:tc>
          <w:tcPr>
            <w:tcW w:w="3585" w:type="dxa"/>
            <w:tcBorders>
              <w:top w:val="single" w:sz="4" w:space="0" w:color="auto"/>
              <w:left w:val="nil"/>
              <w:bottom w:val="nil"/>
              <w:right w:val="nil"/>
            </w:tcBorders>
            <w:shd w:val="clear" w:color="auto" w:fill="DBE5F1" w:themeFill="accent1" w:themeFillTint="33"/>
            <w:vAlign w:val="center"/>
          </w:tcPr>
          <w:p w14:paraId="388E6E74" w14:textId="08D32726" w:rsidR="00C63D1E" w:rsidRPr="00D4088F" w:rsidRDefault="00C63D1E" w:rsidP="00C63D1E">
            <w:pPr>
              <w:spacing w:before="53" w:after="53"/>
              <w:rPr>
                <w:rFonts w:asciiTheme="minorHAnsi" w:hAnsiTheme="minorHAnsi" w:cstheme="minorHAnsi"/>
                <w:i/>
                <w:szCs w:val="20"/>
              </w:rPr>
            </w:pPr>
            <w:r>
              <w:rPr>
                <w:rFonts w:asciiTheme="minorHAnsi" w:hAnsiTheme="minorHAnsi" w:cstheme="minorHAnsi"/>
                <w:i/>
                <w:szCs w:val="20"/>
              </w:rPr>
              <w:t>2023/2024</w:t>
            </w:r>
          </w:p>
        </w:tc>
      </w:tr>
      <w:tr w:rsidR="00C63D1E" w:rsidRPr="00631EF6" w14:paraId="557A778C" w14:textId="77777777" w:rsidTr="00BF1E29">
        <w:tc>
          <w:tcPr>
            <w:tcW w:w="10535" w:type="dxa"/>
            <w:gridSpan w:val="5"/>
            <w:tcBorders>
              <w:top w:val="nil"/>
              <w:left w:val="nil"/>
              <w:bottom w:val="nil"/>
              <w:right w:val="nil"/>
            </w:tcBorders>
            <w:shd w:val="clear" w:color="auto" w:fill="948A54" w:themeFill="background2" w:themeFillShade="80"/>
          </w:tcPr>
          <w:p w14:paraId="284E0DF7" w14:textId="77777777" w:rsidR="00C63D1E" w:rsidRPr="00631EF6" w:rsidRDefault="00C63D1E" w:rsidP="00C63D1E">
            <w:pPr>
              <w:jc w:val="both"/>
              <w:rPr>
                <w:rFonts w:asciiTheme="minorHAnsi" w:hAnsiTheme="minorHAnsi" w:cstheme="minorHAnsi"/>
                <w:sz w:val="6"/>
                <w:szCs w:val="6"/>
              </w:rPr>
            </w:pPr>
          </w:p>
        </w:tc>
      </w:tr>
      <w:tr w:rsidR="00C63D1E" w:rsidRPr="00631EF6" w14:paraId="4F4D50C6" w14:textId="77777777" w:rsidTr="00BF1E29">
        <w:tc>
          <w:tcPr>
            <w:tcW w:w="10535" w:type="dxa"/>
            <w:gridSpan w:val="5"/>
            <w:tcBorders>
              <w:left w:val="nil"/>
              <w:right w:val="nil"/>
            </w:tcBorders>
          </w:tcPr>
          <w:p w14:paraId="56492640" w14:textId="77777777" w:rsidR="00C63D1E" w:rsidRPr="00631EF6" w:rsidRDefault="00C63D1E" w:rsidP="00C63D1E">
            <w:pPr>
              <w:jc w:val="center"/>
              <w:rPr>
                <w:rFonts w:asciiTheme="minorHAnsi" w:hAnsiTheme="minorHAnsi" w:cstheme="minorHAnsi"/>
              </w:rPr>
            </w:pPr>
            <w:r w:rsidRPr="00631EF6">
              <w:rPr>
                <w:rFonts w:asciiTheme="minorHAnsi" w:hAnsiTheme="minorHAnsi" w:cstheme="minorHAnsi"/>
                <w:b/>
                <w:bCs/>
              </w:rPr>
              <w:t>CHANGES SINCE LAST EDITION</w:t>
            </w:r>
          </w:p>
        </w:tc>
      </w:tr>
      <w:tr w:rsidR="00C63D1E" w:rsidRPr="00631EF6" w14:paraId="4F21AF21" w14:textId="77777777" w:rsidTr="00BF1E29">
        <w:tc>
          <w:tcPr>
            <w:tcW w:w="10535" w:type="dxa"/>
            <w:gridSpan w:val="5"/>
            <w:tcBorders>
              <w:left w:val="nil"/>
              <w:right w:val="nil"/>
            </w:tcBorders>
          </w:tcPr>
          <w:p w14:paraId="2E8E43C2" w14:textId="77777777" w:rsidR="00C63D1E" w:rsidRDefault="00C63D1E" w:rsidP="00C63D1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further </w:t>
            </w:r>
            <w:r w:rsidRPr="00E60B09">
              <w:rPr>
                <w:rFonts w:asciiTheme="minorHAnsi" w:hAnsiTheme="minorHAnsi" w:cstheme="minorHAnsi"/>
                <w:i/>
                <w:noProof/>
                <w14:shadow w14:blurRad="63500" w14:dist="50800" w14:dir="10800000" w14:sx="0" w14:sy="0" w14:kx="0" w14:ky="0" w14:algn="none">
                  <w14:srgbClr w14:val="000000">
                    <w14:alpha w14:val="50000"/>
                  </w14:srgbClr>
                </w14:shadow>
              </w:rPr>
              <w:t>extended</w:t>
            </w:r>
            <w:r>
              <w:rPr>
                <w:rFonts w:asciiTheme="minorHAnsi" w:hAnsiTheme="minorHAnsi" w:cstheme="minorHAnsi"/>
                <w:i/>
                <w:noProof/>
                <w14:shadow w14:blurRad="63500" w14:dist="50800" w14:dir="10800000" w14:sx="0" w14:sy="0" w14:kx="0" w14:ky="0" w14:algn="none">
                  <w14:srgbClr w14:val="000000">
                    <w14:alpha w14:val="50000"/>
                  </w14:srgbClr>
                </w14:shadow>
              </w:rPr>
              <w:t>.</w:t>
            </w:r>
          </w:p>
          <w:p w14:paraId="64208881" w14:textId="5A83C81A" w:rsidR="00C63D1E" w:rsidRPr="00631EF6" w:rsidRDefault="00C63D1E" w:rsidP="00C63D1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Scope extended to consider the related EPAS SPT.0112 and resulting EOFDM deliverables.</w:t>
            </w:r>
          </w:p>
        </w:tc>
      </w:tr>
      <w:tr w:rsidR="00C63D1E" w:rsidRPr="00631EF6" w14:paraId="256D9C8F" w14:textId="77777777" w:rsidTr="00BF1E29">
        <w:tc>
          <w:tcPr>
            <w:tcW w:w="10535" w:type="dxa"/>
            <w:gridSpan w:val="5"/>
            <w:tcBorders>
              <w:top w:val="nil"/>
              <w:left w:val="nil"/>
              <w:bottom w:val="nil"/>
              <w:right w:val="nil"/>
            </w:tcBorders>
            <w:shd w:val="clear" w:color="auto" w:fill="948A54" w:themeFill="background2" w:themeFillShade="80"/>
          </w:tcPr>
          <w:p w14:paraId="5A485EE7" w14:textId="77777777" w:rsidR="00C63D1E" w:rsidRPr="00631EF6" w:rsidRDefault="00C63D1E" w:rsidP="00C63D1E">
            <w:pPr>
              <w:jc w:val="both"/>
              <w:rPr>
                <w:rFonts w:asciiTheme="minorHAnsi" w:hAnsiTheme="minorHAnsi" w:cstheme="minorHAnsi"/>
                <w:sz w:val="6"/>
                <w:szCs w:val="6"/>
              </w:rPr>
            </w:pPr>
          </w:p>
        </w:tc>
      </w:tr>
      <w:tr w:rsidR="00C63D1E" w:rsidRPr="00631EF6" w14:paraId="3FB505F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91BEF37" w14:textId="77777777" w:rsidR="00C63D1E" w:rsidRPr="00631EF6" w:rsidRDefault="00C63D1E" w:rsidP="00C63D1E">
            <w:pPr>
              <w:jc w:val="center"/>
              <w:rPr>
                <w:rFonts w:asciiTheme="minorHAnsi" w:hAnsiTheme="minorHAnsi" w:cstheme="minorHAnsi"/>
              </w:rPr>
            </w:pPr>
            <w:r w:rsidRPr="00631EF6">
              <w:rPr>
                <w:rFonts w:asciiTheme="minorHAnsi" w:hAnsiTheme="minorHAnsi" w:cstheme="minorHAnsi"/>
                <w:b/>
                <w:bCs/>
              </w:rPr>
              <w:t>MONITORING</w:t>
            </w:r>
          </w:p>
        </w:tc>
      </w:tr>
      <w:tr w:rsidR="00C63D1E" w:rsidRPr="00631EF6" w14:paraId="676FB4FE"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EB1DD39" w14:textId="77777777" w:rsidR="00C63D1E" w:rsidRPr="00631EF6" w:rsidRDefault="00C63D1E" w:rsidP="00C63D1E">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880920D" w14:textId="77777777" w:rsidR="00C63D1E" w:rsidRPr="00631EF6" w:rsidRDefault="00C63D1E" w:rsidP="00C63D1E">
            <w:pPr>
              <w:rPr>
                <w:rFonts w:asciiTheme="minorHAnsi" w:hAnsiTheme="minorHAnsi" w:cstheme="minorHAnsi"/>
                <w:b/>
                <w:bCs/>
              </w:rPr>
            </w:pPr>
            <w:r w:rsidRPr="00631EF6">
              <w:rPr>
                <w:rFonts w:asciiTheme="minorHAnsi" w:hAnsiTheme="minorHAnsi" w:cstheme="minorHAnsi"/>
                <w:b/>
                <w:bCs/>
              </w:rPr>
              <w:t>Related SPIs</w:t>
            </w:r>
          </w:p>
        </w:tc>
      </w:tr>
      <w:tr w:rsidR="00C63D1E" w:rsidRPr="003A7D59" w14:paraId="5CC34920" w14:textId="77777777" w:rsidTr="00D4088F">
        <w:tc>
          <w:tcPr>
            <w:tcW w:w="6950" w:type="dxa"/>
            <w:gridSpan w:val="4"/>
            <w:tcBorders>
              <w:top w:val="single" w:sz="4" w:space="0" w:color="auto"/>
              <w:left w:val="nil"/>
              <w:bottom w:val="nil"/>
              <w:right w:val="nil"/>
            </w:tcBorders>
            <w:shd w:val="clear" w:color="auto" w:fill="DBE5F1" w:themeFill="accent1" w:themeFillTint="33"/>
            <w:vAlign w:val="center"/>
          </w:tcPr>
          <w:p w14:paraId="4AA7BF03" w14:textId="0CA071B4" w:rsidR="00C63D1E" w:rsidRPr="003A7D59" w:rsidRDefault="00C63D1E" w:rsidP="00C63D1E">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these key risk areas</w:t>
            </w:r>
          </w:p>
        </w:tc>
        <w:tc>
          <w:tcPr>
            <w:tcW w:w="3585" w:type="dxa"/>
            <w:tcBorders>
              <w:top w:val="single" w:sz="4" w:space="0" w:color="auto"/>
              <w:left w:val="nil"/>
              <w:bottom w:val="nil"/>
              <w:right w:val="nil"/>
            </w:tcBorders>
            <w:shd w:val="clear" w:color="auto" w:fill="DBE5F1" w:themeFill="accent1" w:themeFillTint="33"/>
            <w:vAlign w:val="center"/>
          </w:tcPr>
          <w:p w14:paraId="2057A0DF" w14:textId="77777777" w:rsidR="00C63D1E" w:rsidRPr="003A7D59" w:rsidRDefault="00C63D1E" w:rsidP="00C63D1E">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C63D1E" w:rsidRPr="00631EF6" w14:paraId="7462423B" w14:textId="77777777" w:rsidTr="00BF1E29">
        <w:tc>
          <w:tcPr>
            <w:tcW w:w="10535" w:type="dxa"/>
            <w:gridSpan w:val="5"/>
            <w:tcBorders>
              <w:top w:val="nil"/>
              <w:left w:val="nil"/>
              <w:bottom w:val="nil"/>
              <w:right w:val="nil"/>
            </w:tcBorders>
            <w:shd w:val="clear" w:color="auto" w:fill="948A54" w:themeFill="background2" w:themeFillShade="80"/>
          </w:tcPr>
          <w:p w14:paraId="127D84F4" w14:textId="77777777" w:rsidR="00C63D1E" w:rsidRPr="00631EF6" w:rsidRDefault="00C63D1E" w:rsidP="00C63D1E">
            <w:pPr>
              <w:jc w:val="both"/>
              <w:rPr>
                <w:rFonts w:asciiTheme="minorHAnsi" w:hAnsiTheme="minorHAnsi" w:cstheme="minorHAnsi"/>
                <w:sz w:val="6"/>
                <w:szCs w:val="6"/>
              </w:rPr>
            </w:pPr>
          </w:p>
        </w:tc>
      </w:tr>
    </w:tbl>
    <w:p w14:paraId="7893B71C" w14:textId="77777777" w:rsidR="00BF1E29" w:rsidRPr="00631EF6" w:rsidRDefault="00BF1E29" w:rsidP="00BF1E29"/>
    <w:p w14:paraId="55E499BE" w14:textId="77777777" w:rsidR="00BF1E29" w:rsidRPr="00631EF6" w:rsidRDefault="00BF1E29" w:rsidP="00BF1E29">
      <w:r w:rsidRPr="00631EF6">
        <w:br w:type="page"/>
      </w:r>
    </w:p>
    <w:p w14:paraId="3DEAEF81"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D4088F" w:rsidRPr="00631EF6" w14:paraId="1F63F33E" w14:textId="77777777" w:rsidTr="00BF1E29">
        <w:tc>
          <w:tcPr>
            <w:tcW w:w="10535" w:type="dxa"/>
            <w:gridSpan w:val="5"/>
            <w:tcBorders>
              <w:bottom w:val="nil"/>
            </w:tcBorders>
            <w:shd w:val="clear" w:color="auto" w:fill="948A54" w:themeFill="background2" w:themeFillShade="80"/>
          </w:tcPr>
          <w:p w14:paraId="78F30DC3" w14:textId="77777777" w:rsidR="00BF1E29" w:rsidRPr="00631EF6" w:rsidRDefault="00BF1E29" w:rsidP="00BF1E29">
            <w:pPr>
              <w:jc w:val="both"/>
              <w:rPr>
                <w:rFonts w:asciiTheme="minorHAnsi" w:hAnsiTheme="minorHAnsi" w:cstheme="minorHAnsi"/>
                <w:sz w:val="6"/>
                <w:szCs w:val="6"/>
              </w:rPr>
            </w:pPr>
          </w:p>
        </w:tc>
      </w:tr>
      <w:tr w:rsidR="00D4088F" w:rsidRPr="00631EF6" w14:paraId="2E55FAF4" w14:textId="77777777" w:rsidTr="00BF1E29">
        <w:trPr>
          <w:trHeight w:val="394"/>
        </w:trPr>
        <w:tc>
          <w:tcPr>
            <w:tcW w:w="1978" w:type="dxa"/>
            <w:tcBorders>
              <w:top w:val="nil"/>
              <w:left w:val="nil"/>
              <w:bottom w:val="nil"/>
              <w:right w:val="nil"/>
            </w:tcBorders>
            <w:shd w:val="clear" w:color="auto" w:fill="DBE5F1" w:themeFill="accent1" w:themeFillTint="33"/>
          </w:tcPr>
          <w:p w14:paraId="58775FAC" w14:textId="651D8006" w:rsidR="00BF1E29" w:rsidRPr="00631EF6" w:rsidRDefault="00D4088F" w:rsidP="00D4088F">
            <w:pPr>
              <w:rPr>
                <w:rFonts w:asciiTheme="minorHAnsi" w:hAnsiTheme="minorHAnsi" w:cstheme="minorHAnsi"/>
                <w:b/>
                <w:bCs/>
                <w:sz w:val="22"/>
                <w:szCs w:val="22"/>
              </w:rPr>
            </w:pPr>
            <w:r>
              <w:rPr>
                <w:rFonts w:asciiTheme="minorHAnsi" w:hAnsiTheme="minorHAnsi" w:cstheme="minorHAnsi"/>
                <w:b/>
                <w:bCs/>
                <w:sz w:val="22"/>
                <w:szCs w:val="22"/>
              </w:rPr>
              <w:t>EUR.SPT.0044</w:t>
            </w:r>
          </w:p>
        </w:tc>
        <w:tc>
          <w:tcPr>
            <w:tcW w:w="8557" w:type="dxa"/>
            <w:gridSpan w:val="4"/>
            <w:tcBorders>
              <w:top w:val="nil"/>
              <w:left w:val="nil"/>
              <w:bottom w:val="nil"/>
              <w:right w:val="nil"/>
            </w:tcBorders>
            <w:shd w:val="clear" w:color="auto" w:fill="DBE5F1" w:themeFill="accent1" w:themeFillTint="33"/>
          </w:tcPr>
          <w:p w14:paraId="769E34A1" w14:textId="0236BB38"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Good practices for the integration of operator’s FD</w:t>
            </w:r>
            <w:r w:rsidR="00344827">
              <w:rPr>
                <w:rFonts w:asciiTheme="minorHAnsi" w:hAnsiTheme="minorHAnsi" w:cstheme="minorHAnsi"/>
                <w:b/>
                <w:bCs/>
                <w:noProof/>
                <w:sz w:val="22"/>
                <w:szCs w:val="22"/>
              </w:rPr>
              <w:t>A</w:t>
            </w:r>
            <w:r w:rsidRPr="00631EF6">
              <w:rPr>
                <w:rFonts w:asciiTheme="minorHAnsi" w:hAnsiTheme="minorHAnsi" w:cstheme="minorHAnsi"/>
                <w:b/>
                <w:bCs/>
                <w:noProof/>
                <w:sz w:val="22"/>
                <w:szCs w:val="22"/>
              </w:rPr>
              <w:t xml:space="preserve"> data with other safety data sources</w:t>
            </w:r>
            <w:r w:rsidR="00A91ABC">
              <w:rPr>
                <w:rFonts w:asciiTheme="minorHAnsi" w:hAnsiTheme="minorHAnsi" w:cstheme="minorHAnsi"/>
                <w:b/>
                <w:bCs/>
                <w:noProof/>
                <w:sz w:val="22"/>
                <w:szCs w:val="22"/>
              </w:rPr>
              <w:t xml:space="preserve"> and for FDA techniques</w:t>
            </w:r>
          </w:p>
        </w:tc>
      </w:tr>
      <w:tr w:rsidR="0006453B" w:rsidRPr="00631EF6" w14:paraId="52712666" w14:textId="77777777" w:rsidTr="003A5215">
        <w:tc>
          <w:tcPr>
            <w:tcW w:w="10535" w:type="dxa"/>
            <w:gridSpan w:val="5"/>
            <w:tcBorders>
              <w:top w:val="nil"/>
              <w:left w:val="nil"/>
              <w:bottom w:val="single" w:sz="4" w:space="0" w:color="auto"/>
              <w:right w:val="nil"/>
            </w:tcBorders>
          </w:tcPr>
          <w:p w14:paraId="2E2502EF" w14:textId="77777777" w:rsidR="0006453B" w:rsidRPr="00631EF6" w:rsidRDefault="0006453B"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CEE4A96" w14:textId="08B908FF" w:rsidR="0006453B" w:rsidRDefault="0006453B"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States in partnership with ICAO, EASA, industry, other regional and international organisations should establish good practices that help an operator in integrating its FD</w:t>
            </w:r>
            <w:r w:rsidR="00344827">
              <w:rPr>
                <w:rFonts w:asciiTheme="minorHAnsi" w:hAnsiTheme="minorHAnsi" w:cstheme="minorHAnsi"/>
                <w:i/>
                <w:noProof/>
                <w14:shadow w14:blurRad="63500" w14:dist="50800" w14:dir="10800000" w14:sx="0" w14:sy="0" w14:kx="0" w14:ky="0" w14:algn="none">
                  <w14:srgbClr w14:val="000000">
                    <w14:alpha w14:val="50000"/>
                  </w14:srgbClr>
                </w14:shadow>
              </w:rPr>
              <w:t>A</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data with other safety data sources.</w:t>
            </w:r>
          </w:p>
          <w:p w14:paraId="018DB061" w14:textId="33B43C73" w:rsidR="001D4903" w:rsidRDefault="001D4903"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7DF39AC4" w14:textId="50B4A484" w:rsidR="0093405B" w:rsidRDefault="002465B0" w:rsidP="0093405B">
            <w:pPr>
              <w:jc w:val="both"/>
              <w:rPr>
                <w:rFonts w:asciiTheme="minorHAnsi" w:hAnsiTheme="minorHAnsi" w:cstheme="minorHAnsi"/>
                <w:i/>
                <w:iCs/>
                <w:noProof/>
                <w:szCs w:val="20"/>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in partnership with ICAO, EASA, industry, other regional and international organisations should </w:t>
            </w:r>
            <w:r>
              <w:rPr>
                <w:rFonts w:asciiTheme="minorHAnsi" w:hAnsiTheme="minorHAnsi" w:cstheme="minorHAnsi"/>
                <w:i/>
                <w:iCs/>
                <w:noProof/>
                <w:szCs w:val="20"/>
              </w:rPr>
              <w:t>s</w:t>
            </w:r>
            <w:r w:rsidR="0093405B" w:rsidRPr="00527503">
              <w:rPr>
                <w:rFonts w:asciiTheme="minorHAnsi" w:hAnsiTheme="minorHAnsi" w:cstheme="minorHAnsi"/>
                <w:i/>
                <w:iCs/>
                <w:noProof/>
                <w:szCs w:val="20"/>
              </w:rPr>
              <w:t>upport effective use of FD</w:t>
            </w:r>
            <w:r w:rsidR="0093405B">
              <w:rPr>
                <w:rFonts w:asciiTheme="minorHAnsi" w:hAnsiTheme="minorHAnsi" w:cstheme="minorHAnsi"/>
                <w:i/>
                <w:iCs/>
                <w:noProof/>
                <w:szCs w:val="20"/>
              </w:rPr>
              <w:t>A</w:t>
            </w:r>
            <w:r w:rsidR="0093405B" w:rsidRPr="00527503">
              <w:rPr>
                <w:rFonts w:asciiTheme="minorHAnsi" w:hAnsiTheme="minorHAnsi" w:cstheme="minorHAnsi"/>
                <w:i/>
                <w:iCs/>
                <w:noProof/>
                <w:szCs w:val="20"/>
              </w:rPr>
              <w:t xml:space="preserve"> as part of AOC holders’ SMS</w:t>
            </w:r>
            <w:r>
              <w:rPr>
                <w:rFonts w:asciiTheme="minorHAnsi" w:hAnsiTheme="minorHAnsi" w:cstheme="minorHAnsi"/>
                <w:i/>
                <w:iCs/>
                <w:noProof/>
                <w:szCs w:val="20"/>
              </w:rPr>
              <w:t xml:space="preserve">, in particular by </w:t>
            </w:r>
            <w:r w:rsidR="0093405B" w:rsidRPr="00527503">
              <w:rPr>
                <w:rFonts w:asciiTheme="minorHAnsi" w:hAnsiTheme="minorHAnsi" w:cstheme="minorHAnsi"/>
                <w:i/>
                <w:iCs/>
                <w:noProof/>
                <w:szCs w:val="20"/>
              </w:rPr>
              <w:t>promot</w:t>
            </w:r>
            <w:r>
              <w:rPr>
                <w:rFonts w:asciiTheme="minorHAnsi" w:hAnsiTheme="minorHAnsi" w:cstheme="minorHAnsi"/>
                <w:i/>
                <w:iCs/>
                <w:noProof/>
                <w:szCs w:val="20"/>
              </w:rPr>
              <w:t>ing</w:t>
            </w:r>
            <w:r w:rsidR="0093405B" w:rsidRPr="00527503">
              <w:rPr>
                <w:rFonts w:asciiTheme="minorHAnsi" w:hAnsiTheme="minorHAnsi" w:cstheme="minorHAnsi"/>
                <w:i/>
                <w:iCs/>
                <w:noProof/>
                <w:szCs w:val="20"/>
              </w:rPr>
              <w:t xml:space="preserve"> the good-practice documentation for operators on techniques to implement FD</w:t>
            </w:r>
            <w:r w:rsidR="0093405B">
              <w:rPr>
                <w:rFonts w:asciiTheme="minorHAnsi" w:hAnsiTheme="minorHAnsi" w:cstheme="minorHAnsi"/>
                <w:i/>
                <w:iCs/>
                <w:noProof/>
                <w:szCs w:val="20"/>
              </w:rPr>
              <w:t>A</w:t>
            </w:r>
            <w:r w:rsidR="0093405B" w:rsidRPr="00527503">
              <w:rPr>
                <w:rFonts w:asciiTheme="minorHAnsi" w:hAnsiTheme="minorHAnsi" w:cstheme="minorHAnsi"/>
                <w:i/>
                <w:iCs/>
                <w:noProof/>
                <w:szCs w:val="20"/>
              </w:rPr>
              <w:t xml:space="preserve"> events and measurements and to tailor FD</w:t>
            </w:r>
            <w:r w:rsidR="0093405B">
              <w:rPr>
                <w:rFonts w:asciiTheme="minorHAnsi" w:hAnsiTheme="minorHAnsi" w:cstheme="minorHAnsi"/>
                <w:i/>
                <w:iCs/>
                <w:noProof/>
                <w:szCs w:val="20"/>
              </w:rPr>
              <w:t>A</w:t>
            </w:r>
            <w:r w:rsidR="0093405B" w:rsidRPr="00527503">
              <w:rPr>
                <w:rFonts w:asciiTheme="minorHAnsi" w:hAnsiTheme="minorHAnsi" w:cstheme="minorHAnsi"/>
                <w:i/>
                <w:iCs/>
                <w:noProof/>
                <w:szCs w:val="20"/>
              </w:rPr>
              <w:t xml:space="preserve"> results for use by the SMS.</w:t>
            </w:r>
          </w:p>
          <w:p w14:paraId="647AD027" w14:textId="77777777" w:rsidR="002465B0" w:rsidRPr="00527503" w:rsidRDefault="002465B0" w:rsidP="0093405B">
            <w:pPr>
              <w:jc w:val="both"/>
              <w:rPr>
                <w:rFonts w:asciiTheme="minorHAnsi" w:hAnsiTheme="minorHAnsi" w:cstheme="minorHAnsi"/>
                <w:i/>
                <w:iCs/>
                <w:noProof/>
                <w:szCs w:val="20"/>
              </w:rPr>
            </w:pPr>
          </w:p>
          <w:p w14:paraId="058547F8" w14:textId="77777777" w:rsidR="0093405B" w:rsidRPr="00527503" w:rsidRDefault="0093405B" w:rsidP="0093405B">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527503">
              <w:rPr>
                <w:rFonts w:asciiTheme="minorHAnsi" w:hAnsiTheme="minorHAnsi" w:cstheme="minorHAnsi"/>
                <w:i/>
                <w:iCs/>
                <w:noProof/>
                <w:szCs w:val="20"/>
              </w:rPr>
              <w:t>Good practice documentation on FD</w:t>
            </w:r>
            <w:r>
              <w:rPr>
                <w:rFonts w:asciiTheme="minorHAnsi" w:hAnsiTheme="minorHAnsi" w:cstheme="minorHAnsi"/>
                <w:i/>
                <w:iCs/>
                <w:noProof/>
                <w:szCs w:val="20"/>
              </w:rPr>
              <w:t>A</w:t>
            </w:r>
            <w:r w:rsidRPr="00527503">
              <w:rPr>
                <w:rFonts w:asciiTheme="minorHAnsi" w:hAnsiTheme="minorHAnsi" w:cstheme="minorHAnsi"/>
                <w:i/>
                <w:iCs/>
                <w:noProof/>
                <w:szCs w:val="20"/>
              </w:rPr>
              <w:t xml:space="preserve"> techniques developed by the EOFDM will become available before the end of 2021. </w:t>
            </w:r>
          </w:p>
          <w:p w14:paraId="39A3EDF7" w14:textId="3D1844A1" w:rsidR="001D4903" w:rsidRPr="00631EF6" w:rsidRDefault="001D4903"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3CB04C70" w14:textId="77777777" w:rsidR="0006453B" w:rsidRPr="00631EF6" w:rsidRDefault="0006453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D4088F" w:rsidRPr="00631EF6" w14:paraId="103FD41D" w14:textId="77777777" w:rsidTr="007824F1">
        <w:trPr>
          <w:trHeight w:val="255"/>
        </w:trPr>
        <w:tc>
          <w:tcPr>
            <w:tcW w:w="1978" w:type="dxa"/>
            <w:tcBorders>
              <w:top w:val="single" w:sz="4" w:space="0" w:color="auto"/>
              <w:left w:val="nil"/>
              <w:bottom w:val="single" w:sz="4" w:space="0" w:color="auto"/>
              <w:right w:val="nil"/>
            </w:tcBorders>
            <w:vAlign w:val="center"/>
          </w:tcPr>
          <w:p w14:paraId="59DAFC5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1101F14" w14:textId="75D61E18" w:rsidR="00BF1E29" w:rsidRPr="00631EF6" w:rsidRDefault="006E3D26" w:rsidP="00470386">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22850AF3" w14:textId="2B1EC44A"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501C718" w14:textId="4A2F0EBB"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D4088F" w:rsidRPr="00631EF6" w14:paraId="451AF493" w14:textId="77777777" w:rsidTr="007824F1">
        <w:trPr>
          <w:trHeight w:val="255"/>
        </w:trPr>
        <w:tc>
          <w:tcPr>
            <w:tcW w:w="1978" w:type="dxa"/>
            <w:tcBorders>
              <w:top w:val="single" w:sz="4" w:space="0" w:color="auto"/>
              <w:left w:val="nil"/>
              <w:bottom w:val="single" w:sz="4" w:space="0" w:color="auto"/>
              <w:right w:val="nil"/>
            </w:tcBorders>
            <w:vAlign w:val="center"/>
          </w:tcPr>
          <w:p w14:paraId="7BB921B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84E763F" w14:textId="77777777" w:rsidR="001D4903"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https://www.easa.europa.eu/easa-and-you/safety-management/safety-promotion/european-operators-flight-data-monitoring-eofdm-forum#group-easa-downloads</w:t>
            </w:r>
          </w:p>
        </w:tc>
      </w:tr>
      <w:tr w:rsidR="00D4088F" w:rsidRPr="00631EF6" w14:paraId="395A4A1C" w14:textId="77777777" w:rsidTr="007824F1">
        <w:trPr>
          <w:trHeight w:val="255"/>
        </w:trPr>
        <w:tc>
          <w:tcPr>
            <w:tcW w:w="1978" w:type="dxa"/>
            <w:tcBorders>
              <w:top w:val="single" w:sz="4" w:space="0" w:color="auto"/>
              <w:left w:val="nil"/>
              <w:bottom w:val="nil"/>
              <w:right w:val="nil"/>
            </w:tcBorders>
            <w:vAlign w:val="center"/>
          </w:tcPr>
          <w:p w14:paraId="3625934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11C36242" w14:textId="77777777" w:rsidR="00BF1E29" w:rsidRDefault="00806C35"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 (operational) &amp; GASP Goal 3</w:t>
            </w:r>
          </w:p>
          <w:p w14:paraId="5A8EF503" w14:textId="097BD09B" w:rsidR="0006453B" w:rsidRPr="00631EF6" w:rsidRDefault="0006453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8E3C78">
              <w:rPr>
                <w:rFonts w:asciiTheme="minorHAnsi" w:hAnsiTheme="minorHAnsi" w:cstheme="minorHAnsi"/>
                <w:i/>
                <w:noProof/>
                <w14:shadow w14:blurRad="63500" w14:dist="50800" w14:dir="10800000" w14:sx="0" w14:sy="0" w14:kx="0" w14:ky="0" w14:algn="none">
                  <w14:srgbClr w14:val="000000">
                    <w14:alpha w14:val="50000"/>
                  </w14:srgbClr>
                </w14:shadow>
              </w:rPr>
              <w:t>SPT.</w:t>
            </w:r>
            <w:r w:rsidR="00A91ABC">
              <w:rPr>
                <w:rFonts w:asciiTheme="minorHAnsi" w:hAnsiTheme="minorHAnsi" w:cstheme="minorHAnsi"/>
                <w:i/>
                <w:noProof/>
                <w14:shadow w14:blurRad="63500" w14:dist="50800" w14:dir="10800000" w14:sx="0" w14:sy="0" w14:kx="0" w14:ky="0" w14:algn="none">
                  <w14:srgbClr w14:val="000000">
                    <w14:alpha w14:val="50000"/>
                  </w14:srgbClr>
                </w14:shadow>
              </w:rPr>
              <w:t>0113</w:t>
            </w:r>
          </w:p>
        </w:tc>
      </w:tr>
      <w:tr w:rsidR="00D4088F" w:rsidRPr="00631EF6" w14:paraId="5BCF5A51" w14:textId="77777777" w:rsidTr="00BF1E29">
        <w:tc>
          <w:tcPr>
            <w:tcW w:w="10535" w:type="dxa"/>
            <w:gridSpan w:val="5"/>
            <w:tcBorders>
              <w:top w:val="nil"/>
              <w:left w:val="nil"/>
              <w:bottom w:val="nil"/>
              <w:right w:val="nil"/>
            </w:tcBorders>
            <w:shd w:val="clear" w:color="auto" w:fill="948A54" w:themeFill="background2" w:themeFillShade="80"/>
          </w:tcPr>
          <w:p w14:paraId="57D9DBBA" w14:textId="77777777" w:rsidR="00BF1E29" w:rsidRPr="00631EF6" w:rsidRDefault="00BF1E29" w:rsidP="00BF1E29">
            <w:pPr>
              <w:jc w:val="both"/>
              <w:rPr>
                <w:rFonts w:asciiTheme="minorHAnsi" w:hAnsiTheme="minorHAnsi" w:cstheme="minorHAnsi"/>
                <w:sz w:val="6"/>
                <w:szCs w:val="6"/>
              </w:rPr>
            </w:pPr>
          </w:p>
        </w:tc>
      </w:tr>
      <w:tr w:rsidR="00D4088F" w:rsidRPr="00631EF6" w14:paraId="40958E1D" w14:textId="77777777" w:rsidTr="00BF1E29">
        <w:tc>
          <w:tcPr>
            <w:tcW w:w="2970" w:type="dxa"/>
            <w:gridSpan w:val="2"/>
            <w:tcBorders>
              <w:top w:val="nil"/>
              <w:left w:val="nil"/>
              <w:bottom w:val="nil"/>
              <w:right w:val="nil"/>
            </w:tcBorders>
          </w:tcPr>
          <w:p w14:paraId="3CC8B6E8" w14:textId="77777777" w:rsidR="00D4088F" w:rsidRPr="00631EF6" w:rsidRDefault="00D4088F" w:rsidP="00D4088F">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7B1DC82E" w14:textId="6923203E" w:rsidR="00D4088F" w:rsidRPr="00631EF6" w:rsidRDefault="00D4088F" w:rsidP="00D4088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D4088F" w:rsidRPr="00631EF6" w14:paraId="2F19394F" w14:textId="77777777" w:rsidTr="00BF1E29">
        <w:tc>
          <w:tcPr>
            <w:tcW w:w="2970" w:type="dxa"/>
            <w:gridSpan w:val="2"/>
            <w:tcBorders>
              <w:top w:val="nil"/>
              <w:left w:val="nil"/>
              <w:bottom w:val="nil"/>
              <w:right w:val="nil"/>
            </w:tcBorders>
          </w:tcPr>
          <w:p w14:paraId="4479BCAF" w14:textId="77777777" w:rsidR="00D4088F" w:rsidRPr="00631EF6" w:rsidRDefault="00D4088F" w:rsidP="00D4088F">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0D4870BA" w14:textId="11788E9D" w:rsidR="00D4088F" w:rsidRPr="009A78A2" w:rsidRDefault="00D4088F" w:rsidP="00D4088F">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9A78A2">
              <w:rPr>
                <w:rFonts w:asciiTheme="minorHAnsi" w:hAnsiTheme="minorHAnsi" w:cstheme="minorHAnsi"/>
                <w:i/>
                <w:szCs w:val="20"/>
                <w14:shadow w14:blurRad="63500" w14:dist="50800" w14:dir="10800000" w14:sx="0" w14:sy="0" w14:kx="0" w14:ky="0" w14:algn="none">
                  <w14:srgbClr w14:val="000000">
                    <w14:alpha w14:val="50000"/>
                  </w14:srgbClr>
                </w14:shadow>
              </w:rPr>
              <w:t>States/EASA/</w:t>
            </w:r>
            <w:r w:rsidR="009A78A2" w:rsidRPr="009A78A2" w:rsidDel="009A78A2">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r w:rsidR="009A78A2" w:rsidRPr="009A78A2">
              <w:rPr>
                <w:rFonts w:asciiTheme="minorHAnsi" w:hAnsiTheme="minorHAnsi" w:cstheme="minorHAnsi"/>
                <w:i/>
                <w:szCs w:val="20"/>
              </w:rPr>
              <w:t>ICAO EUR/NAT Regional Office</w:t>
            </w:r>
            <w:r w:rsidR="009A78A2" w:rsidRPr="009A78A2" w:rsidDel="009A78A2">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r w:rsidRPr="009A78A2">
              <w:rPr>
                <w:rFonts w:asciiTheme="minorHAnsi" w:hAnsiTheme="minorHAnsi" w:cstheme="minorHAnsi"/>
                <w:i/>
                <w:szCs w:val="20"/>
                <w14:shadow w14:blurRad="63500" w14:dist="50800" w14:dir="10800000" w14:sx="0" w14:sy="0" w14:kx="0" w14:ky="0" w14:algn="none">
                  <w14:srgbClr w14:val="000000">
                    <w14:alpha w14:val="50000"/>
                  </w14:srgbClr>
                </w14:shadow>
              </w:rPr>
              <w:t>/Industry</w:t>
            </w:r>
            <w:r w:rsidR="003C09C5" w:rsidRPr="009A78A2">
              <w:rPr>
                <w:rFonts w:asciiTheme="minorHAnsi" w:hAnsiTheme="minorHAnsi" w:cstheme="minorHAnsi"/>
                <w:i/>
                <w:szCs w:val="20"/>
                <w14:shadow w14:blurRad="63500" w14:dist="50800" w14:dir="10800000" w14:sx="0" w14:sy="0" w14:kx="0" w14:ky="0" w14:algn="none">
                  <w14:srgbClr w14:val="000000">
                    <w14:alpha w14:val="50000"/>
                  </w14:srgbClr>
                </w14:shadow>
              </w:rPr>
              <w:t>/EOFDM</w:t>
            </w:r>
          </w:p>
        </w:tc>
      </w:tr>
      <w:tr w:rsidR="00D4088F" w:rsidRPr="00631EF6" w14:paraId="395C4783" w14:textId="77777777" w:rsidTr="00BF1E29">
        <w:tc>
          <w:tcPr>
            <w:tcW w:w="10535" w:type="dxa"/>
            <w:gridSpan w:val="5"/>
            <w:tcBorders>
              <w:top w:val="nil"/>
              <w:left w:val="nil"/>
              <w:bottom w:val="nil"/>
              <w:right w:val="nil"/>
            </w:tcBorders>
            <w:shd w:val="clear" w:color="auto" w:fill="948A54" w:themeFill="background2" w:themeFillShade="80"/>
          </w:tcPr>
          <w:p w14:paraId="75B845D7" w14:textId="77777777" w:rsidR="00BF1E29" w:rsidRPr="00631EF6" w:rsidRDefault="00BF1E29" w:rsidP="00BF1E29">
            <w:pPr>
              <w:jc w:val="both"/>
              <w:rPr>
                <w:rFonts w:asciiTheme="minorHAnsi" w:hAnsiTheme="minorHAnsi" w:cstheme="minorHAnsi"/>
                <w:sz w:val="6"/>
                <w:szCs w:val="6"/>
              </w:rPr>
            </w:pPr>
          </w:p>
        </w:tc>
      </w:tr>
      <w:tr w:rsidR="00D4088F" w:rsidRPr="00631EF6" w14:paraId="67C36165"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430308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D4088F" w:rsidRPr="00631EF6" w14:paraId="5D5E68C1"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D7C472B"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3C3108B"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D4088F" w:rsidRPr="00D4088F" w14:paraId="6EC0A8E1"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9E5A02A" w14:textId="1447064D" w:rsidR="00BF1E29" w:rsidRPr="00D4088F" w:rsidRDefault="00D4088F"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D4088F">
              <w:rPr>
                <w:rFonts w:asciiTheme="minorHAnsi" w:hAnsiTheme="minorHAnsi" w:cstheme="minorHAnsi"/>
                <w:i/>
                <w:szCs w:val="20"/>
                <w14:shadow w14:blurRad="63500" w14:dist="50800" w14:dir="10800000" w14:sx="0" w14:sy="0" w14:kx="0" w14:ky="0" w14:algn="none">
                  <w14:srgbClr w14:val="000000">
                    <w14:alpha w14:val="50000"/>
                  </w14:srgbClr>
                </w14:shadow>
              </w:rPr>
              <w:t>Good practices document</w:t>
            </w:r>
          </w:p>
        </w:tc>
        <w:tc>
          <w:tcPr>
            <w:tcW w:w="3585" w:type="dxa"/>
            <w:tcBorders>
              <w:top w:val="single" w:sz="4" w:space="0" w:color="auto"/>
              <w:left w:val="nil"/>
              <w:bottom w:val="nil"/>
              <w:right w:val="nil"/>
            </w:tcBorders>
            <w:shd w:val="clear" w:color="auto" w:fill="DBE5F1" w:themeFill="accent1" w:themeFillTint="33"/>
            <w:vAlign w:val="center"/>
          </w:tcPr>
          <w:p w14:paraId="493E1BE3" w14:textId="5903E8B6" w:rsidR="00BF1E29" w:rsidRPr="00D4088F" w:rsidRDefault="00D4088F" w:rsidP="00BF1E29">
            <w:pPr>
              <w:spacing w:before="53" w:after="53"/>
              <w:rPr>
                <w:rFonts w:asciiTheme="minorHAnsi" w:hAnsiTheme="minorHAnsi" w:cstheme="minorHAnsi"/>
                <w:i/>
                <w:szCs w:val="20"/>
              </w:rPr>
            </w:pPr>
            <w:r w:rsidRPr="00D4088F">
              <w:rPr>
                <w:rFonts w:asciiTheme="minorHAnsi" w:hAnsiTheme="minorHAnsi" w:cstheme="minorHAnsi"/>
                <w:i/>
                <w:szCs w:val="20"/>
              </w:rPr>
              <w:t>202</w:t>
            </w:r>
            <w:r w:rsidR="001D2454">
              <w:rPr>
                <w:rFonts w:asciiTheme="minorHAnsi" w:hAnsiTheme="minorHAnsi" w:cstheme="minorHAnsi"/>
                <w:i/>
                <w:szCs w:val="20"/>
              </w:rPr>
              <w:t>3</w:t>
            </w:r>
            <w:r w:rsidRPr="00D4088F">
              <w:rPr>
                <w:rFonts w:asciiTheme="minorHAnsi" w:hAnsiTheme="minorHAnsi" w:cstheme="minorHAnsi"/>
                <w:i/>
                <w:szCs w:val="20"/>
              </w:rPr>
              <w:t>Q4</w:t>
            </w:r>
          </w:p>
        </w:tc>
      </w:tr>
      <w:tr w:rsidR="003C09C5" w:rsidRPr="00D4088F" w14:paraId="33FA3BF6"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3ACC56B" w14:textId="342CC5D7" w:rsidR="003C09C5" w:rsidRPr="00D4088F" w:rsidRDefault="003C09C5"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Promotion campaign</w:t>
            </w:r>
          </w:p>
        </w:tc>
        <w:tc>
          <w:tcPr>
            <w:tcW w:w="3585" w:type="dxa"/>
            <w:tcBorders>
              <w:top w:val="single" w:sz="4" w:space="0" w:color="auto"/>
              <w:left w:val="nil"/>
              <w:bottom w:val="nil"/>
              <w:right w:val="nil"/>
            </w:tcBorders>
            <w:shd w:val="clear" w:color="auto" w:fill="DBE5F1" w:themeFill="accent1" w:themeFillTint="33"/>
            <w:vAlign w:val="center"/>
          </w:tcPr>
          <w:p w14:paraId="661E5044" w14:textId="57E7B771" w:rsidR="003C09C5" w:rsidRPr="00D4088F" w:rsidRDefault="003C09C5" w:rsidP="00BF1E29">
            <w:pPr>
              <w:spacing w:before="53" w:after="53"/>
              <w:rPr>
                <w:rFonts w:asciiTheme="minorHAnsi" w:hAnsiTheme="minorHAnsi" w:cstheme="minorHAnsi"/>
                <w:i/>
                <w:szCs w:val="20"/>
              </w:rPr>
            </w:pPr>
            <w:r>
              <w:rPr>
                <w:rFonts w:asciiTheme="minorHAnsi" w:hAnsiTheme="minorHAnsi" w:cstheme="minorHAnsi"/>
                <w:i/>
                <w:szCs w:val="20"/>
              </w:rPr>
              <w:t>2023/2024</w:t>
            </w:r>
          </w:p>
        </w:tc>
      </w:tr>
      <w:tr w:rsidR="00D4088F" w:rsidRPr="00631EF6" w14:paraId="7406CDA4" w14:textId="77777777" w:rsidTr="00BF1E29">
        <w:tc>
          <w:tcPr>
            <w:tcW w:w="10535" w:type="dxa"/>
            <w:gridSpan w:val="5"/>
            <w:tcBorders>
              <w:top w:val="nil"/>
              <w:left w:val="nil"/>
              <w:bottom w:val="nil"/>
              <w:right w:val="nil"/>
            </w:tcBorders>
            <w:shd w:val="clear" w:color="auto" w:fill="948A54" w:themeFill="background2" w:themeFillShade="80"/>
          </w:tcPr>
          <w:p w14:paraId="701BC2A3" w14:textId="77777777" w:rsidR="00BF1E29" w:rsidRPr="00631EF6" w:rsidRDefault="00BF1E29" w:rsidP="00BF1E29">
            <w:pPr>
              <w:jc w:val="both"/>
              <w:rPr>
                <w:rFonts w:asciiTheme="minorHAnsi" w:hAnsiTheme="minorHAnsi" w:cstheme="minorHAnsi"/>
                <w:sz w:val="6"/>
                <w:szCs w:val="6"/>
              </w:rPr>
            </w:pPr>
          </w:p>
        </w:tc>
      </w:tr>
      <w:tr w:rsidR="00D4088F" w:rsidRPr="00631EF6" w14:paraId="1953D472" w14:textId="77777777" w:rsidTr="00BF1E29">
        <w:tc>
          <w:tcPr>
            <w:tcW w:w="10535" w:type="dxa"/>
            <w:gridSpan w:val="5"/>
            <w:tcBorders>
              <w:left w:val="nil"/>
              <w:right w:val="nil"/>
            </w:tcBorders>
          </w:tcPr>
          <w:p w14:paraId="440BF21B"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D4088F" w:rsidRPr="00631EF6" w14:paraId="55649D36" w14:textId="77777777" w:rsidTr="00BF1E29">
        <w:tc>
          <w:tcPr>
            <w:tcW w:w="10535" w:type="dxa"/>
            <w:gridSpan w:val="5"/>
            <w:tcBorders>
              <w:left w:val="nil"/>
              <w:right w:val="nil"/>
            </w:tcBorders>
          </w:tcPr>
          <w:p w14:paraId="4562C09A" w14:textId="77777777" w:rsidR="003C09C5" w:rsidRDefault="00121E88" w:rsidP="00886A5E">
            <w:pPr>
              <w:ind w:right="-378"/>
              <w:rPr>
                <w:rFonts w:asciiTheme="minorHAnsi" w:hAnsiTheme="minorHAnsi" w:cstheme="minorHAnsi"/>
                <w:i/>
                <w:noProof/>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w:t>
            </w:r>
            <w:r w:rsidR="0006453B">
              <w:rPr>
                <w:rFonts w:asciiTheme="minorHAnsi" w:hAnsiTheme="minorHAnsi" w:cstheme="minorHAnsi"/>
                <w:i/>
                <w:noProof/>
                <w14:shadow w14:blurRad="63500" w14:dist="50800" w14:dir="10800000" w14:sx="0" w14:sy="0" w14:kx="0" w14:ky="0" w14:algn="none">
                  <w14:srgbClr w14:val="000000">
                    <w14:alpha w14:val="50000"/>
                  </w14:srgbClr>
                </w14:shadow>
              </w:rPr>
              <w:t xml:space="preserve">further </w:t>
            </w:r>
            <w:r w:rsidRPr="00E60B09">
              <w:rPr>
                <w:rFonts w:asciiTheme="minorHAnsi" w:hAnsiTheme="minorHAnsi" w:cstheme="minorHAnsi"/>
                <w:i/>
                <w:noProof/>
                <w14:shadow w14:blurRad="63500" w14:dist="50800" w14:dir="10800000" w14:sx="0" w14:sy="0" w14:kx="0" w14:ky="0" w14:algn="none">
                  <w14:srgbClr w14:val="000000">
                    <w14:alpha w14:val="50000"/>
                  </w14:srgbClr>
                </w14:shadow>
              </w:rPr>
              <w:t>extended</w:t>
            </w:r>
            <w:r w:rsidR="0006453B">
              <w:rPr>
                <w:rFonts w:asciiTheme="minorHAnsi" w:hAnsiTheme="minorHAnsi" w:cstheme="minorHAnsi"/>
                <w:i/>
                <w:noProof/>
                <w14:shadow w14:blurRad="63500" w14:dist="50800" w14:dir="10800000" w14:sx="0" w14:sy="0" w14:kx="0" w14:ky="0" w14:algn="none">
                  <w14:srgbClr w14:val="000000">
                    <w14:alpha w14:val="50000"/>
                  </w14:srgbClr>
                </w14:shadow>
              </w:rPr>
              <w:t>.</w:t>
            </w:r>
          </w:p>
          <w:p w14:paraId="4009DCB3" w14:textId="79DA46ED" w:rsidR="00121E88" w:rsidRPr="00631EF6" w:rsidRDefault="00A91ABC" w:rsidP="00886A5E">
            <w:pPr>
              <w:ind w:right="-378"/>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Scope extended to consider the related EPAS SPT.0113 and resulting EOFDM deliverables</w:t>
            </w:r>
            <w:r w:rsidR="0006453B" w:rsidRPr="00E60B09" w:rsidDel="0006453B">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D4088F" w:rsidRPr="00631EF6" w14:paraId="064276D7" w14:textId="77777777" w:rsidTr="00BF1E29">
        <w:tc>
          <w:tcPr>
            <w:tcW w:w="10535" w:type="dxa"/>
            <w:gridSpan w:val="5"/>
            <w:tcBorders>
              <w:top w:val="nil"/>
              <w:left w:val="nil"/>
              <w:bottom w:val="nil"/>
              <w:right w:val="nil"/>
            </w:tcBorders>
            <w:shd w:val="clear" w:color="auto" w:fill="948A54" w:themeFill="background2" w:themeFillShade="80"/>
          </w:tcPr>
          <w:p w14:paraId="0FF006D3" w14:textId="77777777" w:rsidR="00BF1E29" w:rsidRPr="00631EF6" w:rsidRDefault="00BF1E29" w:rsidP="00BF1E29">
            <w:pPr>
              <w:jc w:val="both"/>
              <w:rPr>
                <w:rFonts w:asciiTheme="minorHAnsi" w:hAnsiTheme="minorHAnsi" w:cstheme="minorHAnsi"/>
                <w:sz w:val="6"/>
                <w:szCs w:val="6"/>
              </w:rPr>
            </w:pPr>
          </w:p>
        </w:tc>
      </w:tr>
      <w:tr w:rsidR="00D4088F" w:rsidRPr="00631EF6" w14:paraId="2C273958"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ED5D3B2"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D4088F" w:rsidRPr="00631EF6" w14:paraId="64EA673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7CFAB19"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4E3DEE2"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D4088F" w:rsidRPr="00D4088F" w14:paraId="29059C5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F872844" w14:textId="417F3AF9" w:rsidR="00BF1E29" w:rsidRPr="00D4088F" w:rsidRDefault="00D4088F"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D4088F">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D4088F">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4F206669" w14:textId="49064D01" w:rsidR="00BF1E29" w:rsidRPr="00D4088F" w:rsidRDefault="00D4088F"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D4088F">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D4088F">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D4088F" w:rsidRPr="00631EF6" w14:paraId="0A4928E4" w14:textId="77777777" w:rsidTr="00BF1E29">
        <w:tc>
          <w:tcPr>
            <w:tcW w:w="10535" w:type="dxa"/>
            <w:gridSpan w:val="5"/>
            <w:tcBorders>
              <w:top w:val="nil"/>
              <w:left w:val="nil"/>
              <w:bottom w:val="nil"/>
              <w:right w:val="nil"/>
            </w:tcBorders>
            <w:shd w:val="clear" w:color="auto" w:fill="948A54" w:themeFill="background2" w:themeFillShade="80"/>
          </w:tcPr>
          <w:p w14:paraId="574B9969" w14:textId="77777777" w:rsidR="00BF1E29" w:rsidRPr="00631EF6" w:rsidRDefault="00BF1E29" w:rsidP="00BF1E29">
            <w:pPr>
              <w:jc w:val="both"/>
              <w:rPr>
                <w:rFonts w:asciiTheme="minorHAnsi" w:hAnsiTheme="minorHAnsi" w:cstheme="minorHAnsi"/>
                <w:sz w:val="6"/>
                <w:szCs w:val="6"/>
              </w:rPr>
            </w:pPr>
          </w:p>
        </w:tc>
      </w:tr>
    </w:tbl>
    <w:p w14:paraId="33B25AD7" w14:textId="77777777" w:rsidR="00BF1E29" w:rsidRPr="00631EF6" w:rsidRDefault="00BF1E29" w:rsidP="00BF1E29">
      <w:pPr>
        <w:spacing w:after="160" w:line="259" w:lineRule="auto"/>
      </w:pPr>
    </w:p>
    <w:p w14:paraId="09B7316E" w14:textId="77777777" w:rsidR="00032330" w:rsidRDefault="00032330">
      <w: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032330" w:rsidRPr="00631EF6" w14:paraId="39F33801" w14:textId="77777777" w:rsidTr="00E8224C">
        <w:tc>
          <w:tcPr>
            <w:tcW w:w="10535" w:type="dxa"/>
            <w:gridSpan w:val="5"/>
            <w:tcBorders>
              <w:bottom w:val="nil"/>
            </w:tcBorders>
            <w:shd w:val="clear" w:color="auto" w:fill="948A54" w:themeFill="background2" w:themeFillShade="80"/>
          </w:tcPr>
          <w:p w14:paraId="53F004C1" w14:textId="77777777" w:rsidR="00032330" w:rsidRPr="00631EF6" w:rsidRDefault="00032330" w:rsidP="00E8224C">
            <w:pPr>
              <w:jc w:val="both"/>
              <w:rPr>
                <w:rFonts w:asciiTheme="minorHAnsi" w:hAnsiTheme="minorHAnsi" w:cstheme="minorHAnsi"/>
                <w:sz w:val="6"/>
                <w:szCs w:val="6"/>
              </w:rPr>
            </w:pPr>
          </w:p>
        </w:tc>
      </w:tr>
      <w:tr w:rsidR="00032330" w:rsidRPr="00631EF6" w14:paraId="5B8FD818" w14:textId="77777777" w:rsidTr="00E8224C">
        <w:trPr>
          <w:trHeight w:val="394"/>
        </w:trPr>
        <w:tc>
          <w:tcPr>
            <w:tcW w:w="1978" w:type="dxa"/>
            <w:tcBorders>
              <w:top w:val="nil"/>
              <w:left w:val="nil"/>
              <w:bottom w:val="nil"/>
              <w:right w:val="nil"/>
            </w:tcBorders>
            <w:shd w:val="clear" w:color="auto" w:fill="DBE5F1" w:themeFill="accent1" w:themeFillTint="33"/>
          </w:tcPr>
          <w:p w14:paraId="42B85AAD" w14:textId="77777777" w:rsidR="00032330" w:rsidRPr="00631EF6" w:rsidRDefault="00032330" w:rsidP="00E8224C">
            <w:pPr>
              <w:rPr>
                <w:rFonts w:asciiTheme="minorHAnsi" w:hAnsiTheme="minorHAnsi" w:cstheme="minorHAnsi"/>
                <w:b/>
                <w:bCs/>
                <w:sz w:val="22"/>
                <w:szCs w:val="22"/>
              </w:rPr>
            </w:pPr>
            <w:r>
              <w:rPr>
                <w:rFonts w:asciiTheme="minorHAnsi" w:hAnsiTheme="minorHAnsi" w:cstheme="minorHAnsi"/>
                <w:b/>
                <w:bCs/>
                <w:sz w:val="22"/>
                <w:szCs w:val="22"/>
              </w:rPr>
              <w:t>EUR.SPT.0047</w:t>
            </w:r>
          </w:p>
        </w:tc>
        <w:tc>
          <w:tcPr>
            <w:tcW w:w="8557" w:type="dxa"/>
            <w:gridSpan w:val="4"/>
            <w:tcBorders>
              <w:top w:val="nil"/>
              <w:left w:val="nil"/>
              <w:bottom w:val="nil"/>
              <w:right w:val="nil"/>
            </w:tcBorders>
            <w:shd w:val="clear" w:color="auto" w:fill="DBE5F1" w:themeFill="accent1" w:themeFillTint="33"/>
          </w:tcPr>
          <w:p w14:paraId="357B704C" w14:textId="7E7480CC" w:rsidR="00032330" w:rsidRPr="00631EF6" w:rsidRDefault="00032330" w:rsidP="00E8224C">
            <w:pPr>
              <w:rPr>
                <w:rFonts w:asciiTheme="minorHAnsi" w:hAnsiTheme="minorHAnsi" w:cstheme="minorHAnsi"/>
                <w:b/>
                <w:bCs/>
                <w:sz w:val="22"/>
                <w:szCs w:val="22"/>
              </w:rPr>
            </w:pPr>
            <w:r w:rsidRPr="00631EF6">
              <w:rPr>
                <w:rFonts w:asciiTheme="minorHAnsi" w:hAnsiTheme="minorHAnsi" w:cstheme="minorHAnsi"/>
                <w:b/>
                <w:bCs/>
                <w:noProof/>
                <w:sz w:val="22"/>
                <w:szCs w:val="22"/>
              </w:rPr>
              <w:t xml:space="preserve">States should maintain a regular dialogue with their national aircraft operators on flight data </w:t>
            </w:r>
            <w:r>
              <w:rPr>
                <w:rFonts w:asciiTheme="minorHAnsi" w:hAnsiTheme="minorHAnsi" w:cstheme="minorHAnsi"/>
                <w:b/>
                <w:bCs/>
                <w:noProof/>
                <w:sz w:val="22"/>
                <w:szCs w:val="22"/>
              </w:rPr>
              <w:t xml:space="preserve">analysis </w:t>
            </w:r>
            <w:r w:rsidRPr="00631EF6">
              <w:rPr>
                <w:rFonts w:asciiTheme="minorHAnsi" w:hAnsiTheme="minorHAnsi" w:cstheme="minorHAnsi"/>
                <w:b/>
                <w:bCs/>
                <w:noProof/>
                <w:sz w:val="22"/>
                <w:szCs w:val="22"/>
              </w:rPr>
              <w:t xml:space="preserve"> (FD</w:t>
            </w:r>
            <w:r>
              <w:rPr>
                <w:rFonts w:asciiTheme="minorHAnsi" w:hAnsiTheme="minorHAnsi" w:cstheme="minorHAnsi"/>
                <w:b/>
                <w:bCs/>
                <w:noProof/>
                <w:sz w:val="22"/>
                <w:szCs w:val="22"/>
              </w:rPr>
              <w:t>A</w:t>
            </w:r>
            <w:r w:rsidRPr="00631EF6">
              <w:rPr>
                <w:rFonts w:asciiTheme="minorHAnsi" w:hAnsiTheme="minorHAnsi" w:cstheme="minorHAnsi"/>
                <w:b/>
                <w:bCs/>
                <w:noProof/>
                <w:sz w:val="22"/>
                <w:szCs w:val="22"/>
              </w:rPr>
              <w:t>) programmes</w:t>
            </w:r>
          </w:p>
        </w:tc>
      </w:tr>
      <w:tr w:rsidR="00032330" w:rsidRPr="00631EF6" w14:paraId="379E758A" w14:textId="77777777" w:rsidTr="00E8224C">
        <w:tc>
          <w:tcPr>
            <w:tcW w:w="10535" w:type="dxa"/>
            <w:gridSpan w:val="5"/>
            <w:tcBorders>
              <w:top w:val="nil"/>
              <w:left w:val="nil"/>
              <w:bottom w:val="single" w:sz="4" w:space="0" w:color="auto"/>
              <w:right w:val="nil"/>
            </w:tcBorders>
          </w:tcPr>
          <w:p w14:paraId="3861EB4F" w14:textId="77777777" w:rsidR="00032330" w:rsidRPr="00631EF6" w:rsidRDefault="00032330" w:rsidP="00E8224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F8D0055" w14:textId="567E1229" w:rsidR="00032330" w:rsidRPr="00631EF6" w:rsidRDefault="00032330" w:rsidP="00E822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should maintain a regular dialogue with their operators on flight data </w:t>
            </w:r>
            <w:r>
              <w:rPr>
                <w:rFonts w:asciiTheme="minorHAnsi" w:hAnsiTheme="minorHAnsi" w:cstheme="minorHAnsi"/>
                <w:i/>
                <w:noProof/>
                <w14:shadow w14:blurRad="63500" w14:dist="50800" w14:dir="10800000" w14:sx="0" w14:sy="0" w14:kx="0" w14:ky="0" w14:algn="none">
                  <w14:srgbClr w14:val="000000">
                    <w14:alpha w14:val="50000"/>
                  </w14:srgbClr>
                </w14:shadow>
              </w:rPr>
              <w:t>analysis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(FD</w:t>
            </w:r>
            <w:r>
              <w:rPr>
                <w:rFonts w:asciiTheme="minorHAnsi" w:hAnsiTheme="minorHAnsi" w:cstheme="minorHAnsi"/>
                <w:i/>
                <w:noProof/>
                <w14:shadow w14:blurRad="63500" w14:dist="50800" w14:dir="10800000" w14:sx="0" w14:sy="0" w14:kx="0" w14:ky="0" w14:algn="none">
                  <w14:srgbClr w14:val="000000">
                    <w14:alpha w14:val="50000"/>
                  </w14:srgbClr>
                </w14:shadow>
              </w:rPr>
              <w:t>A</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programmes, with the objectives of: </w:t>
            </w:r>
          </w:p>
          <w:p w14:paraId="7F526D0E" w14:textId="77777777" w:rsidR="00032330" w:rsidRPr="00631EF6" w:rsidRDefault="00032330" w:rsidP="00E822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promoting the operational safety benefits of FD</w:t>
            </w:r>
            <w:r>
              <w:rPr>
                <w:rFonts w:asciiTheme="minorHAnsi" w:hAnsiTheme="minorHAnsi" w:cstheme="minorHAnsi"/>
                <w:i/>
                <w:noProof/>
                <w14:shadow w14:blurRad="63500" w14:dist="50800" w14:dir="10800000" w14:sx="0" w14:sy="0" w14:kx="0" w14:ky="0" w14:algn="none">
                  <w14:srgbClr w14:val="000000">
                    <w14:alpha w14:val="50000"/>
                  </w14:srgbClr>
                </w14:shadow>
              </w:rPr>
              <w:t>A</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and the exchange of experience between subject matter experts, </w:t>
            </w:r>
          </w:p>
          <w:p w14:paraId="182EAA6C" w14:textId="77777777" w:rsidR="00032330" w:rsidRDefault="00032330" w:rsidP="00E822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encouraging operators to make use of good practice documents produced by EOFDM, IE-FDG and similar safety initiatives.</w:t>
            </w:r>
          </w:p>
          <w:p w14:paraId="115B6FC4" w14:textId="77777777" w:rsidR="001D4903" w:rsidRDefault="001D4903" w:rsidP="00E822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514CC048" w14:textId="77777777" w:rsidR="00032330" w:rsidRDefault="00032330" w:rsidP="00E822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06453B">
              <w:rPr>
                <w:rFonts w:asciiTheme="minorHAnsi" w:hAnsiTheme="minorHAnsi" w:cstheme="minorHAnsi"/>
                <w:i/>
                <w:noProof/>
                <w14:shadow w14:blurRad="63500" w14:dist="50800" w14:dir="10800000" w14:sx="0" w14:sy="0" w14:kx="0" w14:ky="0" w14:algn="none">
                  <w14:srgbClr w14:val="000000">
                    <w14:alpha w14:val="50000"/>
                  </w14:srgbClr>
                </w14:shadow>
              </w:rPr>
              <w:t>States that have 10 or more operators running an FD</w:t>
            </w:r>
            <w:r>
              <w:rPr>
                <w:rFonts w:asciiTheme="minorHAnsi" w:hAnsiTheme="minorHAnsi" w:cstheme="minorHAnsi"/>
                <w:i/>
                <w:noProof/>
                <w14:shadow w14:blurRad="63500" w14:dist="50800" w14:dir="10800000" w14:sx="0" w14:sy="0" w14:kx="0" w14:ky="0" w14:algn="none">
                  <w14:srgbClr w14:val="000000">
                    <w14:alpha w14:val="50000"/>
                  </w14:srgbClr>
                </w14:shadow>
              </w:rPr>
              <w:t>A</w:t>
            </w:r>
            <w:r w:rsidRPr="0006453B">
              <w:rPr>
                <w:rFonts w:asciiTheme="minorHAnsi" w:hAnsiTheme="minorHAnsi" w:cstheme="minorHAnsi"/>
                <w:i/>
                <w:noProof/>
                <w14:shadow w14:blurRad="63500" w14:dist="50800" w14:dir="10800000" w14:sx="0" w14:sy="0" w14:kx="0" w14:ky="0" w14:algn="none">
                  <w14:srgbClr w14:val="000000">
                    <w14:alpha w14:val="50000"/>
                  </w14:srgbClr>
                </w14:shadow>
              </w:rPr>
              <w:t xml:space="preserve"> programme</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are enocouraged to </w:t>
            </w:r>
            <w:r w:rsidRPr="0006453B">
              <w:rPr>
                <w:rFonts w:asciiTheme="minorHAnsi" w:hAnsiTheme="minorHAnsi" w:cstheme="minorHAnsi"/>
                <w:i/>
                <w:noProof/>
                <w14:shadow w14:blurRad="63500" w14:dist="50800" w14:dir="10800000" w14:sx="0" w14:sy="0" w14:kx="0" w14:ky="0" w14:algn="none">
                  <w14:srgbClr w14:val="000000">
                    <w14:alpha w14:val="50000"/>
                  </w14:srgbClr>
                </w14:shadow>
              </w:rPr>
              <w:t xml:space="preserve">organise a workshop (physical meeting or teleconference) dedicated to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the </w:t>
            </w:r>
            <w:r w:rsidRPr="0006453B">
              <w:rPr>
                <w:rFonts w:asciiTheme="minorHAnsi" w:hAnsiTheme="minorHAnsi" w:cstheme="minorHAnsi"/>
                <w:i/>
                <w:noProof/>
                <w14:shadow w14:blurRad="63500" w14:dist="50800" w14:dir="10800000" w14:sx="0" w14:sy="0" w14:kx="0" w14:ky="0" w14:algn="none">
                  <w14:srgbClr w14:val="000000">
                    <w14:alpha w14:val="50000"/>
                  </w14:srgbClr>
                </w14:shadow>
              </w:rPr>
              <w:t>EOFDM good-practice documents with the FD</w:t>
            </w:r>
            <w:r>
              <w:rPr>
                <w:rFonts w:asciiTheme="minorHAnsi" w:hAnsiTheme="minorHAnsi" w:cstheme="minorHAnsi"/>
                <w:i/>
                <w:noProof/>
                <w14:shadow w14:blurRad="63500" w14:dist="50800" w14:dir="10800000" w14:sx="0" w14:sy="0" w14:kx="0" w14:ky="0" w14:algn="none">
                  <w14:srgbClr w14:val="000000">
                    <w14:alpha w14:val="50000"/>
                  </w14:srgbClr>
                </w14:shadow>
              </w:rPr>
              <w:t>A</w:t>
            </w:r>
            <w:r w:rsidRPr="0006453B">
              <w:rPr>
                <w:rFonts w:asciiTheme="minorHAnsi" w:hAnsiTheme="minorHAnsi" w:cstheme="minorHAnsi"/>
                <w:i/>
                <w:noProof/>
                <w14:shadow w14:blurRad="63500" w14:dist="50800" w14:dir="10800000" w14:sx="0" w14:sy="0" w14:kx="0" w14:ky="0" w14:algn="none">
                  <w14:srgbClr w14:val="000000">
                    <w14:alpha w14:val="50000"/>
                  </w14:srgbClr>
                </w14:shadow>
              </w:rPr>
              <w:t xml:space="preserve"> specialists at these operators.</w:t>
            </w:r>
          </w:p>
          <w:p w14:paraId="494D2B55" w14:textId="77777777" w:rsidR="001D4903" w:rsidRPr="00631EF6" w:rsidRDefault="001D4903" w:rsidP="00E822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08797C33" w14:textId="77777777" w:rsidR="00032330" w:rsidRPr="00631EF6" w:rsidRDefault="00032330" w:rsidP="00E8224C">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032330" w:rsidRPr="00631EF6" w14:paraId="13966E0A" w14:textId="77777777" w:rsidTr="00E8224C">
        <w:trPr>
          <w:trHeight w:val="255"/>
        </w:trPr>
        <w:tc>
          <w:tcPr>
            <w:tcW w:w="1978" w:type="dxa"/>
            <w:tcBorders>
              <w:top w:val="single" w:sz="4" w:space="0" w:color="auto"/>
              <w:left w:val="nil"/>
              <w:bottom w:val="single" w:sz="4" w:space="0" w:color="auto"/>
              <w:right w:val="nil"/>
            </w:tcBorders>
            <w:vAlign w:val="center"/>
          </w:tcPr>
          <w:p w14:paraId="550FEDC6" w14:textId="77777777" w:rsidR="00032330" w:rsidRPr="00631EF6" w:rsidRDefault="00032330" w:rsidP="00E8224C">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F219913" w14:textId="02362EF2" w:rsidR="00032330" w:rsidRPr="00631EF6" w:rsidRDefault="00032330" w:rsidP="00E8224C">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w:t>
            </w: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ngoing</w:t>
            </w:r>
            <w:r>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 contin</w:t>
            </w:r>
            <w:r w:rsidR="00E8224C">
              <w:rPr>
                <w:rFonts w:asciiTheme="minorHAnsi" w:hAnsiTheme="minorHAnsi" w:cstheme="minorHAnsi"/>
                <w:i/>
                <w:noProof/>
                <w:szCs w:val="20"/>
                <w14:shadow w14:blurRad="63500" w14:dist="50800" w14:dir="10800000" w14:sx="0" w14:sy="0" w14:kx="0" w14:ky="0" w14:algn="none">
                  <w14:srgbClr w14:val="000000">
                    <w14:alpha w14:val="50000"/>
                  </w14:srgbClr>
                </w14:shadow>
              </w:rPr>
              <w:t>u</w:t>
            </w:r>
            <w:r>
              <w:rPr>
                <w:rFonts w:asciiTheme="minorHAnsi" w:hAnsiTheme="minorHAnsi" w:cstheme="minorHAnsi"/>
                <w:i/>
                <w:noProof/>
                <w:szCs w:val="20"/>
                <w14:shadow w14:blurRad="63500" w14:dist="50800" w14:dir="10800000" w14:sx="0" w14:sy="0" w14:kx="0" w14:ky="0" w14:algn="none">
                  <w14:srgbClr w14:val="000000">
                    <w14:alpha w14:val="50000"/>
                  </w14:srgbClr>
                </w14:shadow>
              </w:rPr>
              <w:t>ous action</w:t>
            </w:r>
          </w:p>
        </w:tc>
        <w:tc>
          <w:tcPr>
            <w:tcW w:w="1701" w:type="dxa"/>
            <w:tcBorders>
              <w:top w:val="single" w:sz="4" w:space="0" w:color="auto"/>
              <w:left w:val="nil"/>
              <w:bottom w:val="single" w:sz="4" w:space="0" w:color="auto"/>
              <w:right w:val="nil"/>
            </w:tcBorders>
            <w:vAlign w:val="center"/>
          </w:tcPr>
          <w:p w14:paraId="26FA4712" w14:textId="77777777" w:rsidR="00032330" w:rsidRPr="00631EF6" w:rsidRDefault="00032330" w:rsidP="00E8224C">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A8536DB" w14:textId="77777777" w:rsidR="00032330" w:rsidRPr="00631EF6" w:rsidRDefault="00032330" w:rsidP="00E8224C">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032330" w:rsidRPr="00631EF6" w14:paraId="354B8DBF" w14:textId="77777777" w:rsidTr="00E8224C">
        <w:trPr>
          <w:trHeight w:val="255"/>
        </w:trPr>
        <w:tc>
          <w:tcPr>
            <w:tcW w:w="1978" w:type="dxa"/>
            <w:tcBorders>
              <w:top w:val="single" w:sz="4" w:space="0" w:color="auto"/>
              <w:left w:val="nil"/>
              <w:bottom w:val="single" w:sz="4" w:space="0" w:color="auto"/>
              <w:right w:val="nil"/>
            </w:tcBorders>
            <w:vAlign w:val="center"/>
          </w:tcPr>
          <w:p w14:paraId="0D08407D" w14:textId="77777777" w:rsidR="00032330" w:rsidRPr="00631EF6" w:rsidRDefault="00032330" w:rsidP="00E8224C">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09EC07F" w14:textId="77777777" w:rsidR="00032330" w:rsidRPr="00631EF6" w:rsidRDefault="00032330" w:rsidP="00E822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032330" w:rsidRPr="00631EF6" w14:paraId="3FDBFC52" w14:textId="77777777" w:rsidTr="00E8224C">
        <w:trPr>
          <w:trHeight w:val="255"/>
        </w:trPr>
        <w:tc>
          <w:tcPr>
            <w:tcW w:w="1978" w:type="dxa"/>
            <w:tcBorders>
              <w:top w:val="single" w:sz="4" w:space="0" w:color="auto"/>
              <w:left w:val="nil"/>
              <w:bottom w:val="nil"/>
              <w:right w:val="nil"/>
            </w:tcBorders>
            <w:vAlign w:val="center"/>
          </w:tcPr>
          <w:p w14:paraId="2E89A869" w14:textId="77777777" w:rsidR="00032330" w:rsidRPr="00631EF6" w:rsidRDefault="00032330" w:rsidP="00E8224C">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720E9DAE" w14:textId="77777777" w:rsidR="00032330" w:rsidRPr="00631EF6" w:rsidRDefault="00032330" w:rsidP="00E8224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35C41EBD" w14:textId="77777777" w:rsidR="00032330" w:rsidRPr="00631EF6" w:rsidRDefault="00032330" w:rsidP="00E822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 MST.</w:t>
            </w:r>
            <w:r>
              <w:rPr>
                <w:rFonts w:asciiTheme="minorHAnsi" w:hAnsiTheme="minorHAnsi" w:cstheme="minorHAnsi"/>
                <w:i/>
                <w:noProof/>
                <w14:shadow w14:blurRad="63500" w14:dist="50800" w14:dir="10800000" w14:sx="0" w14:sy="0" w14:kx="0" w14:ky="0" w14:algn="none">
                  <w14:srgbClr w14:val="000000">
                    <w14:alpha w14:val="50000"/>
                  </w14:srgbClr>
                </w14:shadow>
              </w:rPr>
              <w:t>0</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003</w:t>
            </w:r>
          </w:p>
        </w:tc>
      </w:tr>
      <w:tr w:rsidR="00032330" w:rsidRPr="00631EF6" w14:paraId="3F5D23BD" w14:textId="77777777" w:rsidTr="00E8224C">
        <w:tc>
          <w:tcPr>
            <w:tcW w:w="10535" w:type="dxa"/>
            <w:gridSpan w:val="5"/>
            <w:tcBorders>
              <w:top w:val="nil"/>
              <w:left w:val="nil"/>
              <w:bottom w:val="nil"/>
              <w:right w:val="nil"/>
            </w:tcBorders>
            <w:shd w:val="clear" w:color="auto" w:fill="948A54" w:themeFill="background2" w:themeFillShade="80"/>
          </w:tcPr>
          <w:p w14:paraId="756BB073" w14:textId="77777777" w:rsidR="00032330" w:rsidRPr="00631EF6" w:rsidRDefault="00032330" w:rsidP="00E8224C">
            <w:pPr>
              <w:jc w:val="both"/>
              <w:rPr>
                <w:rFonts w:asciiTheme="minorHAnsi" w:hAnsiTheme="minorHAnsi" w:cstheme="minorHAnsi"/>
                <w:sz w:val="6"/>
                <w:szCs w:val="6"/>
              </w:rPr>
            </w:pPr>
          </w:p>
        </w:tc>
      </w:tr>
      <w:tr w:rsidR="00032330" w:rsidRPr="00631EF6" w14:paraId="64B82316" w14:textId="77777777" w:rsidTr="00E8224C">
        <w:tc>
          <w:tcPr>
            <w:tcW w:w="2970" w:type="dxa"/>
            <w:gridSpan w:val="2"/>
            <w:tcBorders>
              <w:top w:val="nil"/>
              <w:left w:val="nil"/>
              <w:bottom w:val="nil"/>
              <w:right w:val="nil"/>
            </w:tcBorders>
          </w:tcPr>
          <w:p w14:paraId="7330DC27" w14:textId="77777777" w:rsidR="00032330" w:rsidRPr="00631EF6" w:rsidRDefault="00032330" w:rsidP="00E8224C">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347AC3D9" w14:textId="77777777" w:rsidR="00032330" w:rsidRPr="00631EF6" w:rsidRDefault="00032330" w:rsidP="00E822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DE5A55">
              <w:rPr>
                <w:rFonts w:asciiTheme="minorHAnsi" w:hAnsiTheme="minorHAnsi" w:cstheme="minorHAnsi"/>
                <w:i/>
                <w:noProof/>
                <w14:shadow w14:blurRad="63500" w14:dist="50800" w14:dir="10800000" w14:sx="0" w14:sy="0" w14:kx="0" w14:ky="0" w14:algn="none">
                  <w14:srgbClr w14:val="000000">
                    <w14:alpha w14:val="50000"/>
                  </w14:srgbClr>
                </w14:shadow>
              </w:rPr>
              <w:t>Aircraft Operators - CAT i.a.w. ICAO Annex 6</w:t>
            </w:r>
          </w:p>
        </w:tc>
      </w:tr>
      <w:tr w:rsidR="00032330" w:rsidRPr="00631EF6" w14:paraId="528AF5AC" w14:textId="77777777" w:rsidTr="00E8224C">
        <w:tc>
          <w:tcPr>
            <w:tcW w:w="2970" w:type="dxa"/>
            <w:gridSpan w:val="2"/>
            <w:tcBorders>
              <w:top w:val="nil"/>
              <w:left w:val="nil"/>
              <w:bottom w:val="nil"/>
              <w:right w:val="nil"/>
            </w:tcBorders>
          </w:tcPr>
          <w:p w14:paraId="0726F93C" w14:textId="77777777" w:rsidR="00032330" w:rsidRPr="00631EF6" w:rsidRDefault="00032330" w:rsidP="00E8224C">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7D341808" w14:textId="77777777" w:rsidR="00032330" w:rsidRPr="00631EF6" w:rsidRDefault="00032330" w:rsidP="00E822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032330" w:rsidRPr="00631EF6" w14:paraId="67272471" w14:textId="77777777" w:rsidTr="00E8224C">
        <w:tc>
          <w:tcPr>
            <w:tcW w:w="10535" w:type="dxa"/>
            <w:gridSpan w:val="5"/>
            <w:tcBorders>
              <w:top w:val="nil"/>
              <w:left w:val="nil"/>
              <w:bottom w:val="nil"/>
              <w:right w:val="nil"/>
            </w:tcBorders>
            <w:shd w:val="clear" w:color="auto" w:fill="948A54" w:themeFill="background2" w:themeFillShade="80"/>
          </w:tcPr>
          <w:p w14:paraId="37FFB09C" w14:textId="77777777" w:rsidR="00032330" w:rsidRPr="00631EF6" w:rsidRDefault="00032330" w:rsidP="00E8224C">
            <w:pPr>
              <w:jc w:val="both"/>
              <w:rPr>
                <w:rFonts w:asciiTheme="minorHAnsi" w:hAnsiTheme="minorHAnsi" w:cstheme="minorHAnsi"/>
                <w:sz w:val="6"/>
                <w:szCs w:val="6"/>
              </w:rPr>
            </w:pPr>
          </w:p>
        </w:tc>
      </w:tr>
      <w:tr w:rsidR="00032330" w:rsidRPr="00631EF6" w14:paraId="206D2396" w14:textId="77777777" w:rsidTr="00E8224C">
        <w:tc>
          <w:tcPr>
            <w:tcW w:w="10535" w:type="dxa"/>
            <w:gridSpan w:val="5"/>
            <w:tcBorders>
              <w:top w:val="nil"/>
              <w:left w:val="nil"/>
              <w:bottom w:val="single" w:sz="4" w:space="0" w:color="auto"/>
              <w:right w:val="nil"/>
            </w:tcBorders>
            <w:shd w:val="clear" w:color="auto" w:fill="DBE5F1" w:themeFill="accent1" w:themeFillTint="33"/>
          </w:tcPr>
          <w:p w14:paraId="63ADDFBC" w14:textId="77777777" w:rsidR="00032330" w:rsidRPr="00631EF6" w:rsidRDefault="00032330" w:rsidP="00E8224C">
            <w:pPr>
              <w:jc w:val="center"/>
              <w:rPr>
                <w:rFonts w:asciiTheme="minorHAnsi" w:hAnsiTheme="minorHAnsi" w:cstheme="minorHAnsi"/>
              </w:rPr>
            </w:pPr>
            <w:r w:rsidRPr="00631EF6">
              <w:rPr>
                <w:rFonts w:asciiTheme="minorHAnsi" w:hAnsiTheme="minorHAnsi" w:cstheme="minorHAnsi"/>
                <w:b/>
                <w:bCs/>
              </w:rPr>
              <w:t>EXPECTED OUTPUT</w:t>
            </w:r>
          </w:p>
        </w:tc>
      </w:tr>
      <w:tr w:rsidR="00032330" w:rsidRPr="00631EF6" w14:paraId="5F8558DC" w14:textId="77777777" w:rsidTr="00E8224C">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5FB07BD" w14:textId="77777777" w:rsidR="00032330" w:rsidRPr="00631EF6" w:rsidRDefault="00032330" w:rsidP="00E8224C">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A6493C2" w14:textId="77777777" w:rsidR="00032330" w:rsidRPr="00631EF6" w:rsidRDefault="00032330" w:rsidP="00E8224C">
            <w:pPr>
              <w:rPr>
                <w:rFonts w:asciiTheme="minorHAnsi" w:hAnsiTheme="minorHAnsi" w:cstheme="minorHAnsi"/>
                <w:b/>
                <w:bCs/>
              </w:rPr>
            </w:pPr>
            <w:r w:rsidRPr="00631EF6">
              <w:rPr>
                <w:rFonts w:asciiTheme="minorHAnsi" w:hAnsiTheme="minorHAnsi" w:cstheme="minorHAnsi"/>
                <w:b/>
                <w:bCs/>
              </w:rPr>
              <w:t>Timeline</w:t>
            </w:r>
          </w:p>
        </w:tc>
      </w:tr>
      <w:tr w:rsidR="00032330" w:rsidRPr="00631EF6" w14:paraId="48B15330" w14:textId="77777777" w:rsidTr="00E8224C">
        <w:tc>
          <w:tcPr>
            <w:tcW w:w="6950" w:type="dxa"/>
            <w:gridSpan w:val="4"/>
            <w:tcBorders>
              <w:top w:val="single" w:sz="4" w:space="0" w:color="auto"/>
              <w:left w:val="nil"/>
              <w:bottom w:val="nil"/>
              <w:right w:val="nil"/>
            </w:tcBorders>
            <w:shd w:val="clear" w:color="auto" w:fill="DBE5F1" w:themeFill="accent1" w:themeFillTint="33"/>
            <w:vAlign w:val="center"/>
          </w:tcPr>
          <w:p w14:paraId="19AED288" w14:textId="77777777" w:rsidR="00032330" w:rsidRPr="009060C5" w:rsidRDefault="00032330" w:rsidP="00E8224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9060C5">
              <w:rPr>
                <w:rFonts w:asciiTheme="minorHAnsi" w:hAnsiTheme="minorHAnsi" w:cstheme="minorHAnsi"/>
                <w:i/>
                <w:color w:val="000000"/>
              </w:rPr>
              <w:t>Report on activities performed to promote FD</w:t>
            </w:r>
            <w:r>
              <w:rPr>
                <w:rFonts w:asciiTheme="minorHAnsi" w:hAnsiTheme="minorHAnsi" w:cstheme="minorHAnsi"/>
                <w:i/>
                <w:color w:val="000000"/>
              </w:rPr>
              <w:t>A</w:t>
            </w:r>
          </w:p>
        </w:tc>
        <w:tc>
          <w:tcPr>
            <w:tcW w:w="3585" w:type="dxa"/>
            <w:tcBorders>
              <w:top w:val="single" w:sz="4" w:space="0" w:color="auto"/>
              <w:left w:val="nil"/>
              <w:bottom w:val="nil"/>
              <w:right w:val="nil"/>
            </w:tcBorders>
            <w:shd w:val="clear" w:color="auto" w:fill="DBE5F1" w:themeFill="accent1" w:themeFillTint="33"/>
            <w:vAlign w:val="center"/>
          </w:tcPr>
          <w:p w14:paraId="62CF6061" w14:textId="77777777" w:rsidR="00032330" w:rsidRPr="009060C5" w:rsidRDefault="00032330" w:rsidP="00E8224C">
            <w:pPr>
              <w:spacing w:before="53" w:after="53"/>
              <w:rPr>
                <w:rFonts w:asciiTheme="minorHAnsi" w:hAnsiTheme="minorHAnsi" w:cstheme="minorHAnsi"/>
                <w:i/>
                <w:sz w:val="16"/>
                <w:szCs w:val="16"/>
              </w:rPr>
            </w:pPr>
            <w:r>
              <w:rPr>
                <w:rFonts w:asciiTheme="minorHAnsi" w:hAnsiTheme="minorHAnsi" w:cstheme="minorHAnsi"/>
                <w:i/>
                <w:color w:val="000000"/>
              </w:rPr>
              <w:t>continuous</w:t>
            </w:r>
          </w:p>
        </w:tc>
      </w:tr>
      <w:tr w:rsidR="00032330" w:rsidRPr="00631EF6" w14:paraId="5496EA12" w14:textId="77777777" w:rsidTr="00E8224C">
        <w:tc>
          <w:tcPr>
            <w:tcW w:w="10535" w:type="dxa"/>
            <w:gridSpan w:val="5"/>
            <w:tcBorders>
              <w:top w:val="nil"/>
              <w:left w:val="nil"/>
              <w:bottom w:val="nil"/>
              <w:right w:val="nil"/>
            </w:tcBorders>
            <w:shd w:val="clear" w:color="auto" w:fill="948A54" w:themeFill="background2" w:themeFillShade="80"/>
          </w:tcPr>
          <w:p w14:paraId="55D12C22" w14:textId="77777777" w:rsidR="00032330" w:rsidRPr="00631EF6" w:rsidRDefault="00032330" w:rsidP="00E8224C">
            <w:pPr>
              <w:jc w:val="both"/>
              <w:rPr>
                <w:rFonts w:asciiTheme="minorHAnsi" w:hAnsiTheme="minorHAnsi" w:cstheme="minorHAnsi"/>
                <w:sz w:val="6"/>
                <w:szCs w:val="6"/>
              </w:rPr>
            </w:pPr>
          </w:p>
        </w:tc>
      </w:tr>
      <w:tr w:rsidR="00032330" w:rsidRPr="00631EF6" w14:paraId="289DFE5D" w14:textId="77777777" w:rsidTr="00E8224C">
        <w:tc>
          <w:tcPr>
            <w:tcW w:w="10535" w:type="dxa"/>
            <w:gridSpan w:val="5"/>
            <w:tcBorders>
              <w:left w:val="nil"/>
              <w:right w:val="nil"/>
            </w:tcBorders>
          </w:tcPr>
          <w:p w14:paraId="3C9E8696" w14:textId="77777777" w:rsidR="00032330" w:rsidRPr="00631EF6" w:rsidRDefault="00032330" w:rsidP="00E8224C">
            <w:pPr>
              <w:jc w:val="center"/>
              <w:rPr>
                <w:rFonts w:asciiTheme="minorHAnsi" w:hAnsiTheme="minorHAnsi" w:cstheme="minorHAnsi"/>
              </w:rPr>
            </w:pPr>
            <w:r w:rsidRPr="00631EF6">
              <w:rPr>
                <w:rFonts w:asciiTheme="minorHAnsi" w:hAnsiTheme="minorHAnsi" w:cstheme="minorHAnsi"/>
                <w:b/>
                <w:bCs/>
              </w:rPr>
              <w:t>CHANGES SINCE LAST EDITION</w:t>
            </w:r>
          </w:p>
        </w:tc>
      </w:tr>
      <w:tr w:rsidR="00032330" w:rsidRPr="00631EF6" w14:paraId="73743667" w14:textId="77777777" w:rsidTr="00E8224C">
        <w:tc>
          <w:tcPr>
            <w:tcW w:w="10535" w:type="dxa"/>
            <w:gridSpan w:val="5"/>
            <w:tcBorders>
              <w:left w:val="nil"/>
              <w:right w:val="nil"/>
            </w:tcBorders>
          </w:tcPr>
          <w:p w14:paraId="5033EF68" w14:textId="77777777" w:rsidR="00032330" w:rsidRPr="00631EF6" w:rsidRDefault="00032330" w:rsidP="00E8224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Task description clarified.</w:t>
            </w:r>
          </w:p>
        </w:tc>
      </w:tr>
      <w:tr w:rsidR="00032330" w:rsidRPr="00631EF6" w14:paraId="6A17D29C" w14:textId="77777777" w:rsidTr="00E8224C">
        <w:tc>
          <w:tcPr>
            <w:tcW w:w="10535" w:type="dxa"/>
            <w:gridSpan w:val="5"/>
            <w:tcBorders>
              <w:top w:val="nil"/>
              <w:left w:val="nil"/>
              <w:bottom w:val="nil"/>
              <w:right w:val="nil"/>
            </w:tcBorders>
            <w:shd w:val="clear" w:color="auto" w:fill="948A54" w:themeFill="background2" w:themeFillShade="80"/>
          </w:tcPr>
          <w:p w14:paraId="4C581483" w14:textId="77777777" w:rsidR="00032330" w:rsidRPr="00631EF6" w:rsidRDefault="00032330" w:rsidP="00E8224C">
            <w:pPr>
              <w:jc w:val="both"/>
              <w:rPr>
                <w:rFonts w:asciiTheme="minorHAnsi" w:hAnsiTheme="minorHAnsi" w:cstheme="minorHAnsi"/>
                <w:sz w:val="6"/>
                <w:szCs w:val="6"/>
              </w:rPr>
            </w:pPr>
          </w:p>
        </w:tc>
      </w:tr>
      <w:tr w:rsidR="00032330" w:rsidRPr="00631EF6" w14:paraId="6A49F440" w14:textId="77777777" w:rsidTr="00E8224C">
        <w:tc>
          <w:tcPr>
            <w:tcW w:w="10535" w:type="dxa"/>
            <w:gridSpan w:val="5"/>
            <w:tcBorders>
              <w:top w:val="nil"/>
              <w:left w:val="nil"/>
              <w:bottom w:val="single" w:sz="4" w:space="0" w:color="auto"/>
              <w:right w:val="nil"/>
            </w:tcBorders>
            <w:shd w:val="clear" w:color="auto" w:fill="DBE5F1" w:themeFill="accent1" w:themeFillTint="33"/>
          </w:tcPr>
          <w:p w14:paraId="2EF78F87" w14:textId="77777777" w:rsidR="00032330" w:rsidRPr="00631EF6" w:rsidRDefault="00032330" w:rsidP="00E8224C">
            <w:pPr>
              <w:jc w:val="center"/>
              <w:rPr>
                <w:rFonts w:asciiTheme="minorHAnsi" w:hAnsiTheme="minorHAnsi" w:cstheme="minorHAnsi"/>
              </w:rPr>
            </w:pPr>
            <w:r w:rsidRPr="00631EF6">
              <w:rPr>
                <w:rFonts w:asciiTheme="minorHAnsi" w:hAnsiTheme="minorHAnsi" w:cstheme="minorHAnsi"/>
                <w:b/>
                <w:bCs/>
              </w:rPr>
              <w:t>MONITORING</w:t>
            </w:r>
          </w:p>
        </w:tc>
      </w:tr>
      <w:tr w:rsidR="00032330" w:rsidRPr="00631EF6" w14:paraId="76F3DDE3" w14:textId="77777777" w:rsidTr="00E8224C">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22C1CA8" w14:textId="77777777" w:rsidR="00032330" w:rsidRPr="00631EF6" w:rsidRDefault="00032330" w:rsidP="00E8224C">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15437F7" w14:textId="77777777" w:rsidR="00032330" w:rsidRPr="00631EF6" w:rsidRDefault="00032330" w:rsidP="00E8224C">
            <w:pPr>
              <w:rPr>
                <w:rFonts w:asciiTheme="minorHAnsi" w:hAnsiTheme="minorHAnsi" w:cstheme="minorHAnsi"/>
                <w:b/>
                <w:bCs/>
              </w:rPr>
            </w:pPr>
            <w:r w:rsidRPr="00631EF6">
              <w:rPr>
                <w:rFonts w:asciiTheme="minorHAnsi" w:hAnsiTheme="minorHAnsi" w:cstheme="minorHAnsi"/>
                <w:b/>
                <w:bCs/>
              </w:rPr>
              <w:t>Related SPIs</w:t>
            </w:r>
          </w:p>
        </w:tc>
      </w:tr>
      <w:tr w:rsidR="00032330" w:rsidRPr="00631EF6" w14:paraId="6CA5A4B7" w14:textId="77777777" w:rsidTr="00E8224C">
        <w:tc>
          <w:tcPr>
            <w:tcW w:w="6950" w:type="dxa"/>
            <w:gridSpan w:val="4"/>
            <w:tcBorders>
              <w:top w:val="single" w:sz="4" w:space="0" w:color="auto"/>
              <w:left w:val="nil"/>
              <w:bottom w:val="nil"/>
              <w:right w:val="nil"/>
            </w:tcBorders>
            <w:shd w:val="clear" w:color="auto" w:fill="DBE5F1" w:themeFill="accent1" w:themeFillTint="33"/>
            <w:vAlign w:val="center"/>
          </w:tcPr>
          <w:p w14:paraId="04944188" w14:textId="77777777" w:rsidR="00032330" w:rsidRPr="00631EF6" w:rsidRDefault="00032330" w:rsidP="00E8224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585" w:type="dxa"/>
            <w:tcBorders>
              <w:top w:val="single" w:sz="4" w:space="0" w:color="auto"/>
              <w:left w:val="nil"/>
              <w:bottom w:val="nil"/>
              <w:right w:val="nil"/>
            </w:tcBorders>
            <w:shd w:val="clear" w:color="auto" w:fill="DBE5F1" w:themeFill="accent1" w:themeFillTint="33"/>
            <w:vAlign w:val="center"/>
          </w:tcPr>
          <w:p w14:paraId="46A2BFD2" w14:textId="77777777" w:rsidR="00032330" w:rsidRPr="00631EF6" w:rsidRDefault="00032330" w:rsidP="00E8224C">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032330" w:rsidRPr="00631EF6" w14:paraId="6D0B8ACD" w14:textId="77777777" w:rsidTr="00E8224C">
        <w:tc>
          <w:tcPr>
            <w:tcW w:w="10535" w:type="dxa"/>
            <w:gridSpan w:val="5"/>
            <w:tcBorders>
              <w:top w:val="nil"/>
              <w:left w:val="nil"/>
              <w:bottom w:val="nil"/>
              <w:right w:val="nil"/>
            </w:tcBorders>
            <w:shd w:val="clear" w:color="auto" w:fill="948A54" w:themeFill="background2" w:themeFillShade="80"/>
          </w:tcPr>
          <w:p w14:paraId="29AD00FC" w14:textId="77777777" w:rsidR="00032330" w:rsidRPr="00631EF6" w:rsidRDefault="00032330" w:rsidP="00E8224C">
            <w:pPr>
              <w:jc w:val="both"/>
              <w:rPr>
                <w:rFonts w:asciiTheme="minorHAnsi" w:hAnsiTheme="minorHAnsi" w:cstheme="minorHAnsi"/>
                <w:sz w:val="6"/>
                <w:szCs w:val="6"/>
              </w:rPr>
            </w:pPr>
          </w:p>
        </w:tc>
      </w:tr>
    </w:tbl>
    <w:p w14:paraId="47A7EAFC" w14:textId="77777777" w:rsidR="00032330" w:rsidRDefault="00032330"/>
    <w:p w14:paraId="50936891" w14:textId="77777777" w:rsidR="00032330" w:rsidRDefault="00032330"/>
    <w:p w14:paraId="421F66DB" w14:textId="77777777" w:rsidR="00032330" w:rsidRDefault="00032330" w:rsidP="00032330">
      <w:pPr>
        <w:spacing w:after="160" w:line="259" w:lineRule="auto"/>
      </w:pPr>
    </w:p>
    <w:p w14:paraId="3F07FDF4" w14:textId="0FEEA097" w:rsidR="003B4C85" w:rsidRDefault="003B4C85">
      <w:r>
        <w:br w:type="page"/>
      </w:r>
    </w:p>
    <w:p w14:paraId="30A63EBA"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31A253BC" w14:textId="77777777" w:rsidTr="00BF1E29">
        <w:tc>
          <w:tcPr>
            <w:tcW w:w="10535" w:type="dxa"/>
            <w:gridSpan w:val="5"/>
            <w:tcBorders>
              <w:bottom w:val="nil"/>
            </w:tcBorders>
            <w:shd w:val="clear" w:color="auto" w:fill="948A54" w:themeFill="background2" w:themeFillShade="80"/>
          </w:tcPr>
          <w:p w14:paraId="74C12B2D" w14:textId="77777777" w:rsidR="00BF1E29" w:rsidRPr="00631EF6" w:rsidRDefault="00BF1E29" w:rsidP="00BF1E29">
            <w:pPr>
              <w:jc w:val="both"/>
              <w:rPr>
                <w:rFonts w:asciiTheme="minorHAnsi" w:hAnsiTheme="minorHAnsi" w:cstheme="minorHAnsi"/>
                <w:sz w:val="6"/>
                <w:szCs w:val="6"/>
              </w:rPr>
            </w:pPr>
          </w:p>
        </w:tc>
      </w:tr>
      <w:tr w:rsidR="00BF1E29" w:rsidRPr="00631EF6" w14:paraId="2E992CCB" w14:textId="77777777" w:rsidTr="00BF1E29">
        <w:trPr>
          <w:trHeight w:val="394"/>
        </w:trPr>
        <w:tc>
          <w:tcPr>
            <w:tcW w:w="1978" w:type="dxa"/>
            <w:tcBorders>
              <w:top w:val="nil"/>
              <w:left w:val="nil"/>
              <w:bottom w:val="nil"/>
              <w:right w:val="nil"/>
            </w:tcBorders>
            <w:shd w:val="clear" w:color="auto" w:fill="DBE5F1" w:themeFill="accent1" w:themeFillTint="33"/>
          </w:tcPr>
          <w:p w14:paraId="3B732CD6" w14:textId="37C56063" w:rsidR="00BF1E29" w:rsidRPr="00631EF6" w:rsidRDefault="00D4088F" w:rsidP="00BF1E29">
            <w:pPr>
              <w:rPr>
                <w:rFonts w:asciiTheme="minorHAnsi" w:hAnsiTheme="minorHAnsi" w:cstheme="minorHAnsi"/>
                <w:b/>
                <w:bCs/>
                <w:sz w:val="22"/>
                <w:szCs w:val="22"/>
              </w:rPr>
            </w:pPr>
            <w:r>
              <w:rPr>
                <w:rFonts w:asciiTheme="minorHAnsi" w:hAnsiTheme="minorHAnsi" w:cstheme="minorHAnsi"/>
                <w:b/>
                <w:bCs/>
                <w:sz w:val="22"/>
                <w:szCs w:val="22"/>
              </w:rPr>
              <w:t>EUR.SPT.0045</w:t>
            </w:r>
          </w:p>
        </w:tc>
        <w:tc>
          <w:tcPr>
            <w:tcW w:w="8557" w:type="dxa"/>
            <w:gridSpan w:val="4"/>
            <w:tcBorders>
              <w:top w:val="nil"/>
              <w:left w:val="nil"/>
              <w:bottom w:val="nil"/>
              <w:right w:val="nil"/>
            </w:tcBorders>
            <w:shd w:val="clear" w:color="auto" w:fill="DBE5F1" w:themeFill="accent1" w:themeFillTint="33"/>
          </w:tcPr>
          <w:p w14:paraId="4C8BE9E7"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Safety Promotion on Disruptive Passengers</w:t>
            </w:r>
          </w:p>
        </w:tc>
      </w:tr>
      <w:tr w:rsidR="0006453B" w:rsidRPr="00631EF6" w14:paraId="4591FAA9" w14:textId="77777777" w:rsidTr="003A5215">
        <w:tc>
          <w:tcPr>
            <w:tcW w:w="10535" w:type="dxa"/>
            <w:gridSpan w:val="5"/>
            <w:tcBorders>
              <w:top w:val="nil"/>
              <w:left w:val="nil"/>
              <w:bottom w:val="single" w:sz="4" w:space="0" w:color="auto"/>
              <w:right w:val="nil"/>
            </w:tcBorders>
          </w:tcPr>
          <w:p w14:paraId="63E1DFCB" w14:textId="77777777" w:rsidR="0006453B" w:rsidRPr="00631EF6" w:rsidRDefault="0006453B"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B5366C7" w14:textId="77777777" w:rsidR="0006453B" w:rsidRPr="00631EF6" w:rsidRDefault="0006453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 Safety Promotion to support operators with the reduction of the risks associated with Disruptive/ Unruly Passengers.</w:t>
            </w:r>
          </w:p>
          <w:p w14:paraId="4609A547" w14:textId="77777777" w:rsidR="0006453B" w:rsidRDefault="0006453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799AE00B" w14:textId="5298ABF5" w:rsidR="0006453B" w:rsidRPr="00631EF6" w:rsidRDefault="0006453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24DFBE00" w14:textId="77777777" w:rsidTr="00E865A6">
        <w:trPr>
          <w:trHeight w:val="255"/>
        </w:trPr>
        <w:tc>
          <w:tcPr>
            <w:tcW w:w="1978" w:type="dxa"/>
            <w:tcBorders>
              <w:top w:val="single" w:sz="4" w:space="0" w:color="auto"/>
              <w:left w:val="nil"/>
              <w:bottom w:val="single" w:sz="4" w:space="0" w:color="auto"/>
              <w:right w:val="nil"/>
            </w:tcBorders>
            <w:vAlign w:val="center"/>
          </w:tcPr>
          <w:p w14:paraId="0C49F83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CC33EA1" w14:textId="1B10EDDA" w:rsidR="00BF1E29" w:rsidRPr="00631EF6" w:rsidRDefault="006E3D26"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39465D43" w14:textId="64E41508"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B74A4B6" w14:textId="4DF423C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5C04228E" w14:textId="77777777" w:rsidTr="00E865A6">
        <w:trPr>
          <w:trHeight w:val="255"/>
        </w:trPr>
        <w:tc>
          <w:tcPr>
            <w:tcW w:w="1978" w:type="dxa"/>
            <w:tcBorders>
              <w:top w:val="single" w:sz="4" w:space="0" w:color="auto"/>
              <w:left w:val="nil"/>
              <w:bottom w:val="single" w:sz="4" w:space="0" w:color="auto"/>
              <w:right w:val="nil"/>
            </w:tcBorders>
            <w:vAlign w:val="center"/>
          </w:tcPr>
          <w:p w14:paraId="3688BE5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36FB2696" w14:textId="2A502222" w:rsidR="00BC56DA" w:rsidRPr="00BC56DA" w:rsidRDefault="002768EB" w:rsidP="00BC56DA">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45" w:history="1">
              <w:r w:rsidR="00BC56DA" w:rsidRPr="00C84B85">
                <w:rPr>
                  <w:rStyle w:val="Hyperlink"/>
                  <w:rFonts w:asciiTheme="minorHAnsi" w:hAnsiTheme="minorHAnsi" w:cstheme="minorHAnsi"/>
                  <w:i/>
                  <w:noProof/>
                  <w14:shadow w14:blurRad="63500" w14:dist="50800" w14:dir="10800000" w14:sx="0" w14:sy="0" w14:kx="0" w14:ky="0" w14:algn="none">
                    <w14:srgbClr w14:val="000000">
                      <w14:alpha w14:val="50000"/>
                    </w14:srgbClr>
                  </w14:shadow>
                </w:rPr>
                <w:t>https://www.easa.europa.eu/notonmyflight</w:t>
              </w:r>
            </w:hyperlink>
          </w:p>
        </w:tc>
      </w:tr>
      <w:tr w:rsidR="00BF1E29" w:rsidRPr="00631EF6" w14:paraId="2F083FDF" w14:textId="77777777" w:rsidTr="00E865A6">
        <w:trPr>
          <w:trHeight w:val="255"/>
        </w:trPr>
        <w:tc>
          <w:tcPr>
            <w:tcW w:w="1978" w:type="dxa"/>
            <w:tcBorders>
              <w:top w:val="single" w:sz="4" w:space="0" w:color="auto"/>
              <w:left w:val="nil"/>
              <w:bottom w:val="nil"/>
              <w:right w:val="nil"/>
            </w:tcBorders>
            <w:vAlign w:val="center"/>
          </w:tcPr>
          <w:p w14:paraId="25AE882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3AA8049" w14:textId="0FD6FA2B" w:rsidR="00BF1E29" w:rsidRPr="00E865A6" w:rsidRDefault="00806C35"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tc>
      </w:tr>
      <w:tr w:rsidR="00BF1E29" w:rsidRPr="00631EF6" w14:paraId="5A5EF26A" w14:textId="77777777" w:rsidTr="00BF1E29">
        <w:tc>
          <w:tcPr>
            <w:tcW w:w="10535" w:type="dxa"/>
            <w:gridSpan w:val="5"/>
            <w:tcBorders>
              <w:top w:val="nil"/>
              <w:left w:val="nil"/>
              <w:bottom w:val="nil"/>
              <w:right w:val="nil"/>
            </w:tcBorders>
            <w:shd w:val="clear" w:color="auto" w:fill="948A54" w:themeFill="background2" w:themeFillShade="80"/>
          </w:tcPr>
          <w:p w14:paraId="6A870F32" w14:textId="77777777" w:rsidR="00BF1E29" w:rsidRPr="00631EF6" w:rsidRDefault="00BF1E29" w:rsidP="00BF1E29">
            <w:pPr>
              <w:jc w:val="both"/>
              <w:rPr>
                <w:rFonts w:asciiTheme="minorHAnsi" w:hAnsiTheme="minorHAnsi" w:cstheme="minorHAnsi"/>
                <w:sz w:val="6"/>
                <w:szCs w:val="6"/>
              </w:rPr>
            </w:pPr>
          </w:p>
        </w:tc>
      </w:tr>
      <w:tr w:rsidR="00BF1E29" w:rsidRPr="00631EF6" w14:paraId="4D3FC546" w14:textId="77777777" w:rsidTr="00BF1E29">
        <w:tc>
          <w:tcPr>
            <w:tcW w:w="2970" w:type="dxa"/>
            <w:gridSpan w:val="2"/>
            <w:tcBorders>
              <w:top w:val="nil"/>
              <w:left w:val="nil"/>
              <w:bottom w:val="nil"/>
              <w:right w:val="nil"/>
            </w:tcBorders>
          </w:tcPr>
          <w:p w14:paraId="0786B303"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58E4026" w14:textId="50CF654A" w:rsidR="00BF1E29" w:rsidRPr="00631EF6" w:rsidRDefault="00D4088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BF1E29" w:rsidRPr="00631EF6" w14:paraId="2C2D7C97" w14:textId="77777777" w:rsidTr="00BF1E29">
        <w:tc>
          <w:tcPr>
            <w:tcW w:w="2970" w:type="dxa"/>
            <w:gridSpan w:val="2"/>
            <w:tcBorders>
              <w:top w:val="nil"/>
              <w:left w:val="nil"/>
              <w:bottom w:val="nil"/>
              <w:right w:val="nil"/>
            </w:tcBorders>
          </w:tcPr>
          <w:p w14:paraId="227FF59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21FE19B8" w14:textId="6B519C7E" w:rsidR="00BF1E29" w:rsidRPr="00631EF6" w:rsidRDefault="00D3689C"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002A71B7" w14:textId="77777777" w:rsidTr="00BF1E29">
        <w:tc>
          <w:tcPr>
            <w:tcW w:w="10535" w:type="dxa"/>
            <w:gridSpan w:val="5"/>
            <w:tcBorders>
              <w:top w:val="nil"/>
              <w:left w:val="nil"/>
              <w:bottom w:val="nil"/>
              <w:right w:val="nil"/>
            </w:tcBorders>
            <w:shd w:val="clear" w:color="auto" w:fill="948A54" w:themeFill="background2" w:themeFillShade="80"/>
          </w:tcPr>
          <w:p w14:paraId="6811710A" w14:textId="77777777" w:rsidR="00BF1E29" w:rsidRPr="00631EF6" w:rsidRDefault="00BF1E29" w:rsidP="00BF1E29">
            <w:pPr>
              <w:jc w:val="both"/>
              <w:rPr>
                <w:rFonts w:asciiTheme="minorHAnsi" w:hAnsiTheme="minorHAnsi" w:cstheme="minorHAnsi"/>
                <w:sz w:val="6"/>
                <w:szCs w:val="6"/>
              </w:rPr>
            </w:pPr>
          </w:p>
        </w:tc>
      </w:tr>
      <w:tr w:rsidR="00BF1E29" w:rsidRPr="00631EF6" w14:paraId="334F627B"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7592E3A"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161CB7E4"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781D0D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A359EE0"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D3689C" w14:paraId="71C36523"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6C7685D" w14:textId="590A428E" w:rsidR="00BF1E29" w:rsidRPr="00657B52" w:rsidRDefault="00D3689C" w:rsidP="00D3689C">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657B52">
              <w:rPr>
                <w:rFonts w:asciiTheme="minorHAnsi" w:hAnsiTheme="minorHAnsi" w:cstheme="minorHAnsi"/>
                <w:i/>
                <w:iCs/>
                <w:szCs w:val="20"/>
                <w14:shadow w14:blurRad="63500" w14:dist="50800" w14:dir="10800000" w14:sx="0" w14:sy="0" w14:kx="0" w14:ky="0" w14:algn="none">
                  <w14:srgbClr w14:val="000000">
                    <w14:alpha w14:val="50000"/>
                  </w14:srgbClr>
                </w14:shadow>
              </w:rPr>
              <w:t xml:space="preserve">Safety Promotion material </w:t>
            </w:r>
          </w:p>
        </w:tc>
        <w:tc>
          <w:tcPr>
            <w:tcW w:w="3585" w:type="dxa"/>
            <w:tcBorders>
              <w:top w:val="single" w:sz="4" w:space="0" w:color="auto"/>
              <w:left w:val="nil"/>
              <w:bottom w:val="nil"/>
              <w:right w:val="nil"/>
            </w:tcBorders>
            <w:shd w:val="clear" w:color="auto" w:fill="DBE5F1" w:themeFill="accent1" w:themeFillTint="33"/>
            <w:vAlign w:val="center"/>
          </w:tcPr>
          <w:p w14:paraId="0AFB9D04" w14:textId="39205F96" w:rsidR="00BF1E29" w:rsidRPr="00657B52" w:rsidRDefault="00D3689C" w:rsidP="00BF1E29">
            <w:pPr>
              <w:spacing w:before="53" w:after="53"/>
              <w:rPr>
                <w:rFonts w:asciiTheme="minorHAnsi" w:hAnsiTheme="minorHAnsi" w:cstheme="minorHAnsi"/>
                <w:i/>
                <w:iCs/>
                <w:szCs w:val="20"/>
              </w:rPr>
            </w:pPr>
            <w:r w:rsidRPr="00657B52">
              <w:rPr>
                <w:rFonts w:asciiTheme="minorHAnsi" w:hAnsiTheme="minorHAnsi" w:cstheme="minorHAnsi"/>
                <w:i/>
                <w:iCs/>
                <w:szCs w:val="20"/>
              </w:rPr>
              <w:t>202</w:t>
            </w:r>
            <w:r w:rsidR="00DA24EA">
              <w:rPr>
                <w:rFonts w:asciiTheme="minorHAnsi" w:hAnsiTheme="minorHAnsi" w:cstheme="minorHAnsi"/>
                <w:i/>
                <w:iCs/>
                <w:szCs w:val="20"/>
              </w:rPr>
              <w:t>3</w:t>
            </w:r>
            <w:r w:rsidRPr="00657B52">
              <w:rPr>
                <w:rFonts w:asciiTheme="minorHAnsi" w:hAnsiTheme="minorHAnsi" w:cstheme="minorHAnsi"/>
                <w:i/>
                <w:iCs/>
                <w:szCs w:val="20"/>
              </w:rPr>
              <w:t>Q4</w:t>
            </w:r>
          </w:p>
        </w:tc>
      </w:tr>
      <w:tr w:rsidR="00BF1E29" w:rsidRPr="00631EF6" w14:paraId="130BB2A0" w14:textId="77777777" w:rsidTr="00BF1E29">
        <w:tc>
          <w:tcPr>
            <w:tcW w:w="10535" w:type="dxa"/>
            <w:gridSpan w:val="5"/>
            <w:tcBorders>
              <w:top w:val="nil"/>
              <w:left w:val="nil"/>
              <w:bottom w:val="nil"/>
              <w:right w:val="nil"/>
            </w:tcBorders>
            <w:shd w:val="clear" w:color="auto" w:fill="948A54" w:themeFill="background2" w:themeFillShade="80"/>
          </w:tcPr>
          <w:p w14:paraId="700BE2E1" w14:textId="77777777" w:rsidR="00BF1E29" w:rsidRPr="00631EF6" w:rsidRDefault="00BF1E29" w:rsidP="00BF1E29">
            <w:pPr>
              <w:jc w:val="both"/>
              <w:rPr>
                <w:rFonts w:asciiTheme="minorHAnsi" w:hAnsiTheme="minorHAnsi" w:cstheme="minorHAnsi"/>
                <w:sz w:val="6"/>
                <w:szCs w:val="6"/>
              </w:rPr>
            </w:pPr>
          </w:p>
        </w:tc>
      </w:tr>
      <w:tr w:rsidR="00BF1E29" w:rsidRPr="00631EF6" w14:paraId="4CF449AB" w14:textId="77777777" w:rsidTr="00BF1E29">
        <w:tc>
          <w:tcPr>
            <w:tcW w:w="10535" w:type="dxa"/>
            <w:gridSpan w:val="5"/>
            <w:tcBorders>
              <w:left w:val="nil"/>
              <w:right w:val="nil"/>
            </w:tcBorders>
          </w:tcPr>
          <w:p w14:paraId="42D0525B"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6DBF5369" w14:textId="77777777" w:rsidTr="00BF1E29">
        <w:tc>
          <w:tcPr>
            <w:tcW w:w="10535" w:type="dxa"/>
            <w:gridSpan w:val="5"/>
            <w:tcBorders>
              <w:left w:val="nil"/>
              <w:right w:val="nil"/>
            </w:tcBorders>
          </w:tcPr>
          <w:p w14:paraId="52BB1271" w14:textId="54F7E071" w:rsidR="00AC058C" w:rsidRPr="00631EF6" w:rsidRDefault="00AC058C"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w:t>
            </w:r>
            <w:r w:rsidR="0006453B">
              <w:rPr>
                <w:rFonts w:asciiTheme="minorHAnsi" w:hAnsiTheme="minorHAnsi" w:cstheme="minorHAnsi"/>
                <w:i/>
                <w:noProof/>
                <w14:shadow w14:blurRad="63500" w14:dist="50800" w14:dir="10800000" w14:sx="0" w14:sy="0" w14:kx="0" w14:ky="0" w14:algn="none">
                  <w14:srgbClr w14:val="000000">
                    <w14:alpha w14:val="50000"/>
                  </w14:srgbClr>
                </w14:shadow>
              </w:rPr>
              <w:t xml:space="preserve">further </w:t>
            </w:r>
            <w:r w:rsidRPr="00E60B09">
              <w:rPr>
                <w:rFonts w:asciiTheme="minorHAnsi" w:hAnsiTheme="minorHAnsi" w:cstheme="minorHAnsi"/>
                <w:i/>
                <w:noProof/>
                <w14:shadow w14:blurRad="63500" w14:dist="50800" w14:dir="10800000" w14:sx="0" w14:sy="0" w14:kx="0" w14:ky="0" w14:algn="none">
                  <w14:srgbClr w14:val="000000">
                    <w14:alpha w14:val="50000"/>
                  </w14:srgbClr>
                </w14:shadow>
              </w:rPr>
              <w:t>extended</w:t>
            </w:r>
            <w:r w:rsidR="0006453B">
              <w:rPr>
                <w:rFonts w:asciiTheme="minorHAnsi" w:hAnsiTheme="minorHAnsi" w:cstheme="minorHAnsi"/>
                <w:i/>
                <w:noProof/>
                <w14:shadow w14:blurRad="63500" w14:dist="50800" w14:dir="10800000" w14:sx="0" w14:sy="0" w14:kx="0" w14:ky="0" w14:algn="none">
                  <w14:srgbClr w14:val="000000">
                    <w14:alpha w14:val="50000"/>
                  </w14:srgbClr>
                </w14:shadow>
              </w:rPr>
              <w:t>.</w:t>
            </w:r>
            <w:r w:rsidR="0006453B" w:rsidRPr="00E60B09" w:rsidDel="0006453B">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BF1E29" w:rsidRPr="00631EF6" w14:paraId="1147DB34" w14:textId="77777777" w:rsidTr="00BF1E29">
        <w:tc>
          <w:tcPr>
            <w:tcW w:w="10535" w:type="dxa"/>
            <w:gridSpan w:val="5"/>
            <w:tcBorders>
              <w:top w:val="nil"/>
              <w:left w:val="nil"/>
              <w:bottom w:val="nil"/>
              <w:right w:val="nil"/>
            </w:tcBorders>
            <w:shd w:val="clear" w:color="auto" w:fill="948A54" w:themeFill="background2" w:themeFillShade="80"/>
          </w:tcPr>
          <w:p w14:paraId="5FEFE598" w14:textId="77777777" w:rsidR="00BF1E29" w:rsidRPr="00631EF6" w:rsidRDefault="00BF1E29" w:rsidP="00BF1E29">
            <w:pPr>
              <w:jc w:val="both"/>
              <w:rPr>
                <w:rFonts w:asciiTheme="minorHAnsi" w:hAnsiTheme="minorHAnsi" w:cstheme="minorHAnsi"/>
                <w:sz w:val="6"/>
                <w:szCs w:val="6"/>
              </w:rPr>
            </w:pPr>
          </w:p>
        </w:tc>
      </w:tr>
      <w:tr w:rsidR="00BF1E29" w:rsidRPr="00631EF6" w14:paraId="7F0D044F"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CB10B59"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3110133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16B46A2"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B81791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D3689C" w14:paraId="43BD8DB6"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0BE227C" w14:textId="7ED8D522" w:rsidR="00BF1E29" w:rsidRPr="00D3689C" w:rsidRDefault="00D3689C"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D3689C">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293DD267" w14:textId="5F757DAC" w:rsidR="00BF1E29" w:rsidRPr="00D3689C" w:rsidRDefault="00D3689C"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D3689C">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BF1E29" w:rsidRPr="00631EF6" w14:paraId="434849C9" w14:textId="77777777" w:rsidTr="00BF1E29">
        <w:tc>
          <w:tcPr>
            <w:tcW w:w="10535" w:type="dxa"/>
            <w:gridSpan w:val="5"/>
            <w:tcBorders>
              <w:top w:val="nil"/>
              <w:left w:val="nil"/>
              <w:bottom w:val="nil"/>
              <w:right w:val="nil"/>
            </w:tcBorders>
            <w:shd w:val="clear" w:color="auto" w:fill="948A54" w:themeFill="background2" w:themeFillShade="80"/>
          </w:tcPr>
          <w:p w14:paraId="59F26638" w14:textId="77777777" w:rsidR="00BF1E29" w:rsidRPr="00631EF6" w:rsidRDefault="00BF1E29" w:rsidP="00BF1E29">
            <w:pPr>
              <w:jc w:val="both"/>
              <w:rPr>
                <w:rFonts w:asciiTheme="minorHAnsi" w:hAnsiTheme="minorHAnsi" w:cstheme="minorHAnsi"/>
                <w:sz w:val="6"/>
                <w:szCs w:val="6"/>
              </w:rPr>
            </w:pPr>
          </w:p>
        </w:tc>
      </w:tr>
    </w:tbl>
    <w:p w14:paraId="031AD447" w14:textId="77777777" w:rsidR="00BF1E29" w:rsidRPr="00631EF6" w:rsidRDefault="00BF1E29" w:rsidP="00BF1E29">
      <w:r w:rsidRPr="00631EF6">
        <w:br w:type="page"/>
      </w:r>
    </w:p>
    <w:p w14:paraId="374E6A08"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6966BA83" w14:textId="77777777" w:rsidTr="00BF1E29">
        <w:tc>
          <w:tcPr>
            <w:tcW w:w="10535" w:type="dxa"/>
            <w:gridSpan w:val="5"/>
            <w:tcBorders>
              <w:bottom w:val="nil"/>
            </w:tcBorders>
            <w:shd w:val="clear" w:color="auto" w:fill="948A54" w:themeFill="background2" w:themeFillShade="80"/>
          </w:tcPr>
          <w:p w14:paraId="56467E43" w14:textId="77777777" w:rsidR="00BF1E29" w:rsidRPr="00631EF6" w:rsidRDefault="00BF1E29" w:rsidP="00BF1E29">
            <w:pPr>
              <w:jc w:val="both"/>
              <w:rPr>
                <w:rFonts w:asciiTheme="minorHAnsi" w:hAnsiTheme="minorHAnsi" w:cstheme="minorHAnsi"/>
                <w:sz w:val="6"/>
                <w:szCs w:val="6"/>
              </w:rPr>
            </w:pPr>
          </w:p>
        </w:tc>
      </w:tr>
      <w:tr w:rsidR="00BF1E29" w:rsidRPr="00631EF6" w14:paraId="5508CAB3" w14:textId="77777777" w:rsidTr="00BF1E29">
        <w:trPr>
          <w:trHeight w:val="394"/>
        </w:trPr>
        <w:tc>
          <w:tcPr>
            <w:tcW w:w="1978" w:type="dxa"/>
            <w:tcBorders>
              <w:top w:val="nil"/>
              <w:left w:val="nil"/>
              <w:bottom w:val="nil"/>
              <w:right w:val="nil"/>
            </w:tcBorders>
            <w:shd w:val="clear" w:color="auto" w:fill="DBE5F1" w:themeFill="accent1" w:themeFillTint="33"/>
          </w:tcPr>
          <w:p w14:paraId="250E1C31" w14:textId="396CAAFB" w:rsidR="00BF1E29" w:rsidRPr="00631EF6" w:rsidRDefault="00F07106" w:rsidP="00BF1E29">
            <w:pPr>
              <w:rPr>
                <w:rFonts w:asciiTheme="minorHAnsi" w:hAnsiTheme="minorHAnsi" w:cstheme="minorHAnsi"/>
                <w:b/>
                <w:bCs/>
                <w:sz w:val="22"/>
                <w:szCs w:val="22"/>
              </w:rPr>
            </w:pPr>
            <w:r>
              <w:rPr>
                <w:rFonts w:asciiTheme="minorHAnsi" w:hAnsiTheme="minorHAnsi" w:cstheme="minorHAnsi"/>
                <w:b/>
                <w:bCs/>
                <w:sz w:val="22"/>
                <w:szCs w:val="22"/>
              </w:rPr>
              <w:t>EUR.SPT.0046</w:t>
            </w:r>
          </w:p>
        </w:tc>
        <w:tc>
          <w:tcPr>
            <w:tcW w:w="8557" w:type="dxa"/>
            <w:gridSpan w:val="4"/>
            <w:tcBorders>
              <w:top w:val="nil"/>
              <w:left w:val="nil"/>
              <w:bottom w:val="nil"/>
              <w:right w:val="nil"/>
            </w:tcBorders>
            <w:shd w:val="clear" w:color="auto" w:fill="DBE5F1" w:themeFill="accent1" w:themeFillTint="33"/>
          </w:tcPr>
          <w:p w14:paraId="295C4D28"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Development of new Safety Promotion material on high profile commercial flight operations safety issues</w:t>
            </w:r>
          </w:p>
        </w:tc>
      </w:tr>
      <w:tr w:rsidR="0006453B" w:rsidRPr="00631EF6" w14:paraId="524C4B48" w14:textId="77777777" w:rsidTr="003A5215">
        <w:tc>
          <w:tcPr>
            <w:tcW w:w="10535" w:type="dxa"/>
            <w:gridSpan w:val="5"/>
            <w:tcBorders>
              <w:top w:val="nil"/>
              <w:left w:val="nil"/>
              <w:bottom w:val="single" w:sz="4" w:space="0" w:color="auto"/>
              <w:right w:val="nil"/>
            </w:tcBorders>
          </w:tcPr>
          <w:p w14:paraId="56BA4332" w14:textId="77777777" w:rsidR="0006453B" w:rsidRPr="00631EF6" w:rsidRDefault="0006453B"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2B0A869" w14:textId="77777777" w:rsidR="0006453B" w:rsidRPr="00631EF6" w:rsidRDefault="0006453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 new Safety Promotion material on high profile commercial flight operations safety issues. Such high profile safety issues are to be determined from important risks identified from the Safety Risk Management process, accidents/ serious incidents and inputs from stakeholders.</w:t>
            </w:r>
          </w:p>
          <w:p w14:paraId="0E39966B" w14:textId="77777777" w:rsidR="0006453B" w:rsidRPr="00631EF6" w:rsidRDefault="0006453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348C6641" w14:textId="77777777" w:rsidTr="00E865A6">
        <w:trPr>
          <w:trHeight w:val="255"/>
        </w:trPr>
        <w:tc>
          <w:tcPr>
            <w:tcW w:w="1978" w:type="dxa"/>
            <w:tcBorders>
              <w:top w:val="single" w:sz="4" w:space="0" w:color="auto"/>
              <w:left w:val="nil"/>
              <w:bottom w:val="single" w:sz="4" w:space="0" w:color="auto"/>
              <w:right w:val="nil"/>
            </w:tcBorders>
            <w:vAlign w:val="center"/>
          </w:tcPr>
          <w:p w14:paraId="53F0DCC6"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A528D0B" w14:textId="1C1AD65C" w:rsidR="00BF1E29" w:rsidRPr="00631EF6" w:rsidRDefault="00EB7E31" w:rsidP="00F07106">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w:t>
            </w:r>
            <w:r w:rsidR="00BF1E29"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ngoing</w:t>
            </w:r>
            <w:r>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 continous action</w:t>
            </w:r>
            <w:r w:rsidR="00BF1E29"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vAlign w:val="center"/>
          </w:tcPr>
          <w:p w14:paraId="2BF9B52A" w14:textId="2E1F6F23"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5A7E1C1" w14:textId="06F75D9F"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132A6CB6" w14:textId="77777777" w:rsidTr="00E865A6">
        <w:trPr>
          <w:trHeight w:val="255"/>
        </w:trPr>
        <w:tc>
          <w:tcPr>
            <w:tcW w:w="1978" w:type="dxa"/>
            <w:tcBorders>
              <w:top w:val="single" w:sz="4" w:space="0" w:color="auto"/>
              <w:left w:val="nil"/>
              <w:bottom w:val="single" w:sz="4" w:space="0" w:color="auto"/>
              <w:right w:val="nil"/>
            </w:tcBorders>
            <w:vAlign w:val="center"/>
          </w:tcPr>
          <w:p w14:paraId="093BADD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1891654"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4CAA96EB" w14:textId="77777777" w:rsidTr="00E865A6">
        <w:trPr>
          <w:trHeight w:val="255"/>
        </w:trPr>
        <w:tc>
          <w:tcPr>
            <w:tcW w:w="1978" w:type="dxa"/>
            <w:tcBorders>
              <w:top w:val="single" w:sz="4" w:space="0" w:color="auto"/>
              <w:left w:val="nil"/>
              <w:bottom w:val="nil"/>
              <w:right w:val="nil"/>
            </w:tcBorders>
            <w:vAlign w:val="center"/>
          </w:tcPr>
          <w:p w14:paraId="5D992D9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7D60E935" w14:textId="77777777" w:rsidR="007631A2" w:rsidRPr="00631EF6" w:rsidRDefault="00806C35"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87647BA" w14:textId="714A996A" w:rsidR="00BF1E29" w:rsidRPr="00631EF6" w:rsidRDefault="009F4622"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806C35" w:rsidRPr="00631EF6">
              <w:rPr>
                <w:rFonts w:asciiTheme="minorHAnsi" w:hAnsiTheme="minorHAnsi" w:cstheme="minorHAnsi"/>
                <w:i/>
                <w:noProof/>
                <w14:shadow w14:blurRad="63500" w14:dist="50800" w14:dir="10800000" w14:sx="0" w14:sy="0" w14:kx="0" w14:ky="0" w14:algn="none">
                  <w14:srgbClr w14:val="000000">
                    <w14:alpha w14:val="50000"/>
                  </w14:srgbClr>
                </w14:shadow>
              </w:rPr>
              <w:t>SPT.</w:t>
            </w:r>
            <w:r w:rsidR="00A61532">
              <w:rPr>
                <w:rFonts w:asciiTheme="minorHAnsi" w:hAnsiTheme="minorHAnsi" w:cstheme="minorHAnsi"/>
                <w:i/>
                <w:noProof/>
                <w14:shadow w14:blurRad="63500" w14:dist="50800" w14:dir="10800000" w14:sx="0" w14:sy="0" w14:kx="0" w14:ky="0" w14:algn="none">
                  <w14:srgbClr w14:val="000000">
                    <w14:alpha w14:val="50000"/>
                  </w14:srgbClr>
                </w14:shadow>
              </w:rPr>
              <w:t>0</w:t>
            </w:r>
            <w:r w:rsidR="00806C35" w:rsidRPr="00631EF6">
              <w:rPr>
                <w:rFonts w:asciiTheme="minorHAnsi" w:hAnsiTheme="minorHAnsi" w:cstheme="minorHAnsi"/>
                <w:i/>
                <w:noProof/>
                <w14:shadow w14:blurRad="63500" w14:dist="50800" w14:dir="10800000" w14:sx="0" w14:sy="0" w14:kx="0" w14:ky="0" w14:algn="none">
                  <w14:srgbClr w14:val="000000">
                    <w14:alpha w14:val="50000"/>
                  </w14:srgbClr>
                </w14:shadow>
              </w:rPr>
              <w:t>101</w:t>
            </w:r>
          </w:p>
        </w:tc>
      </w:tr>
      <w:tr w:rsidR="00BF1E29" w:rsidRPr="00631EF6" w14:paraId="28BF3350" w14:textId="77777777" w:rsidTr="00BF1E29">
        <w:tc>
          <w:tcPr>
            <w:tcW w:w="10535" w:type="dxa"/>
            <w:gridSpan w:val="5"/>
            <w:tcBorders>
              <w:top w:val="nil"/>
              <w:left w:val="nil"/>
              <w:bottom w:val="nil"/>
              <w:right w:val="nil"/>
            </w:tcBorders>
            <w:shd w:val="clear" w:color="auto" w:fill="948A54" w:themeFill="background2" w:themeFillShade="80"/>
          </w:tcPr>
          <w:p w14:paraId="476C81DF" w14:textId="77777777" w:rsidR="00BF1E29" w:rsidRPr="00631EF6" w:rsidRDefault="00BF1E29" w:rsidP="00BF1E29">
            <w:pPr>
              <w:jc w:val="both"/>
              <w:rPr>
                <w:rFonts w:asciiTheme="minorHAnsi" w:hAnsiTheme="minorHAnsi" w:cstheme="minorHAnsi"/>
                <w:sz w:val="6"/>
                <w:szCs w:val="6"/>
              </w:rPr>
            </w:pPr>
          </w:p>
        </w:tc>
      </w:tr>
      <w:tr w:rsidR="00BF1E29" w:rsidRPr="00631EF6" w14:paraId="137E341B" w14:textId="77777777" w:rsidTr="00BF1E29">
        <w:tc>
          <w:tcPr>
            <w:tcW w:w="2970" w:type="dxa"/>
            <w:gridSpan w:val="2"/>
            <w:tcBorders>
              <w:top w:val="nil"/>
              <w:left w:val="nil"/>
              <w:bottom w:val="nil"/>
              <w:right w:val="nil"/>
            </w:tcBorders>
          </w:tcPr>
          <w:p w14:paraId="4A203BBC"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1A07390" w14:textId="049E641A" w:rsidR="00BF1E29" w:rsidRPr="00631EF6" w:rsidRDefault="00F07106"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BF1E29" w:rsidRPr="00631EF6" w14:paraId="46235A99" w14:textId="77777777" w:rsidTr="00BF1E29">
        <w:tc>
          <w:tcPr>
            <w:tcW w:w="2970" w:type="dxa"/>
            <w:gridSpan w:val="2"/>
            <w:tcBorders>
              <w:top w:val="nil"/>
              <w:left w:val="nil"/>
              <w:bottom w:val="nil"/>
              <w:right w:val="nil"/>
            </w:tcBorders>
          </w:tcPr>
          <w:p w14:paraId="6BA1ACA6"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34694907" w14:textId="7D8BBE24" w:rsidR="00BF1E29" w:rsidRPr="00631EF6" w:rsidRDefault="00F07106"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F1E29" w:rsidRPr="00631EF6" w14:paraId="186C8F50" w14:textId="77777777" w:rsidTr="00BF1E29">
        <w:tc>
          <w:tcPr>
            <w:tcW w:w="10535" w:type="dxa"/>
            <w:gridSpan w:val="5"/>
            <w:tcBorders>
              <w:top w:val="nil"/>
              <w:left w:val="nil"/>
              <w:bottom w:val="nil"/>
              <w:right w:val="nil"/>
            </w:tcBorders>
            <w:shd w:val="clear" w:color="auto" w:fill="948A54" w:themeFill="background2" w:themeFillShade="80"/>
          </w:tcPr>
          <w:p w14:paraId="55577D3E" w14:textId="77777777" w:rsidR="00BF1E29" w:rsidRPr="00631EF6" w:rsidRDefault="00BF1E29" w:rsidP="00BF1E29">
            <w:pPr>
              <w:jc w:val="both"/>
              <w:rPr>
                <w:rFonts w:asciiTheme="minorHAnsi" w:hAnsiTheme="minorHAnsi" w:cstheme="minorHAnsi"/>
                <w:sz w:val="6"/>
                <w:szCs w:val="6"/>
              </w:rPr>
            </w:pPr>
          </w:p>
        </w:tc>
      </w:tr>
      <w:tr w:rsidR="00BF1E29" w:rsidRPr="00631EF6" w14:paraId="23F6F50D"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17C2B719"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3E43EBAC"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423CBB0"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C4A0237"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435A7AA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EB4EA58" w14:textId="1886799C" w:rsidR="00BF1E29" w:rsidRPr="00F07106" w:rsidRDefault="00F07106"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07106">
              <w:rPr>
                <w:rFonts w:asciiTheme="minorHAnsi" w:hAnsiTheme="minorHAnsi" w:cstheme="minorHAnsi"/>
                <w:i/>
                <w:color w:val="000000"/>
              </w:rPr>
              <w:t>Leaflets, videos, web pages and/or applications</w:t>
            </w:r>
          </w:p>
        </w:tc>
        <w:tc>
          <w:tcPr>
            <w:tcW w:w="3585" w:type="dxa"/>
            <w:tcBorders>
              <w:top w:val="single" w:sz="4" w:space="0" w:color="auto"/>
              <w:left w:val="nil"/>
              <w:bottom w:val="nil"/>
              <w:right w:val="nil"/>
            </w:tcBorders>
            <w:shd w:val="clear" w:color="auto" w:fill="DBE5F1" w:themeFill="accent1" w:themeFillTint="33"/>
            <w:vAlign w:val="center"/>
          </w:tcPr>
          <w:p w14:paraId="0D8F090A" w14:textId="655115C5" w:rsidR="00BF1E29" w:rsidRPr="00631EF6" w:rsidRDefault="00CE6AF6" w:rsidP="00BF1E29">
            <w:pPr>
              <w:spacing w:before="53" w:after="53"/>
              <w:rPr>
                <w:rFonts w:asciiTheme="minorHAnsi" w:hAnsiTheme="minorHAnsi" w:cstheme="minorHAnsi"/>
                <w:sz w:val="16"/>
                <w:szCs w:val="16"/>
              </w:rPr>
            </w:pPr>
            <w:r>
              <w:rPr>
                <w:rFonts w:asciiTheme="minorHAnsi" w:hAnsiTheme="minorHAnsi" w:cstheme="minorHAnsi"/>
                <w:i/>
                <w:color w:val="000000"/>
              </w:rPr>
              <w:t>continuous</w:t>
            </w:r>
          </w:p>
        </w:tc>
      </w:tr>
      <w:tr w:rsidR="00BF1E29" w:rsidRPr="00631EF6" w14:paraId="50C79724" w14:textId="77777777" w:rsidTr="00BF1E29">
        <w:tc>
          <w:tcPr>
            <w:tcW w:w="10535" w:type="dxa"/>
            <w:gridSpan w:val="5"/>
            <w:tcBorders>
              <w:top w:val="nil"/>
              <w:left w:val="nil"/>
              <w:bottom w:val="nil"/>
              <w:right w:val="nil"/>
            </w:tcBorders>
            <w:shd w:val="clear" w:color="auto" w:fill="948A54" w:themeFill="background2" w:themeFillShade="80"/>
          </w:tcPr>
          <w:p w14:paraId="01205773" w14:textId="77777777" w:rsidR="00BF1E29" w:rsidRPr="00631EF6" w:rsidRDefault="00BF1E29" w:rsidP="00BF1E29">
            <w:pPr>
              <w:jc w:val="both"/>
              <w:rPr>
                <w:rFonts w:asciiTheme="minorHAnsi" w:hAnsiTheme="minorHAnsi" w:cstheme="minorHAnsi"/>
                <w:sz w:val="6"/>
                <w:szCs w:val="6"/>
              </w:rPr>
            </w:pPr>
          </w:p>
        </w:tc>
      </w:tr>
      <w:tr w:rsidR="00BF1E29" w:rsidRPr="00631EF6" w14:paraId="16604792" w14:textId="77777777" w:rsidTr="00BF1E29">
        <w:tc>
          <w:tcPr>
            <w:tcW w:w="10535" w:type="dxa"/>
            <w:gridSpan w:val="5"/>
            <w:tcBorders>
              <w:left w:val="nil"/>
              <w:right w:val="nil"/>
            </w:tcBorders>
          </w:tcPr>
          <w:p w14:paraId="13FE1B0C"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38A25181" w14:textId="77777777" w:rsidTr="00BF1E29">
        <w:tc>
          <w:tcPr>
            <w:tcW w:w="10535" w:type="dxa"/>
            <w:gridSpan w:val="5"/>
            <w:tcBorders>
              <w:left w:val="nil"/>
              <w:right w:val="nil"/>
            </w:tcBorders>
          </w:tcPr>
          <w:p w14:paraId="06A665F6" w14:textId="073DB45C" w:rsidR="00BF1E29" w:rsidRPr="00631EF6" w:rsidRDefault="00BC56DA"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777B2A9D" w14:textId="77777777" w:rsidTr="00BF1E29">
        <w:tc>
          <w:tcPr>
            <w:tcW w:w="10535" w:type="dxa"/>
            <w:gridSpan w:val="5"/>
            <w:tcBorders>
              <w:top w:val="nil"/>
              <w:left w:val="nil"/>
              <w:bottom w:val="nil"/>
              <w:right w:val="nil"/>
            </w:tcBorders>
            <w:shd w:val="clear" w:color="auto" w:fill="948A54" w:themeFill="background2" w:themeFillShade="80"/>
          </w:tcPr>
          <w:p w14:paraId="461D921D" w14:textId="77777777" w:rsidR="00BF1E29" w:rsidRPr="00631EF6" w:rsidRDefault="00BF1E29" w:rsidP="00BF1E29">
            <w:pPr>
              <w:jc w:val="both"/>
              <w:rPr>
                <w:rFonts w:asciiTheme="minorHAnsi" w:hAnsiTheme="minorHAnsi" w:cstheme="minorHAnsi"/>
                <w:sz w:val="6"/>
                <w:szCs w:val="6"/>
              </w:rPr>
            </w:pPr>
          </w:p>
        </w:tc>
      </w:tr>
      <w:tr w:rsidR="00BF1E29" w:rsidRPr="00631EF6" w14:paraId="7599CC3C"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B1EBF32"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60A9B941"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83D094B"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89A4083"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F07106" w:rsidRPr="00631EF6" w14:paraId="17F0BEDF"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A34E062" w14:textId="2BE75318" w:rsidR="00F07106" w:rsidRPr="00631EF6" w:rsidRDefault="00F07106" w:rsidP="00F07106">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585" w:type="dxa"/>
            <w:tcBorders>
              <w:top w:val="single" w:sz="4" w:space="0" w:color="auto"/>
              <w:left w:val="nil"/>
              <w:bottom w:val="nil"/>
              <w:right w:val="nil"/>
            </w:tcBorders>
            <w:shd w:val="clear" w:color="auto" w:fill="DBE5F1" w:themeFill="accent1" w:themeFillTint="33"/>
            <w:vAlign w:val="center"/>
          </w:tcPr>
          <w:p w14:paraId="0990ED6A" w14:textId="646B9A4E" w:rsidR="00F07106" w:rsidRPr="00631EF6" w:rsidRDefault="00F07106" w:rsidP="00F07106">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F07106" w:rsidRPr="00631EF6" w14:paraId="1F51AD8E" w14:textId="77777777" w:rsidTr="00BF1E29">
        <w:tc>
          <w:tcPr>
            <w:tcW w:w="10535" w:type="dxa"/>
            <w:gridSpan w:val="5"/>
            <w:tcBorders>
              <w:top w:val="nil"/>
              <w:left w:val="nil"/>
              <w:bottom w:val="nil"/>
              <w:right w:val="nil"/>
            </w:tcBorders>
            <w:shd w:val="clear" w:color="auto" w:fill="948A54" w:themeFill="background2" w:themeFillShade="80"/>
          </w:tcPr>
          <w:p w14:paraId="09D72FCE" w14:textId="77777777" w:rsidR="00F07106" w:rsidRPr="00631EF6" w:rsidRDefault="00F07106" w:rsidP="00F07106">
            <w:pPr>
              <w:jc w:val="both"/>
              <w:rPr>
                <w:rFonts w:asciiTheme="minorHAnsi" w:hAnsiTheme="minorHAnsi" w:cstheme="minorHAnsi"/>
                <w:sz w:val="6"/>
                <w:szCs w:val="6"/>
              </w:rPr>
            </w:pPr>
          </w:p>
        </w:tc>
      </w:tr>
    </w:tbl>
    <w:p w14:paraId="1B7BF183" w14:textId="77777777" w:rsidR="00BF1E29" w:rsidRPr="00631EF6" w:rsidRDefault="00BF1E29" w:rsidP="00BF1E29">
      <w:pPr>
        <w:spacing w:after="160" w:line="259" w:lineRule="auto"/>
      </w:pPr>
    </w:p>
    <w:p w14:paraId="7CECE8A8" w14:textId="77777777" w:rsidR="00BF1E29" w:rsidRPr="00631EF6" w:rsidRDefault="00BF1E29" w:rsidP="00BF1E29">
      <w:r w:rsidRPr="00631EF6">
        <w:br w:type="page"/>
      </w:r>
    </w:p>
    <w:p w14:paraId="49F41FB4" w14:textId="77777777" w:rsidR="00BF1E29" w:rsidRPr="00631EF6" w:rsidRDefault="00BF1E29" w:rsidP="00BF1E29">
      <w:pPr>
        <w:spacing w:after="160" w:line="259" w:lineRule="auto"/>
      </w:pPr>
    </w:p>
    <w:tbl>
      <w:tblPr>
        <w:tblStyle w:val="TableGrid"/>
        <w:tblW w:w="10530" w:type="dxa"/>
        <w:tblInd w:w="-5" w:type="dxa"/>
        <w:tblLayout w:type="fixed"/>
        <w:tblLook w:val="04A0" w:firstRow="1" w:lastRow="0" w:firstColumn="1" w:lastColumn="0" w:noHBand="0" w:noVBand="1"/>
      </w:tblPr>
      <w:tblGrid>
        <w:gridCol w:w="1973"/>
        <w:gridCol w:w="992"/>
        <w:gridCol w:w="2279"/>
        <w:gridCol w:w="1701"/>
        <w:gridCol w:w="3585"/>
      </w:tblGrid>
      <w:tr w:rsidR="00BF1E29" w:rsidRPr="00631EF6" w14:paraId="4C88DCF6" w14:textId="77777777" w:rsidTr="009060C5">
        <w:tc>
          <w:tcPr>
            <w:tcW w:w="10530" w:type="dxa"/>
            <w:gridSpan w:val="5"/>
            <w:tcBorders>
              <w:bottom w:val="nil"/>
            </w:tcBorders>
            <w:shd w:val="clear" w:color="auto" w:fill="948A54" w:themeFill="background2" w:themeFillShade="80"/>
          </w:tcPr>
          <w:p w14:paraId="35710991" w14:textId="77777777" w:rsidR="00BF1E29" w:rsidRPr="00631EF6" w:rsidRDefault="00BF1E29" w:rsidP="00BF1E29">
            <w:pPr>
              <w:jc w:val="both"/>
              <w:rPr>
                <w:rFonts w:asciiTheme="minorHAnsi" w:hAnsiTheme="minorHAnsi" w:cstheme="minorHAnsi"/>
                <w:sz w:val="6"/>
                <w:szCs w:val="6"/>
              </w:rPr>
            </w:pPr>
          </w:p>
        </w:tc>
      </w:tr>
      <w:tr w:rsidR="00BF1E29" w:rsidRPr="00631EF6" w14:paraId="4E4B0481" w14:textId="77777777" w:rsidTr="009060C5">
        <w:trPr>
          <w:trHeight w:val="394"/>
        </w:trPr>
        <w:tc>
          <w:tcPr>
            <w:tcW w:w="1973" w:type="dxa"/>
            <w:tcBorders>
              <w:top w:val="nil"/>
              <w:left w:val="nil"/>
              <w:bottom w:val="nil"/>
              <w:right w:val="nil"/>
            </w:tcBorders>
            <w:shd w:val="clear" w:color="auto" w:fill="DBE5F1" w:themeFill="accent1" w:themeFillTint="33"/>
          </w:tcPr>
          <w:p w14:paraId="3991A8AD" w14:textId="51772856" w:rsidR="00BF1E29" w:rsidRPr="00631EF6" w:rsidRDefault="009060C5" w:rsidP="00BF1E29">
            <w:pPr>
              <w:rPr>
                <w:rFonts w:asciiTheme="minorHAnsi" w:hAnsiTheme="minorHAnsi" w:cstheme="minorHAnsi"/>
                <w:b/>
                <w:bCs/>
                <w:sz w:val="22"/>
                <w:szCs w:val="22"/>
              </w:rPr>
            </w:pPr>
            <w:r>
              <w:rPr>
                <w:rFonts w:asciiTheme="minorHAnsi" w:hAnsiTheme="minorHAnsi" w:cstheme="minorHAnsi"/>
                <w:b/>
                <w:bCs/>
                <w:sz w:val="22"/>
                <w:szCs w:val="22"/>
              </w:rPr>
              <w:t>EUR.SPT.0048</w:t>
            </w:r>
          </w:p>
        </w:tc>
        <w:tc>
          <w:tcPr>
            <w:tcW w:w="8557" w:type="dxa"/>
            <w:gridSpan w:val="4"/>
            <w:tcBorders>
              <w:top w:val="nil"/>
              <w:left w:val="nil"/>
              <w:bottom w:val="nil"/>
              <w:right w:val="nil"/>
            </w:tcBorders>
            <w:shd w:val="clear" w:color="auto" w:fill="DBE5F1" w:themeFill="accent1" w:themeFillTint="33"/>
          </w:tcPr>
          <w:p w14:paraId="2400D07D"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Better understanding of operators’ governance structure</w:t>
            </w:r>
          </w:p>
        </w:tc>
      </w:tr>
      <w:tr w:rsidR="00BF1E29" w:rsidRPr="00631EF6" w14:paraId="7F9B5ED5" w14:textId="77777777" w:rsidTr="00E865A6">
        <w:tc>
          <w:tcPr>
            <w:tcW w:w="10530" w:type="dxa"/>
            <w:gridSpan w:val="5"/>
            <w:tcBorders>
              <w:top w:val="nil"/>
              <w:left w:val="nil"/>
              <w:bottom w:val="single" w:sz="4" w:space="0" w:color="auto"/>
              <w:right w:val="nil"/>
            </w:tcBorders>
          </w:tcPr>
          <w:p w14:paraId="15E249E8" w14:textId="77777777" w:rsidR="00BF1E29" w:rsidRPr="00631EF6" w:rsidRDefault="00BF1E2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F1AD3B2" w14:textId="2CFA792D" w:rsidR="00BF1E29" w:rsidRPr="00631EF6" w:rsidRDefault="00BF1E2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CAAs to have a thorough understanding of operators’ governance structure. This should in particular apply in the area of group operations.</w:t>
            </w:r>
          </w:p>
          <w:p w14:paraId="2FE21CF9" w14:textId="77777777" w:rsidR="009060C5" w:rsidRDefault="009060C5"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03383B25" w14:textId="77777777" w:rsidR="00BF1E29" w:rsidRPr="00631EF6" w:rsidRDefault="00BF1E2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Aspects to be considered include:</w:t>
            </w:r>
          </w:p>
          <w:p w14:paraId="1F41A800" w14:textId="77777777" w:rsidR="00BF1E29" w:rsidRPr="00631EF6" w:rsidRDefault="00BF1E2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extensive use of outsourcing, </w:t>
            </w:r>
          </w:p>
          <w:p w14:paraId="34D6CC43" w14:textId="77777777" w:rsidR="00BF1E29" w:rsidRPr="00631EF6" w:rsidRDefault="00BF1E2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the influence of financial stakeholders, and </w:t>
            </w:r>
          </w:p>
          <w:p w14:paraId="2F670307" w14:textId="77777777"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controlling management personnel, where such personnel are located outside the scope of approval.</w:t>
            </w:r>
          </w:p>
          <w:p w14:paraId="1DEBF179" w14:textId="77777777"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265DAEBD" w14:textId="77777777" w:rsidTr="00E865A6">
        <w:trPr>
          <w:trHeight w:val="255"/>
        </w:trPr>
        <w:tc>
          <w:tcPr>
            <w:tcW w:w="1973" w:type="dxa"/>
            <w:tcBorders>
              <w:top w:val="single" w:sz="4" w:space="0" w:color="auto"/>
              <w:left w:val="nil"/>
              <w:bottom w:val="single" w:sz="4" w:space="0" w:color="auto"/>
              <w:right w:val="nil"/>
            </w:tcBorders>
            <w:vAlign w:val="center"/>
          </w:tcPr>
          <w:p w14:paraId="0692143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D1DEE6D" w14:textId="70590939" w:rsidR="00BF1E29" w:rsidRPr="00631EF6" w:rsidRDefault="00BF1E29"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705095C6" w14:textId="2DA0FFA9"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E8EC663" w14:textId="147CC4FF"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5B730E86" w14:textId="77777777" w:rsidTr="00E865A6">
        <w:trPr>
          <w:trHeight w:val="255"/>
        </w:trPr>
        <w:tc>
          <w:tcPr>
            <w:tcW w:w="1973" w:type="dxa"/>
            <w:tcBorders>
              <w:top w:val="single" w:sz="4" w:space="0" w:color="auto"/>
              <w:left w:val="nil"/>
              <w:bottom w:val="single" w:sz="4" w:space="0" w:color="auto"/>
              <w:right w:val="nil"/>
            </w:tcBorders>
            <w:vAlign w:val="center"/>
          </w:tcPr>
          <w:p w14:paraId="73055C47"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2FB204E8"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12C8314C" w14:textId="77777777" w:rsidTr="00E865A6">
        <w:trPr>
          <w:trHeight w:val="255"/>
        </w:trPr>
        <w:tc>
          <w:tcPr>
            <w:tcW w:w="1973" w:type="dxa"/>
            <w:tcBorders>
              <w:top w:val="single" w:sz="4" w:space="0" w:color="auto"/>
              <w:left w:val="nil"/>
              <w:bottom w:val="nil"/>
              <w:right w:val="nil"/>
            </w:tcBorders>
            <w:vAlign w:val="center"/>
          </w:tcPr>
          <w:p w14:paraId="6801072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4C22B09A" w14:textId="77777777" w:rsidR="007631A2" w:rsidRPr="00631EF6" w:rsidRDefault="006B3D5B" w:rsidP="008F632A">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2 (oversight capabilities)</w:t>
            </w:r>
          </w:p>
          <w:p w14:paraId="4AD2C479" w14:textId="68947713" w:rsidR="00BF1E29" w:rsidRPr="00631EF6" w:rsidRDefault="002F7C11" w:rsidP="008F632A">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MST.</w:t>
            </w:r>
            <w:r w:rsidR="00A61532">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019</w:t>
            </w:r>
          </w:p>
        </w:tc>
      </w:tr>
      <w:tr w:rsidR="00BF1E29" w:rsidRPr="00631EF6" w14:paraId="22FFF5DC" w14:textId="77777777" w:rsidTr="009060C5">
        <w:tc>
          <w:tcPr>
            <w:tcW w:w="10530" w:type="dxa"/>
            <w:gridSpan w:val="5"/>
            <w:tcBorders>
              <w:top w:val="nil"/>
              <w:left w:val="nil"/>
              <w:bottom w:val="nil"/>
              <w:right w:val="nil"/>
            </w:tcBorders>
            <w:shd w:val="clear" w:color="auto" w:fill="948A54" w:themeFill="background2" w:themeFillShade="80"/>
          </w:tcPr>
          <w:p w14:paraId="2517F432" w14:textId="77777777" w:rsidR="00BF1E29" w:rsidRPr="00631EF6" w:rsidRDefault="00BF1E29" w:rsidP="00BF1E29">
            <w:pPr>
              <w:jc w:val="both"/>
              <w:rPr>
                <w:rFonts w:asciiTheme="minorHAnsi" w:hAnsiTheme="minorHAnsi" w:cstheme="minorHAnsi"/>
                <w:sz w:val="6"/>
                <w:szCs w:val="6"/>
              </w:rPr>
            </w:pPr>
          </w:p>
        </w:tc>
      </w:tr>
      <w:tr w:rsidR="00BF1E29" w:rsidRPr="00631EF6" w14:paraId="346F3EFE" w14:textId="77777777" w:rsidTr="009060C5">
        <w:tc>
          <w:tcPr>
            <w:tcW w:w="2965" w:type="dxa"/>
            <w:gridSpan w:val="2"/>
            <w:tcBorders>
              <w:top w:val="nil"/>
              <w:left w:val="nil"/>
              <w:bottom w:val="nil"/>
              <w:right w:val="nil"/>
            </w:tcBorders>
          </w:tcPr>
          <w:p w14:paraId="5087CEA4"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050F3BA1" w14:textId="1F935FAE" w:rsidR="00BF1E29" w:rsidRPr="00631EF6" w:rsidRDefault="002C37E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r w:rsidR="006A490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CAT</w:t>
            </w:r>
          </w:p>
        </w:tc>
      </w:tr>
      <w:tr w:rsidR="00BF1E29" w:rsidRPr="00631EF6" w14:paraId="5F72E7AD" w14:textId="77777777" w:rsidTr="009060C5">
        <w:tc>
          <w:tcPr>
            <w:tcW w:w="2965" w:type="dxa"/>
            <w:gridSpan w:val="2"/>
            <w:tcBorders>
              <w:top w:val="nil"/>
              <w:left w:val="nil"/>
              <w:bottom w:val="nil"/>
              <w:right w:val="nil"/>
            </w:tcBorders>
          </w:tcPr>
          <w:p w14:paraId="2AD0764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A558F9B" w14:textId="73BCA8EC" w:rsidR="00BF1E29" w:rsidRPr="00631EF6" w:rsidRDefault="00233A7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F1E29" w:rsidRPr="00631EF6" w14:paraId="5B407DA1" w14:textId="77777777" w:rsidTr="009060C5">
        <w:tc>
          <w:tcPr>
            <w:tcW w:w="10530" w:type="dxa"/>
            <w:gridSpan w:val="5"/>
            <w:tcBorders>
              <w:top w:val="nil"/>
              <w:left w:val="nil"/>
              <w:bottom w:val="nil"/>
              <w:right w:val="nil"/>
            </w:tcBorders>
            <w:shd w:val="clear" w:color="auto" w:fill="948A54" w:themeFill="background2" w:themeFillShade="80"/>
          </w:tcPr>
          <w:p w14:paraId="562EC4CB" w14:textId="77777777" w:rsidR="00BF1E29" w:rsidRPr="00631EF6" w:rsidRDefault="00BF1E29" w:rsidP="00BF1E29">
            <w:pPr>
              <w:jc w:val="both"/>
              <w:rPr>
                <w:rFonts w:asciiTheme="minorHAnsi" w:hAnsiTheme="minorHAnsi" w:cstheme="minorHAnsi"/>
                <w:sz w:val="6"/>
                <w:szCs w:val="6"/>
              </w:rPr>
            </w:pPr>
          </w:p>
        </w:tc>
      </w:tr>
      <w:tr w:rsidR="00BF1E29" w:rsidRPr="00631EF6" w14:paraId="7CFC17BD" w14:textId="77777777" w:rsidTr="009060C5">
        <w:tc>
          <w:tcPr>
            <w:tcW w:w="10530" w:type="dxa"/>
            <w:gridSpan w:val="5"/>
            <w:tcBorders>
              <w:top w:val="nil"/>
              <w:left w:val="nil"/>
              <w:bottom w:val="single" w:sz="4" w:space="0" w:color="auto"/>
              <w:right w:val="nil"/>
            </w:tcBorders>
            <w:shd w:val="clear" w:color="auto" w:fill="DBE5F1" w:themeFill="accent1" w:themeFillTint="33"/>
          </w:tcPr>
          <w:p w14:paraId="54207A2E"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30E289A3" w14:textId="77777777" w:rsidTr="009060C5">
        <w:tc>
          <w:tcPr>
            <w:tcW w:w="6945" w:type="dxa"/>
            <w:gridSpan w:val="4"/>
            <w:tcBorders>
              <w:top w:val="single" w:sz="4" w:space="0" w:color="auto"/>
              <w:left w:val="nil"/>
              <w:bottom w:val="single" w:sz="4" w:space="0" w:color="auto"/>
              <w:right w:val="nil"/>
            </w:tcBorders>
            <w:shd w:val="clear" w:color="auto" w:fill="DBE5F1" w:themeFill="accent1" w:themeFillTint="33"/>
            <w:vAlign w:val="center"/>
          </w:tcPr>
          <w:p w14:paraId="6E27B67A"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4905A3D"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9060C5" w14:paraId="5B7A43DB" w14:textId="77777777" w:rsidTr="009060C5">
        <w:tc>
          <w:tcPr>
            <w:tcW w:w="6945" w:type="dxa"/>
            <w:gridSpan w:val="4"/>
            <w:tcBorders>
              <w:top w:val="single" w:sz="4" w:space="0" w:color="auto"/>
              <w:left w:val="nil"/>
              <w:bottom w:val="nil"/>
              <w:right w:val="nil"/>
            </w:tcBorders>
            <w:shd w:val="clear" w:color="auto" w:fill="DBE5F1" w:themeFill="accent1" w:themeFillTint="33"/>
            <w:vAlign w:val="center"/>
          </w:tcPr>
          <w:p w14:paraId="7DC703E2" w14:textId="107E4E82" w:rsidR="00BF1E29" w:rsidRPr="009060C5" w:rsidRDefault="009060C5"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9060C5">
              <w:rPr>
                <w:rFonts w:asciiTheme="minorHAnsi" w:hAnsiTheme="minorHAnsi" w:cstheme="minorHAnsi"/>
                <w:i/>
                <w:szCs w:val="20"/>
                <w14:shadow w14:blurRad="63500" w14:dist="50800" w14:dir="10800000" w14:sx="0" w14:sy="0" w14:kx="0" w14:ky="0" w14:algn="none">
                  <w14:srgbClr w14:val="000000">
                    <w14:alpha w14:val="50000"/>
                  </w14:srgbClr>
                </w14:shadow>
              </w:rPr>
              <w:t xml:space="preserve">Guidance material </w:t>
            </w:r>
            <w:r>
              <w:rPr>
                <w:rFonts w:asciiTheme="minorHAnsi" w:hAnsiTheme="minorHAnsi" w:cstheme="minorHAnsi"/>
                <w:i/>
                <w:szCs w:val="20"/>
                <w14:shadow w14:blurRad="63500" w14:dist="50800" w14:dir="10800000" w14:sx="0" w14:sy="0" w14:kx="0" w14:ky="0" w14:algn="none">
                  <w14:srgbClr w14:val="000000">
                    <w14:alpha w14:val="50000"/>
                  </w14:srgbClr>
                </w14:shadow>
              </w:rPr>
              <w:t>for inspectors</w:t>
            </w:r>
          </w:p>
        </w:tc>
        <w:tc>
          <w:tcPr>
            <w:tcW w:w="3585" w:type="dxa"/>
            <w:tcBorders>
              <w:top w:val="single" w:sz="4" w:space="0" w:color="auto"/>
              <w:left w:val="nil"/>
              <w:bottom w:val="nil"/>
              <w:right w:val="nil"/>
            </w:tcBorders>
            <w:shd w:val="clear" w:color="auto" w:fill="DBE5F1" w:themeFill="accent1" w:themeFillTint="33"/>
            <w:vAlign w:val="center"/>
          </w:tcPr>
          <w:p w14:paraId="56ECF4DA" w14:textId="51C165C8" w:rsidR="00BF1E29" w:rsidRPr="00657B52" w:rsidRDefault="009060C5" w:rsidP="00BF1E29">
            <w:pPr>
              <w:spacing w:before="53" w:after="53"/>
              <w:rPr>
                <w:rFonts w:asciiTheme="minorHAnsi" w:hAnsiTheme="minorHAnsi" w:cstheme="minorHAnsi"/>
                <w:i/>
                <w:iCs/>
                <w:szCs w:val="20"/>
              </w:rPr>
            </w:pPr>
            <w:r w:rsidRPr="00657B52">
              <w:rPr>
                <w:rFonts w:asciiTheme="minorHAnsi" w:hAnsiTheme="minorHAnsi" w:cstheme="minorHAnsi"/>
                <w:i/>
                <w:iCs/>
                <w:szCs w:val="20"/>
              </w:rPr>
              <w:t>202</w:t>
            </w:r>
            <w:r w:rsidR="005D4DD0">
              <w:rPr>
                <w:rFonts w:asciiTheme="minorHAnsi" w:hAnsiTheme="minorHAnsi" w:cstheme="minorHAnsi"/>
                <w:i/>
                <w:iCs/>
                <w:szCs w:val="20"/>
              </w:rPr>
              <w:t>3</w:t>
            </w:r>
            <w:r w:rsidRPr="00657B52">
              <w:rPr>
                <w:rFonts w:asciiTheme="minorHAnsi" w:hAnsiTheme="minorHAnsi" w:cstheme="minorHAnsi"/>
                <w:i/>
                <w:iCs/>
                <w:szCs w:val="20"/>
              </w:rPr>
              <w:t>Q4</w:t>
            </w:r>
            <w:r w:rsidR="003C6465" w:rsidRPr="00657B52">
              <w:rPr>
                <w:rFonts w:asciiTheme="minorHAnsi" w:hAnsiTheme="minorHAnsi" w:cstheme="minorHAnsi"/>
                <w:i/>
                <w:iCs/>
                <w:szCs w:val="20"/>
              </w:rPr>
              <w:t>/202</w:t>
            </w:r>
            <w:r w:rsidR="005D4DD0">
              <w:rPr>
                <w:rFonts w:asciiTheme="minorHAnsi" w:hAnsiTheme="minorHAnsi" w:cstheme="minorHAnsi"/>
                <w:i/>
                <w:iCs/>
                <w:szCs w:val="20"/>
              </w:rPr>
              <w:t>5</w:t>
            </w:r>
            <w:r w:rsidR="003C6465" w:rsidRPr="00657B52">
              <w:rPr>
                <w:rFonts w:asciiTheme="minorHAnsi" w:hAnsiTheme="minorHAnsi" w:cstheme="minorHAnsi"/>
                <w:i/>
                <w:iCs/>
                <w:szCs w:val="20"/>
              </w:rPr>
              <w:t>Q1</w:t>
            </w:r>
          </w:p>
        </w:tc>
      </w:tr>
      <w:tr w:rsidR="00BF1E29" w:rsidRPr="00631EF6" w14:paraId="5A397ECC" w14:textId="77777777" w:rsidTr="009060C5">
        <w:tc>
          <w:tcPr>
            <w:tcW w:w="10530" w:type="dxa"/>
            <w:gridSpan w:val="5"/>
            <w:tcBorders>
              <w:top w:val="nil"/>
              <w:left w:val="nil"/>
              <w:bottom w:val="nil"/>
              <w:right w:val="nil"/>
            </w:tcBorders>
            <w:shd w:val="clear" w:color="auto" w:fill="948A54" w:themeFill="background2" w:themeFillShade="80"/>
          </w:tcPr>
          <w:p w14:paraId="7C8A21A4" w14:textId="77777777" w:rsidR="00BF1E29" w:rsidRPr="00631EF6" w:rsidRDefault="00BF1E29" w:rsidP="00BF1E29">
            <w:pPr>
              <w:jc w:val="both"/>
              <w:rPr>
                <w:rFonts w:asciiTheme="minorHAnsi" w:hAnsiTheme="minorHAnsi" w:cstheme="minorHAnsi"/>
                <w:sz w:val="6"/>
                <w:szCs w:val="6"/>
              </w:rPr>
            </w:pPr>
          </w:p>
        </w:tc>
      </w:tr>
      <w:tr w:rsidR="00BF1E29" w:rsidRPr="00631EF6" w14:paraId="38227C04" w14:textId="77777777" w:rsidTr="009060C5">
        <w:tc>
          <w:tcPr>
            <w:tcW w:w="10530" w:type="dxa"/>
            <w:gridSpan w:val="5"/>
            <w:tcBorders>
              <w:left w:val="nil"/>
              <w:right w:val="nil"/>
            </w:tcBorders>
          </w:tcPr>
          <w:p w14:paraId="6AC23970"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7C16619F" w14:textId="77777777" w:rsidTr="009060C5">
        <w:tc>
          <w:tcPr>
            <w:tcW w:w="10530" w:type="dxa"/>
            <w:gridSpan w:val="5"/>
            <w:tcBorders>
              <w:left w:val="nil"/>
              <w:right w:val="nil"/>
            </w:tcBorders>
          </w:tcPr>
          <w:p w14:paraId="1DFC88BC" w14:textId="210982FE" w:rsidR="003C6465" w:rsidRPr="00631EF6" w:rsidRDefault="003C6465"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w:t>
            </w:r>
            <w:r w:rsidR="0006453B">
              <w:rPr>
                <w:rFonts w:asciiTheme="minorHAnsi" w:hAnsiTheme="minorHAnsi" w:cstheme="minorHAnsi"/>
                <w:i/>
                <w:noProof/>
                <w14:shadow w14:blurRad="63500" w14:dist="50800" w14:dir="10800000" w14:sx="0" w14:sy="0" w14:kx="0" w14:ky="0" w14:algn="none">
                  <w14:srgbClr w14:val="000000">
                    <w14:alpha w14:val="50000"/>
                  </w14:srgbClr>
                </w14:shadow>
              </w:rPr>
              <w:t xml:space="preserve">extended </w:t>
            </w:r>
            <w:r w:rsidR="00E865A6">
              <w:rPr>
                <w:rFonts w:asciiTheme="minorHAnsi" w:hAnsiTheme="minorHAnsi" w:cstheme="minorHAnsi"/>
                <w:i/>
                <w:noProof/>
                <w14:shadow w14:blurRad="63500" w14:dist="50800" w14:dir="10800000" w14:sx="0" w14:sy="0" w14:kx="0" w14:ky="0" w14:algn="none">
                  <w14:srgbClr w14:val="000000">
                    <w14:alpha w14:val="50000"/>
                  </w14:srgbClr>
                </w14:shadow>
              </w:rPr>
              <w:t>to align with EPAS</w:t>
            </w:r>
            <w:r w:rsidR="0006453B">
              <w:rPr>
                <w:rFonts w:asciiTheme="minorHAnsi" w:hAnsiTheme="minorHAnsi" w:cstheme="minorHAnsi"/>
                <w:i/>
                <w:noProof/>
                <w14:shadow w14:blurRad="63500" w14:dist="50800" w14:dir="10800000" w14:sx="0" w14:sy="0" w14:kx="0" w14:ky="0" w14:algn="none">
                  <w14:srgbClr w14:val="000000">
                    <w14:alpha w14:val="50000"/>
                  </w14:srgbClr>
                </w14:shadow>
              </w:rPr>
              <w:t xml:space="preserve"> 2022-2026.</w:t>
            </w:r>
          </w:p>
        </w:tc>
      </w:tr>
      <w:tr w:rsidR="00BF1E29" w:rsidRPr="00631EF6" w14:paraId="3DEEC9B0" w14:textId="77777777" w:rsidTr="009060C5">
        <w:tc>
          <w:tcPr>
            <w:tcW w:w="10530" w:type="dxa"/>
            <w:gridSpan w:val="5"/>
            <w:tcBorders>
              <w:top w:val="nil"/>
              <w:left w:val="nil"/>
              <w:bottom w:val="nil"/>
              <w:right w:val="nil"/>
            </w:tcBorders>
            <w:shd w:val="clear" w:color="auto" w:fill="948A54" w:themeFill="background2" w:themeFillShade="80"/>
          </w:tcPr>
          <w:p w14:paraId="01ABFBFD" w14:textId="77777777" w:rsidR="00BF1E29" w:rsidRPr="00631EF6" w:rsidRDefault="00BF1E29" w:rsidP="00BF1E29">
            <w:pPr>
              <w:jc w:val="both"/>
              <w:rPr>
                <w:rFonts w:asciiTheme="minorHAnsi" w:hAnsiTheme="minorHAnsi" w:cstheme="minorHAnsi"/>
                <w:sz w:val="6"/>
                <w:szCs w:val="6"/>
              </w:rPr>
            </w:pPr>
          </w:p>
        </w:tc>
      </w:tr>
      <w:tr w:rsidR="00BF1E29" w:rsidRPr="00631EF6" w14:paraId="2E2E508B" w14:textId="77777777" w:rsidTr="009060C5">
        <w:tc>
          <w:tcPr>
            <w:tcW w:w="10530" w:type="dxa"/>
            <w:gridSpan w:val="5"/>
            <w:tcBorders>
              <w:top w:val="nil"/>
              <w:left w:val="nil"/>
              <w:bottom w:val="single" w:sz="4" w:space="0" w:color="auto"/>
              <w:right w:val="nil"/>
            </w:tcBorders>
            <w:shd w:val="clear" w:color="auto" w:fill="DBE5F1" w:themeFill="accent1" w:themeFillTint="33"/>
          </w:tcPr>
          <w:p w14:paraId="0CBC484C"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65F4A646" w14:textId="77777777" w:rsidTr="009060C5">
        <w:tc>
          <w:tcPr>
            <w:tcW w:w="6945" w:type="dxa"/>
            <w:gridSpan w:val="4"/>
            <w:tcBorders>
              <w:top w:val="single" w:sz="4" w:space="0" w:color="auto"/>
              <w:left w:val="nil"/>
              <w:bottom w:val="single" w:sz="4" w:space="0" w:color="auto"/>
              <w:right w:val="nil"/>
            </w:tcBorders>
            <w:shd w:val="clear" w:color="auto" w:fill="DBE5F1" w:themeFill="accent1" w:themeFillTint="33"/>
            <w:vAlign w:val="center"/>
          </w:tcPr>
          <w:p w14:paraId="41D4C28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A37B3AD"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9060C5" w14:paraId="15E9F576" w14:textId="77777777" w:rsidTr="009060C5">
        <w:tc>
          <w:tcPr>
            <w:tcW w:w="6945" w:type="dxa"/>
            <w:gridSpan w:val="4"/>
            <w:tcBorders>
              <w:top w:val="single" w:sz="4" w:space="0" w:color="auto"/>
              <w:left w:val="nil"/>
              <w:bottom w:val="nil"/>
              <w:right w:val="nil"/>
            </w:tcBorders>
            <w:shd w:val="clear" w:color="auto" w:fill="DBE5F1" w:themeFill="accent1" w:themeFillTint="33"/>
            <w:vAlign w:val="center"/>
          </w:tcPr>
          <w:p w14:paraId="759BAEA2" w14:textId="05CABD99" w:rsidR="00BF1E29" w:rsidRPr="009060C5" w:rsidRDefault="009060C5"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9060C5">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9060C5">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70876992" w14:textId="4DD83B72" w:rsidR="00BF1E29" w:rsidRPr="009060C5" w:rsidRDefault="009060C5"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9060C5">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9060C5">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31D771EB" w14:textId="77777777" w:rsidTr="009060C5">
        <w:tc>
          <w:tcPr>
            <w:tcW w:w="10530" w:type="dxa"/>
            <w:gridSpan w:val="5"/>
            <w:tcBorders>
              <w:top w:val="nil"/>
              <w:left w:val="nil"/>
              <w:bottom w:val="nil"/>
              <w:right w:val="nil"/>
            </w:tcBorders>
            <w:shd w:val="clear" w:color="auto" w:fill="948A54" w:themeFill="background2" w:themeFillShade="80"/>
          </w:tcPr>
          <w:p w14:paraId="4B7A673D" w14:textId="77777777" w:rsidR="00BF1E29" w:rsidRPr="00631EF6" w:rsidRDefault="00BF1E29" w:rsidP="00BF1E29">
            <w:pPr>
              <w:jc w:val="both"/>
              <w:rPr>
                <w:rFonts w:asciiTheme="minorHAnsi" w:hAnsiTheme="minorHAnsi" w:cstheme="minorHAnsi"/>
                <w:sz w:val="6"/>
                <w:szCs w:val="6"/>
              </w:rPr>
            </w:pPr>
          </w:p>
        </w:tc>
      </w:tr>
    </w:tbl>
    <w:p w14:paraId="313A0749" w14:textId="77777777" w:rsidR="00BF1E29" w:rsidRPr="00631EF6" w:rsidRDefault="00BF1E29" w:rsidP="00BF1E29">
      <w:pPr>
        <w:spacing w:after="160" w:line="259" w:lineRule="auto"/>
      </w:pPr>
    </w:p>
    <w:p w14:paraId="1A3636DE" w14:textId="77777777" w:rsidR="00BF1E29" w:rsidRPr="00631EF6" w:rsidRDefault="00BF1E29" w:rsidP="00BF1E29">
      <w:pPr>
        <w:rPr>
          <w:rFonts w:asciiTheme="minorHAnsi" w:hAnsiTheme="minorHAnsi" w:cstheme="minorHAnsi"/>
        </w:rPr>
      </w:pPr>
      <w:r w:rsidRPr="00631EF6">
        <w:rPr>
          <w:rFonts w:asciiTheme="minorHAnsi" w:hAnsiTheme="minorHAnsi" w:cstheme="minorHAnsi"/>
        </w:rPr>
        <w:br w:type="page"/>
      </w:r>
    </w:p>
    <w:p w14:paraId="2CE390BB"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386D43DF" w14:textId="77777777" w:rsidTr="00BF1E29">
        <w:tc>
          <w:tcPr>
            <w:tcW w:w="10535" w:type="dxa"/>
            <w:gridSpan w:val="5"/>
            <w:tcBorders>
              <w:bottom w:val="nil"/>
            </w:tcBorders>
            <w:shd w:val="clear" w:color="auto" w:fill="948A54" w:themeFill="background2" w:themeFillShade="80"/>
          </w:tcPr>
          <w:p w14:paraId="3134249C" w14:textId="77777777" w:rsidR="00BF1E29" w:rsidRPr="00631EF6" w:rsidRDefault="00BF1E29" w:rsidP="00BF1E29">
            <w:pPr>
              <w:jc w:val="both"/>
              <w:rPr>
                <w:rFonts w:asciiTheme="minorHAnsi" w:hAnsiTheme="minorHAnsi" w:cstheme="minorHAnsi"/>
                <w:sz w:val="6"/>
                <w:szCs w:val="6"/>
              </w:rPr>
            </w:pPr>
          </w:p>
        </w:tc>
      </w:tr>
      <w:tr w:rsidR="00BF1E29" w:rsidRPr="00631EF6" w14:paraId="5B4A9F5D" w14:textId="77777777" w:rsidTr="00BF1E29">
        <w:trPr>
          <w:trHeight w:val="394"/>
        </w:trPr>
        <w:tc>
          <w:tcPr>
            <w:tcW w:w="1978" w:type="dxa"/>
            <w:tcBorders>
              <w:top w:val="nil"/>
              <w:left w:val="nil"/>
              <w:bottom w:val="nil"/>
              <w:right w:val="nil"/>
            </w:tcBorders>
            <w:shd w:val="clear" w:color="auto" w:fill="DBE5F1" w:themeFill="accent1" w:themeFillTint="33"/>
          </w:tcPr>
          <w:p w14:paraId="52D19BA0" w14:textId="73CE7B17" w:rsidR="00BF1E29" w:rsidRPr="00631EF6" w:rsidRDefault="009060C5" w:rsidP="00BF1E29">
            <w:pPr>
              <w:rPr>
                <w:rFonts w:asciiTheme="minorHAnsi" w:hAnsiTheme="minorHAnsi" w:cstheme="minorHAnsi"/>
                <w:b/>
                <w:bCs/>
                <w:sz w:val="22"/>
                <w:szCs w:val="22"/>
              </w:rPr>
            </w:pPr>
            <w:r>
              <w:rPr>
                <w:rFonts w:asciiTheme="minorHAnsi" w:hAnsiTheme="minorHAnsi" w:cstheme="minorHAnsi"/>
                <w:b/>
                <w:bCs/>
                <w:sz w:val="22"/>
                <w:szCs w:val="22"/>
              </w:rPr>
              <w:t>EUR.SPT.0049</w:t>
            </w:r>
          </w:p>
        </w:tc>
        <w:tc>
          <w:tcPr>
            <w:tcW w:w="8557" w:type="dxa"/>
            <w:gridSpan w:val="4"/>
            <w:tcBorders>
              <w:top w:val="nil"/>
              <w:left w:val="nil"/>
              <w:bottom w:val="nil"/>
              <w:right w:val="nil"/>
            </w:tcBorders>
            <w:shd w:val="clear" w:color="auto" w:fill="DBE5F1" w:themeFill="accent1" w:themeFillTint="33"/>
          </w:tcPr>
          <w:p w14:paraId="4E4C2C41" w14:textId="6AA21295"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Oversight capabilities/focus area: flight time specification schemes</w:t>
            </w:r>
          </w:p>
        </w:tc>
      </w:tr>
      <w:tr w:rsidR="00BF1E29" w:rsidRPr="00631EF6" w14:paraId="4A0B3585" w14:textId="77777777" w:rsidTr="00E865A6">
        <w:tc>
          <w:tcPr>
            <w:tcW w:w="10535" w:type="dxa"/>
            <w:gridSpan w:val="5"/>
            <w:tcBorders>
              <w:top w:val="nil"/>
              <w:left w:val="nil"/>
              <w:bottom w:val="single" w:sz="4" w:space="0" w:color="auto"/>
              <w:right w:val="nil"/>
            </w:tcBorders>
          </w:tcPr>
          <w:p w14:paraId="5786BB91" w14:textId="77777777" w:rsidR="00BF1E29" w:rsidRPr="00631EF6" w:rsidRDefault="00BF1E2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6D68D1B" w14:textId="77777777"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States to ensure that the CAAs possess the required competence to approve and oversee operators’ flight time limitations/specification schemes; in particular, those including fatigue risk management. CAAs should focus on the verification of effective implementation of processes established to meet operators’ responsibilities and to ensure an adequate management of fatigue risks. CAAs should consider the latter when performing audits of the operator’s management system.</w:t>
            </w:r>
          </w:p>
          <w:p w14:paraId="4FF02012" w14:textId="77777777"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69F52964" w14:textId="77777777" w:rsidTr="00E865A6">
        <w:trPr>
          <w:trHeight w:val="255"/>
        </w:trPr>
        <w:tc>
          <w:tcPr>
            <w:tcW w:w="1978" w:type="dxa"/>
            <w:tcBorders>
              <w:top w:val="single" w:sz="4" w:space="0" w:color="auto"/>
              <w:left w:val="nil"/>
              <w:bottom w:val="single" w:sz="4" w:space="0" w:color="auto"/>
              <w:right w:val="nil"/>
            </w:tcBorders>
            <w:vAlign w:val="center"/>
          </w:tcPr>
          <w:p w14:paraId="2B11072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74B78B2" w14:textId="58AD987A" w:rsidR="00BF1E29" w:rsidRPr="00631EF6" w:rsidRDefault="004A2CF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35621A3C" w14:textId="119E32DF"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F9533E9" w14:textId="7D124C61"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358208EA" w14:textId="77777777" w:rsidTr="00E865A6">
        <w:trPr>
          <w:trHeight w:val="255"/>
        </w:trPr>
        <w:tc>
          <w:tcPr>
            <w:tcW w:w="1978" w:type="dxa"/>
            <w:tcBorders>
              <w:top w:val="single" w:sz="4" w:space="0" w:color="auto"/>
              <w:left w:val="nil"/>
              <w:bottom w:val="single" w:sz="4" w:space="0" w:color="auto"/>
              <w:right w:val="nil"/>
            </w:tcBorders>
            <w:vAlign w:val="center"/>
          </w:tcPr>
          <w:p w14:paraId="7D41C08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E8528FB"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SEI-5 — Qualified technical personnel to support effective safety oversight</w:t>
            </w:r>
          </w:p>
        </w:tc>
      </w:tr>
      <w:tr w:rsidR="00BF1E29" w:rsidRPr="00631EF6" w14:paraId="1E3F417C" w14:textId="77777777" w:rsidTr="00E865A6">
        <w:trPr>
          <w:trHeight w:val="255"/>
        </w:trPr>
        <w:tc>
          <w:tcPr>
            <w:tcW w:w="1978" w:type="dxa"/>
            <w:tcBorders>
              <w:top w:val="single" w:sz="4" w:space="0" w:color="auto"/>
              <w:left w:val="nil"/>
              <w:bottom w:val="nil"/>
              <w:right w:val="nil"/>
            </w:tcBorders>
            <w:vAlign w:val="center"/>
          </w:tcPr>
          <w:p w14:paraId="589CC9C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1255F9C9" w14:textId="77777777" w:rsidR="007631A2" w:rsidRPr="00631EF6" w:rsidRDefault="006B3D5B"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GASP Goal 2</w:t>
            </w:r>
          </w:p>
          <w:p w14:paraId="11F5D028" w14:textId="408518C5" w:rsidR="00BF1E29" w:rsidRPr="00631EF6"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14:shadow w14:blurRad="63500" w14:dist="50800" w14:dir="10800000" w14:sx="0" w14:sy="0" w14:kx="0" w14:ky="0" w14:algn="none">
                  <w14:srgbClr w14:val="000000">
                    <w14:alpha w14:val="50000"/>
                  </w14:srgbClr>
                </w14:shadow>
              </w:rPr>
              <w:t>MST.</w:t>
            </w:r>
            <w:r w:rsidR="00A61532">
              <w:rPr>
                <w:rFonts w:asciiTheme="minorHAnsi" w:hAnsiTheme="minorHAnsi" w:cstheme="minorHAnsi"/>
                <w:i/>
                <w14:shadow w14:blurRad="63500" w14:dist="50800" w14:dir="10800000" w14:sx="0" w14:sy="0" w14:kx="0" w14:ky="0" w14:algn="none">
                  <w14:srgbClr w14:val="000000">
                    <w14:alpha w14:val="50000"/>
                  </w14:srgbClr>
                </w14:shadow>
              </w:rPr>
              <w:t>0</w:t>
            </w:r>
            <w:r w:rsidR="006B3D5B" w:rsidRPr="00631EF6">
              <w:rPr>
                <w:rFonts w:asciiTheme="minorHAnsi" w:hAnsiTheme="minorHAnsi" w:cstheme="minorHAnsi"/>
                <w:i/>
                <w14:shadow w14:blurRad="63500" w14:dist="50800" w14:dir="10800000" w14:sx="0" w14:sy="0" w14:kx="0" w14:ky="0" w14:algn="none">
                  <w14:srgbClr w14:val="000000">
                    <w14:alpha w14:val="50000"/>
                  </w14:srgbClr>
                </w14:shadow>
              </w:rPr>
              <w:t>034</w:t>
            </w:r>
          </w:p>
        </w:tc>
      </w:tr>
      <w:tr w:rsidR="00BF1E29" w:rsidRPr="00631EF6" w14:paraId="0ECBF536" w14:textId="77777777" w:rsidTr="00BF1E29">
        <w:tc>
          <w:tcPr>
            <w:tcW w:w="10535" w:type="dxa"/>
            <w:gridSpan w:val="5"/>
            <w:tcBorders>
              <w:top w:val="nil"/>
              <w:left w:val="nil"/>
              <w:bottom w:val="nil"/>
              <w:right w:val="nil"/>
            </w:tcBorders>
            <w:shd w:val="clear" w:color="auto" w:fill="948A54" w:themeFill="background2" w:themeFillShade="80"/>
          </w:tcPr>
          <w:p w14:paraId="7BBFF94D" w14:textId="77777777" w:rsidR="00BF1E29" w:rsidRPr="00631EF6" w:rsidRDefault="00BF1E29" w:rsidP="00BF1E29">
            <w:pPr>
              <w:jc w:val="both"/>
              <w:rPr>
                <w:rFonts w:asciiTheme="minorHAnsi" w:hAnsiTheme="minorHAnsi" w:cstheme="minorHAnsi"/>
                <w:sz w:val="6"/>
                <w:szCs w:val="6"/>
              </w:rPr>
            </w:pPr>
          </w:p>
        </w:tc>
      </w:tr>
      <w:tr w:rsidR="00BF1E29" w:rsidRPr="00631EF6" w14:paraId="1382884C" w14:textId="77777777" w:rsidTr="00BF1E29">
        <w:tc>
          <w:tcPr>
            <w:tcW w:w="2970" w:type="dxa"/>
            <w:gridSpan w:val="2"/>
            <w:tcBorders>
              <w:top w:val="nil"/>
              <w:left w:val="nil"/>
              <w:bottom w:val="nil"/>
              <w:right w:val="nil"/>
            </w:tcBorders>
          </w:tcPr>
          <w:p w14:paraId="418AE45F"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0867DC7E" w14:textId="27B59A0E" w:rsidR="00BF1E29" w:rsidRPr="00631EF6" w:rsidRDefault="002C37E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Air Operator Certificate Holders i.a.w. ICAO Annex 6- </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CAT</w:t>
            </w:r>
          </w:p>
        </w:tc>
      </w:tr>
      <w:tr w:rsidR="00BF1E29" w:rsidRPr="00631EF6" w14:paraId="6A7934E8" w14:textId="77777777" w:rsidTr="00BF1E29">
        <w:tc>
          <w:tcPr>
            <w:tcW w:w="2970" w:type="dxa"/>
            <w:gridSpan w:val="2"/>
            <w:tcBorders>
              <w:top w:val="nil"/>
              <w:left w:val="nil"/>
              <w:bottom w:val="nil"/>
              <w:right w:val="nil"/>
            </w:tcBorders>
          </w:tcPr>
          <w:p w14:paraId="11B379C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2D5329D9" w14:textId="27A9651D" w:rsidR="00BF1E29" w:rsidRPr="00631EF6" w:rsidRDefault="00233A7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F1E29" w:rsidRPr="00631EF6" w14:paraId="73252E75" w14:textId="77777777" w:rsidTr="00BF1E29">
        <w:tc>
          <w:tcPr>
            <w:tcW w:w="10535" w:type="dxa"/>
            <w:gridSpan w:val="5"/>
            <w:tcBorders>
              <w:top w:val="nil"/>
              <w:left w:val="nil"/>
              <w:bottom w:val="nil"/>
              <w:right w:val="nil"/>
            </w:tcBorders>
            <w:shd w:val="clear" w:color="auto" w:fill="948A54" w:themeFill="background2" w:themeFillShade="80"/>
          </w:tcPr>
          <w:p w14:paraId="46EFA8A2" w14:textId="77777777" w:rsidR="00BF1E29" w:rsidRPr="00631EF6" w:rsidRDefault="00BF1E29" w:rsidP="00BF1E29">
            <w:pPr>
              <w:jc w:val="both"/>
              <w:rPr>
                <w:rFonts w:asciiTheme="minorHAnsi" w:hAnsiTheme="minorHAnsi" w:cstheme="minorHAnsi"/>
                <w:sz w:val="6"/>
                <w:szCs w:val="6"/>
              </w:rPr>
            </w:pPr>
          </w:p>
        </w:tc>
      </w:tr>
      <w:tr w:rsidR="00BF1E29" w:rsidRPr="00631EF6" w14:paraId="29490681"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4743603"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124776E9"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18B4E9D"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853CF61"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9060C5" w14:paraId="654C75A3"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AA984BC" w14:textId="09C72977" w:rsidR="00BF1E29" w:rsidRPr="009060C5" w:rsidRDefault="009060C5" w:rsidP="009060C5">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9060C5">
              <w:rPr>
                <w:rFonts w:asciiTheme="minorHAnsi" w:hAnsiTheme="minorHAnsi" w:cstheme="minorHAnsi"/>
                <w:i/>
                <w:szCs w:val="20"/>
                <w14:shadow w14:blurRad="63500" w14:dist="50800" w14:dir="10800000" w14:sx="0" w14:sy="0" w14:kx="0" w14:ky="0" w14:algn="none">
                  <w14:srgbClr w14:val="000000">
                    <w14:alpha w14:val="50000"/>
                  </w14:srgbClr>
                </w14:shadow>
              </w:rPr>
              <w:t xml:space="preserve">Specific actions to foster oversight capabilities </w:t>
            </w:r>
            <w:r>
              <w:rPr>
                <w:rFonts w:asciiTheme="minorHAnsi" w:hAnsiTheme="minorHAnsi" w:cstheme="minorHAnsi"/>
                <w:i/>
                <w:szCs w:val="20"/>
                <w14:shadow w14:blurRad="63500" w14:dist="50800" w14:dir="10800000" w14:sx="0" w14:sy="0" w14:kx="0" w14:ky="0" w14:algn="none">
                  <w14:srgbClr w14:val="000000">
                    <w14:alpha w14:val="50000"/>
                  </w14:srgbClr>
                </w14:shadow>
              </w:rPr>
              <w:t>(</w:t>
            </w:r>
            <w:r w:rsidRPr="009060C5">
              <w:rPr>
                <w:rFonts w:asciiTheme="minorHAnsi" w:hAnsiTheme="minorHAnsi" w:cstheme="minorHAnsi"/>
                <w:i/>
                <w:szCs w:val="20"/>
                <w14:shadow w14:blurRad="63500" w14:dist="50800" w14:dir="10800000" w14:sx="0" w14:sy="0" w14:kx="0" w14:ky="0" w14:algn="none">
                  <w14:srgbClr w14:val="000000">
                    <w14:alpha w14:val="50000"/>
                  </w14:srgbClr>
                </w14:shadow>
              </w:rPr>
              <w:t>NASP</w:t>
            </w:r>
            <w:r>
              <w:rPr>
                <w:rFonts w:asciiTheme="minorHAnsi" w:hAnsiTheme="minorHAnsi" w:cstheme="minorHAnsi"/>
                <w:i/>
                <w:szCs w:val="20"/>
                <w14:shadow w14:blurRad="63500" w14:dist="50800" w14:dir="10800000" w14:sx="0" w14:sy="0" w14:kx="0" w14:ky="0" w14:algn="none">
                  <w14:srgbClr w14:val="000000">
                    <w14:alpha w14:val="50000"/>
                  </w14:srgbClr>
                </w14:shadow>
              </w:rPr>
              <w:t xml:space="preserve"> input)</w:t>
            </w:r>
          </w:p>
        </w:tc>
        <w:tc>
          <w:tcPr>
            <w:tcW w:w="3585" w:type="dxa"/>
            <w:tcBorders>
              <w:top w:val="single" w:sz="4" w:space="0" w:color="auto"/>
              <w:left w:val="nil"/>
              <w:bottom w:val="nil"/>
              <w:right w:val="nil"/>
            </w:tcBorders>
            <w:shd w:val="clear" w:color="auto" w:fill="DBE5F1" w:themeFill="accent1" w:themeFillTint="33"/>
            <w:vAlign w:val="center"/>
          </w:tcPr>
          <w:p w14:paraId="34561410" w14:textId="04F306AB" w:rsidR="00BF1E29" w:rsidRPr="00657B52" w:rsidRDefault="009060C5" w:rsidP="009060C5">
            <w:pPr>
              <w:spacing w:before="53" w:after="53"/>
              <w:rPr>
                <w:rFonts w:asciiTheme="minorHAnsi" w:hAnsiTheme="minorHAnsi" w:cstheme="minorHAnsi"/>
                <w:i/>
                <w:iCs/>
                <w:szCs w:val="20"/>
              </w:rPr>
            </w:pPr>
            <w:r w:rsidRPr="00657B52">
              <w:rPr>
                <w:rFonts w:asciiTheme="minorHAnsi" w:hAnsiTheme="minorHAnsi" w:cstheme="minorHAnsi"/>
                <w:i/>
                <w:iCs/>
                <w:szCs w:val="20"/>
              </w:rPr>
              <w:t>202</w:t>
            </w:r>
            <w:r w:rsidR="005D4DD0">
              <w:rPr>
                <w:rFonts w:asciiTheme="minorHAnsi" w:hAnsiTheme="minorHAnsi" w:cstheme="minorHAnsi"/>
                <w:i/>
                <w:iCs/>
                <w:szCs w:val="20"/>
              </w:rPr>
              <w:t>3</w:t>
            </w:r>
            <w:r w:rsidRPr="00657B52">
              <w:rPr>
                <w:rFonts w:asciiTheme="minorHAnsi" w:hAnsiTheme="minorHAnsi" w:cstheme="minorHAnsi"/>
                <w:i/>
                <w:iCs/>
                <w:szCs w:val="20"/>
              </w:rPr>
              <w:t>Q4</w:t>
            </w:r>
          </w:p>
        </w:tc>
      </w:tr>
      <w:tr w:rsidR="00BF1E29" w:rsidRPr="00631EF6" w14:paraId="4B43DC71" w14:textId="77777777" w:rsidTr="00BF1E29">
        <w:tc>
          <w:tcPr>
            <w:tcW w:w="10535" w:type="dxa"/>
            <w:gridSpan w:val="5"/>
            <w:tcBorders>
              <w:top w:val="nil"/>
              <w:left w:val="nil"/>
              <w:bottom w:val="nil"/>
              <w:right w:val="nil"/>
            </w:tcBorders>
            <w:shd w:val="clear" w:color="auto" w:fill="948A54" w:themeFill="background2" w:themeFillShade="80"/>
          </w:tcPr>
          <w:p w14:paraId="4149E786" w14:textId="77777777" w:rsidR="00BF1E29" w:rsidRPr="00631EF6" w:rsidRDefault="00BF1E29" w:rsidP="00BF1E29">
            <w:pPr>
              <w:jc w:val="both"/>
              <w:rPr>
                <w:rFonts w:asciiTheme="minorHAnsi" w:hAnsiTheme="minorHAnsi" w:cstheme="minorHAnsi"/>
                <w:sz w:val="6"/>
                <w:szCs w:val="6"/>
              </w:rPr>
            </w:pPr>
          </w:p>
        </w:tc>
      </w:tr>
      <w:tr w:rsidR="00BF1E29" w:rsidRPr="00631EF6" w14:paraId="35A6A909" w14:textId="77777777" w:rsidTr="00047282">
        <w:tc>
          <w:tcPr>
            <w:tcW w:w="10535" w:type="dxa"/>
            <w:gridSpan w:val="5"/>
            <w:tcBorders>
              <w:left w:val="nil"/>
              <w:bottom w:val="nil"/>
              <w:right w:val="nil"/>
            </w:tcBorders>
          </w:tcPr>
          <w:p w14:paraId="6B27B8B8" w14:textId="77777777" w:rsidR="00BF1E29" w:rsidRDefault="00BF1E29" w:rsidP="00BF1E29">
            <w:pPr>
              <w:jc w:val="center"/>
              <w:rPr>
                <w:rFonts w:asciiTheme="minorHAnsi" w:hAnsiTheme="minorHAnsi" w:cstheme="minorHAnsi"/>
                <w:b/>
                <w:bCs/>
              </w:rPr>
            </w:pPr>
            <w:r w:rsidRPr="00631EF6">
              <w:rPr>
                <w:rFonts w:asciiTheme="minorHAnsi" w:hAnsiTheme="minorHAnsi" w:cstheme="minorHAnsi"/>
                <w:b/>
                <w:bCs/>
              </w:rPr>
              <w:t>CHANGES SINCE LAST EDITION</w:t>
            </w:r>
          </w:p>
          <w:tbl>
            <w:tblPr>
              <w:tblStyle w:val="TableGrid"/>
              <w:tblW w:w="10530" w:type="dxa"/>
              <w:tblLayout w:type="fixed"/>
              <w:tblLook w:val="04A0" w:firstRow="1" w:lastRow="0" w:firstColumn="1" w:lastColumn="0" w:noHBand="0" w:noVBand="1"/>
            </w:tblPr>
            <w:tblGrid>
              <w:gridCol w:w="6945"/>
              <w:gridCol w:w="3585"/>
            </w:tblGrid>
            <w:tr w:rsidR="00047282" w:rsidRPr="00631EF6" w14:paraId="4179F887" w14:textId="77777777" w:rsidTr="00510ADB">
              <w:tc>
                <w:tcPr>
                  <w:tcW w:w="10530" w:type="dxa"/>
                  <w:gridSpan w:val="2"/>
                  <w:tcBorders>
                    <w:left w:val="nil"/>
                    <w:right w:val="nil"/>
                  </w:tcBorders>
                </w:tcPr>
                <w:p w14:paraId="139B2227" w14:textId="7A539107" w:rsidR="00047282" w:rsidRPr="00631EF6" w:rsidRDefault="00047282" w:rsidP="00047282">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047282" w:rsidRPr="00631EF6" w14:paraId="597FE8DF" w14:textId="77777777" w:rsidTr="00510ADB">
              <w:tc>
                <w:tcPr>
                  <w:tcW w:w="10530" w:type="dxa"/>
                  <w:gridSpan w:val="2"/>
                  <w:tcBorders>
                    <w:top w:val="nil"/>
                    <w:left w:val="nil"/>
                    <w:bottom w:val="nil"/>
                    <w:right w:val="nil"/>
                  </w:tcBorders>
                  <w:shd w:val="clear" w:color="auto" w:fill="948A54" w:themeFill="background2" w:themeFillShade="80"/>
                </w:tcPr>
                <w:p w14:paraId="7F401C05" w14:textId="77777777" w:rsidR="00047282" w:rsidRPr="00631EF6" w:rsidRDefault="00047282" w:rsidP="00047282">
                  <w:pPr>
                    <w:jc w:val="both"/>
                    <w:rPr>
                      <w:rFonts w:asciiTheme="minorHAnsi" w:hAnsiTheme="minorHAnsi" w:cstheme="minorHAnsi"/>
                      <w:sz w:val="6"/>
                      <w:szCs w:val="6"/>
                    </w:rPr>
                  </w:pPr>
                </w:p>
              </w:tc>
            </w:tr>
            <w:tr w:rsidR="00047282" w:rsidRPr="00631EF6" w14:paraId="25B50E44" w14:textId="77777777" w:rsidTr="00510ADB">
              <w:tc>
                <w:tcPr>
                  <w:tcW w:w="10530" w:type="dxa"/>
                  <w:gridSpan w:val="2"/>
                  <w:tcBorders>
                    <w:top w:val="nil"/>
                    <w:left w:val="nil"/>
                    <w:bottom w:val="single" w:sz="4" w:space="0" w:color="auto"/>
                    <w:right w:val="nil"/>
                  </w:tcBorders>
                  <w:shd w:val="clear" w:color="auto" w:fill="DBE5F1" w:themeFill="accent1" w:themeFillTint="33"/>
                </w:tcPr>
                <w:p w14:paraId="1B1592FF" w14:textId="77777777" w:rsidR="00047282" w:rsidRPr="00631EF6" w:rsidRDefault="00047282" w:rsidP="00047282">
                  <w:pPr>
                    <w:jc w:val="center"/>
                    <w:rPr>
                      <w:rFonts w:asciiTheme="minorHAnsi" w:hAnsiTheme="minorHAnsi" w:cstheme="minorHAnsi"/>
                    </w:rPr>
                  </w:pPr>
                  <w:r w:rsidRPr="00631EF6">
                    <w:rPr>
                      <w:rFonts w:asciiTheme="minorHAnsi" w:hAnsiTheme="minorHAnsi" w:cstheme="minorHAnsi"/>
                      <w:b/>
                      <w:bCs/>
                    </w:rPr>
                    <w:t>MONITORING</w:t>
                  </w:r>
                </w:p>
              </w:tc>
            </w:tr>
            <w:tr w:rsidR="001B48FA" w:rsidRPr="00631EF6" w14:paraId="7AFE0F50" w14:textId="77777777" w:rsidTr="00510ADB">
              <w:tc>
                <w:tcPr>
                  <w:tcW w:w="10530" w:type="dxa"/>
                  <w:gridSpan w:val="2"/>
                  <w:tcBorders>
                    <w:top w:val="nil"/>
                    <w:left w:val="nil"/>
                    <w:bottom w:val="single" w:sz="4" w:space="0" w:color="auto"/>
                    <w:right w:val="nil"/>
                  </w:tcBorders>
                  <w:shd w:val="clear" w:color="auto" w:fill="DBE5F1" w:themeFill="accent1" w:themeFillTint="33"/>
                </w:tcPr>
                <w:p w14:paraId="5C246330" w14:textId="77777777" w:rsidR="001B48FA" w:rsidRPr="00631EF6" w:rsidRDefault="001B48FA" w:rsidP="00047282">
                  <w:pPr>
                    <w:jc w:val="center"/>
                    <w:rPr>
                      <w:rFonts w:asciiTheme="minorHAnsi" w:hAnsiTheme="minorHAnsi" w:cstheme="minorHAnsi"/>
                      <w:b/>
                      <w:bCs/>
                    </w:rPr>
                  </w:pPr>
                </w:p>
              </w:tc>
            </w:tr>
            <w:tr w:rsidR="00047282" w:rsidRPr="00631EF6" w14:paraId="005CFEF0" w14:textId="77777777" w:rsidTr="00510ADB">
              <w:tc>
                <w:tcPr>
                  <w:tcW w:w="6945" w:type="dxa"/>
                  <w:tcBorders>
                    <w:top w:val="single" w:sz="4" w:space="0" w:color="auto"/>
                    <w:left w:val="nil"/>
                    <w:bottom w:val="single" w:sz="4" w:space="0" w:color="auto"/>
                    <w:right w:val="nil"/>
                  </w:tcBorders>
                  <w:shd w:val="clear" w:color="auto" w:fill="DBE5F1" w:themeFill="accent1" w:themeFillTint="33"/>
                  <w:vAlign w:val="center"/>
                </w:tcPr>
                <w:p w14:paraId="2DF10113" w14:textId="77777777" w:rsidR="00047282" w:rsidRPr="00631EF6" w:rsidRDefault="00047282" w:rsidP="00047282">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1C2FC7D" w14:textId="77777777" w:rsidR="00047282" w:rsidRPr="00631EF6" w:rsidRDefault="00047282" w:rsidP="00047282">
                  <w:pPr>
                    <w:rPr>
                      <w:rFonts w:asciiTheme="minorHAnsi" w:hAnsiTheme="minorHAnsi" w:cstheme="minorHAnsi"/>
                      <w:b/>
                      <w:bCs/>
                    </w:rPr>
                  </w:pPr>
                  <w:r w:rsidRPr="00631EF6">
                    <w:rPr>
                      <w:rFonts w:asciiTheme="minorHAnsi" w:hAnsiTheme="minorHAnsi" w:cstheme="minorHAnsi"/>
                      <w:b/>
                      <w:bCs/>
                    </w:rPr>
                    <w:t>Related SPIs</w:t>
                  </w:r>
                </w:p>
              </w:tc>
            </w:tr>
            <w:tr w:rsidR="00047282" w:rsidRPr="009060C5" w14:paraId="1B31735D" w14:textId="77777777" w:rsidTr="00510ADB">
              <w:tc>
                <w:tcPr>
                  <w:tcW w:w="6945" w:type="dxa"/>
                  <w:tcBorders>
                    <w:top w:val="single" w:sz="4" w:space="0" w:color="auto"/>
                    <w:left w:val="nil"/>
                    <w:bottom w:val="nil"/>
                    <w:right w:val="nil"/>
                  </w:tcBorders>
                  <w:shd w:val="clear" w:color="auto" w:fill="DBE5F1" w:themeFill="accent1" w:themeFillTint="33"/>
                  <w:vAlign w:val="center"/>
                </w:tcPr>
                <w:p w14:paraId="0AACE128" w14:textId="77777777" w:rsidR="00047282" w:rsidRPr="009060C5" w:rsidRDefault="00047282" w:rsidP="00047282">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9060C5">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25467634" w14:textId="77777777" w:rsidR="00047282" w:rsidRPr="009060C5" w:rsidRDefault="00047282" w:rsidP="00047282">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9060C5">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047282" w:rsidRPr="00631EF6" w14:paraId="119203DD" w14:textId="77777777" w:rsidTr="00510ADB">
              <w:tc>
                <w:tcPr>
                  <w:tcW w:w="10530" w:type="dxa"/>
                  <w:gridSpan w:val="2"/>
                  <w:tcBorders>
                    <w:top w:val="nil"/>
                    <w:left w:val="nil"/>
                    <w:bottom w:val="nil"/>
                    <w:right w:val="nil"/>
                  </w:tcBorders>
                  <w:shd w:val="clear" w:color="auto" w:fill="948A54" w:themeFill="background2" w:themeFillShade="80"/>
                </w:tcPr>
                <w:p w14:paraId="53237024" w14:textId="77777777" w:rsidR="00047282" w:rsidRPr="00631EF6" w:rsidRDefault="00047282" w:rsidP="00047282">
                  <w:pPr>
                    <w:jc w:val="both"/>
                    <w:rPr>
                      <w:rFonts w:asciiTheme="minorHAnsi" w:hAnsiTheme="minorHAnsi" w:cstheme="minorHAnsi"/>
                      <w:sz w:val="6"/>
                      <w:szCs w:val="6"/>
                    </w:rPr>
                  </w:pPr>
                </w:p>
              </w:tc>
            </w:tr>
          </w:tbl>
          <w:p w14:paraId="29AAEAEF" w14:textId="77777777" w:rsidR="00047282" w:rsidRPr="00631EF6" w:rsidRDefault="00047282" w:rsidP="00047282">
            <w:pPr>
              <w:spacing w:after="160" w:line="259" w:lineRule="auto"/>
            </w:pPr>
          </w:p>
          <w:p w14:paraId="3A130F36" w14:textId="59E66FDC" w:rsidR="00047282" w:rsidRDefault="00047282" w:rsidP="00BF1E29">
            <w:pPr>
              <w:jc w:val="center"/>
              <w:rPr>
                <w:rFonts w:asciiTheme="minorHAnsi" w:hAnsiTheme="minorHAnsi" w:cstheme="minorHAnsi"/>
                <w:b/>
                <w:bCs/>
              </w:rPr>
            </w:pPr>
          </w:p>
          <w:p w14:paraId="785E394A" w14:textId="51C8BB13" w:rsidR="00047282" w:rsidRDefault="00047282" w:rsidP="00BF1E29">
            <w:pPr>
              <w:jc w:val="center"/>
              <w:rPr>
                <w:rFonts w:asciiTheme="minorHAnsi" w:hAnsiTheme="minorHAnsi" w:cstheme="minorHAnsi"/>
                <w:b/>
                <w:bCs/>
              </w:rPr>
            </w:pPr>
          </w:p>
          <w:p w14:paraId="1CBDB706" w14:textId="352322F8" w:rsidR="00047282" w:rsidRDefault="00047282" w:rsidP="00BF1E29">
            <w:pPr>
              <w:jc w:val="center"/>
              <w:rPr>
                <w:rFonts w:asciiTheme="minorHAnsi" w:hAnsiTheme="minorHAnsi" w:cstheme="minorHAnsi"/>
                <w:b/>
                <w:bCs/>
              </w:rPr>
            </w:pPr>
          </w:p>
          <w:p w14:paraId="20014A01" w14:textId="6C80CDE5" w:rsidR="00047282" w:rsidRDefault="00047282" w:rsidP="00BF1E29">
            <w:pPr>
              <w:jc w:val="center"/>
              <w:rPr>
                <w:rFonts w:asciiTheme="minorHAnsi" w:hAnsiTheme="minorHAnsi" w:cstheme="minorHAnsi"/>
                <w:b/>
                <w:bCs/>
              </w:rPr>
            </w:pPr>
          </w:p>
          <w:p w14:paraId="2467B99D" w14:textId="77777777" w:rsidR="00047282" w:rsidRDefault="00047282" w:rsidP="00BF1E29">
            <w:pPr>
              <w:jc w:val="center"/>
              <w:rPr>
                <w:rFonts w:asciiTheme="minorHAnsi" w:hAnsiTheme="minorHAnsi" w:cstheme="minorHAnsi"/>
                <w:b/>
                <w:bCs/>
              </w:rPr>
            </w:pPr>
          </w:p>
          <w:p w14:paraId="6AC02035" w14:textId="77777777" w:rsidR="00047282" w:rsidRDefault="00047282" w:rsidP="00BF1E29">
            <w:pPr>
              <w:jc w:val="center"/>
              <w:rPr>
                <w:rFonts w:asciiTheme="minorHAnsi" w:hAnsiTheme="minorHAnsi" w:cstheme="minorHAnsi"/>
                <w:b/>
                <w:bCs/>
              </w:rPr>
            </w:pPr>
          </w:p>
          <w:p w14:paraId="056CAFF3" w14:textId="083B6C8D" w:rsidR="00047282" w:rsidRPr="00631EF6" w:rsidRDefault="00047282" w:rsidP="00BF1E29">
            <w:pPr>
              <w:jc w:val="center"/>
              <w:rPr>
                <w:rFonts w:asciiTheme="minorHAnsi" w:hAnsiTheme="minorHAnsi" w:cstheme="minorHAnsi"/>
              </w:rPr>
            </w:pPr>
          </w:p>
        </w:tc>
      </w:tr>
    </w:tbl>
    <w:p w14:paraId="674858C5" w14:textId="2F6A151E" w:rsidR="00BF5248" w:rsidRDefault="00BF5248" w:rsidP="00047282">
      <w:pPr>
        <w:shd w:val="clear" w:color="auto" w:fill="FFFFFF" w:themeFill="background1"/>
        <w:spacing w:after="160" w:line="259" w:lineRule="auto"/>
      </w:pPr>
    </w:p>
    <w:p w14:paraId="13B8DDA4" w14:textId="77777777" w:rsidR="00BF5248" w:rsidRDefault="00BF5248">
      <w:r>
        <w:br w:type="page"/>
      </w:r>
    </w:p>
    <w:p w14:paraId="672178F6" w14:textId="51F0D5EB" w:rsidR="00BF1E29" w:rsidRPr="00631EF6" w:rsidRDefault="00BF1E29" w:rsidP="00BF1E29">
      <w:pPr>
        <w:pStyle w:val="Heading3"/>
      </w:pPr>
      <w:bookmarkStart w:id="260" w:name="_Toc87627029"/>
      <w:bookmarkStart w:id="261" w:name="_Toc87627030"/>
      <w:bookmarkStart w:id="262" w:name="_Toc87627035"/>
      <w:bookmarkStart w:id="263" w:name="_Toc87627053"/>
      <w:bookmarkStart w:id="264" w:name="_Toc87627061"/>
      <w:bookmarkStart w:id="265" w:name="_Toc87627071"/>
      <w:bookmarkStart w:id="266" w:name="_Toc87627077"/>
      <w:bookmarkStart w:id="267" w:name="_Toc87627087"/>
      <w:bookmarkStart w:id="268" w:name="_Toc87627089"/>
      <w:bookmarkStart w:id="269" w:name="_Toc87627090"/>
      <w:bookmarkStart w:id="270" w:name="_Toc87627091"/>
      <w:bookmarkStart w:id="271" w:name="_Toc87627092"/>
      <w:bookmarkStart w:id="272" w:name="_Toc87627097"/>
      <w:bookmarkStart w:id="273" w:name="_Toc87627116"/>
      <w:bookmarkStart w:id="274" w:name="_Toc87627124"/>
      <w:bookmarkStart w:id="275" w:name="_Toc87627134"/>
      <w:bookmarkStart w:id="276" w:name="_Toc87627140"/>
      <w:bookmarkStart w:id="277" w:name="_Toc87627150"/>
      <w:bookmarkStart w:id="278" w:name="_Toc35260610"/>
      <w:bookmarkStart w:id="279" w:name="_Toc8762715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631EF6">
        <w:lastRenderedPageBreak/>
        <w:t>Aerial work/Specialised operations (SPO)</w:t>
      </w:r>
      <w:bookmarkEnd w:id="278"/>
      <w:r w:rsidR="00026304">
        <w:t xml:space="preserve"> - aeroplanes</w:t>
      </w:r>
      <w:bookmarkEnd w:id="279"/>
    </w:p>
    <w:p w14:paraId="00F9CF42" w14:textId="440779C3" w:rsidR="00026304" w:rsidRPr="00026304" w:rsidRDefault="00026304" w:rsidP="00026304">
      <w:pPr>
        <w:rPr>
          <w:rFonts w:asciiTheme="minorHAnsi" w:hAnsiTheme="minorHAnsi" w:cstheme="minorHAnsi"/>
          <w:sz w:val="22"/>
          <w:szCs w:val="22"/>
        </w:rPr>
      </w:pPr>
      <w:r w:rsidRPr="00026304">
        <w:rPr>
          <w:rFonts w:asciiTheme="minorHAnsi" w:hAnsiTheme="minorHAnsi" w:cstheme="minorHAnsi"/>
          <w:sz w:val="22"/>
          <w:szCs w:val="22"/>
        </w:rPr>
        <w:t xml:space="preserve">NB: For </w:t>
      </w:r>
      <w:r>
        <w:rPr>
          <w:rFonts w:asciiTheme="minorHAnsi" w:hAnsiTheme="minorHAnsi" w:cstheme="minorHAnsi"/>
          <w:sz w:val="22"/>
          <w:szCs w:val="22"/>
        </w:rPr>
        <w:t>aerial work/</w:t>
      </w:r>
      <w:r w:rsidRPr="00026304">
        <w:rPr>
          <w:rFonts w:asciiTheme="minorHAnsi" w:hAnsiTheme="minorHAnsi" w:cstheme="minorHAnsi"/>
          <w:sz w:val="22"/>
          <w:szCs w:val="22"/>
        </w:rPr>
        <w:t xml:space="preserve">SPO </w:t>
      </w:r>
      <w:r>
        <w:rPr>
          <w:rFonts w:asciiTheme="minorHAnsi" w:hAnsiTheme="minorHAnsi" w:cstheme="minorHAnsi"/>
          <w:sz w:val="22"/>
          <w:szCs w:val="22"/>
        </w:rPr>
        <w:t xml:space="preserve">rotorcraft </w:t>
      </w:r>
      <w:r w:rsidRPr="00026304">
        <w:rPr>
          <w:rFonts w:asciiTheme="minorHAnsi" w:hAnsiTheme="minorHAnsi" w:cstheme="minorHAnsi"/>
          <w:sz w:val="22"/>
          <w:szCs w:val="22"/>
        </w:rPr>
        <w:t xml:space="preserve">helicopters, please refer to Chapter </w:t>
      </w:r>
      <w:r>
        <w:rPr>
          <w:rFonts w:asciiTheme="minorHAnsi" w:hAnsiTheme="minorHAnsi" w:cstheme="minorHAnsi"/>
          <w:sz w:val="22"/>
          <w:szCs w:val="22"/>
        </w:rPr>
        <w:t>5.4.</w:t>
      </w:r>
    </w:p>
    <w:p w14:paraId="0A2A51E8" w14:textId="77777777" w:rsidR="00BF1E29" w:rsidRPr="00631EF6" w:rsidRDefault="00BF1E29" w:rsidP="00BF1E29">
      <w:pPr>
        <w:rPr>
          <w:highlight w:val="yellow"/>
        </w:rPr>
      </w:pPr>
    </w:p>
    <w:p w14:paraId="1494F146" w14:textId="77777777" w:rsidR="00BF1E29" w:rsidRPr="00631EF6" w:rsidRDefault="00BF1E29" w:rsidP="00BF1E29">
      <w:pPr>
        <w:pStyle w:val="Intro"/>
      </w:pPr>
      <w:r w:rsidRPr="00631EF6">
        <w:t xml:space="preserve">Operators other than CAT or NCC, e.g. conducting aeroplane SPO, make an important contribution to the aviation’s overall role in modern economies. There is thus a need for an efficient regulatory framework. </w:t>
      </w:r>
    </w:p>
    <w:p w14:paraId="30F8C28D" w14:textId="4EEFAB62" w:rsidR="00BF1E29" w:rsidRPr="00631EF6" w:rsidRDefault="00BF1E29" w:rsidP="00BF1E29">
      <w:pPr>
        <w:pStyle w:val="Intro"/>
      </w:pPr>
      <w:r w:rsidRPr="00631EF6">
        <w:t>An analysis per type of operation shows that the type of operations with the highest number of accidents and serious incidents, on average in the period 200</w:t>
      </w:r>
      <w:r w:rsidR="00026304">
        <w:t>9</w:t>
      </w:r>
      <w:r w:rsidRPr="00631EF6">
        <w:t>-201</w:t>
      </w:r>
      <w:r w:rsidR="00026304">
        <w:t>8</w:t>
      </w:r>
      <w:r w:rsidRPr="00631EF6">
        <w:t xml:space="preserve"> were:</w:t>
      </w:r>
    </w:p>
    <w:p w14:paraId="524C76EF" w14:textId="77777777" w:rsidR="00BF1E29" w:rsidRPr="00631EF6" w:rsidRDefault="00BF1E29" w:rsidP="00022BE4">
      <w:pPr>
        <w:pStyle w:val="Intro"/>
        <w:numPr>
          <w:ilvl w:val="0"/>
          <w:numId w:val="23"/>
        </w:numPr>
      </w:pPr>
      <w:r w:rsidRPr="00631EF6">
        <w:t>parachute drop;</w:t>
      </w:r>
    </w:p>
    <w:p w14:paraId="5A7B9540" w14:textId="77777777" w:rsidR="00BF1E29" w:rsidRPr="00631EF6" w:rsidRDefault="00BF1E29" w:rsidP="00022BE4">
      <w:pPr>
        <w:pStyle w:val="Intro"/>
        <w:numPr>
          <w:ilvl w:val="0"/>
          <w:numId w:val="23"/>
        </w:numPr>
      </w:pPr>
      <w:r w:rsidRPr="00631EF6">
        <w:t>towing; and</w:t>
      </w:r>
    </w:p>
    <w:p w14:paraId="52199DB4" w14:textId="77777777" w:rsidR="00BF1E29" w:rsidRPr="00631EF6" w:rsidRDefault="00BF1E29" w:rsidP="00022BE4">
      <w:pPr>
        <w:pStyle w:val="Intro"/>
        <w:numPr>
          <w:ilvl w:val="0"/>
          <w:numId w:val="23"/>
        </w:numPr>
      </w:pPr>
      <w:r w:rsidRPr="00631EF6">
        <w:t>airshow/race</w:t>
      </w:r>
    </w:p>
    <w:p w14:paraId="3BC3D9FB" w14:textId="285E3A96" w:rsidR="00BF1E29" w:rsidRPr="00631EF6" w:rsidRDefault="00BF1E29" w:rsidP="00BF1E29">
      <w:pPr>
        <w:pStyle w:val="Intro"/>
        <w:rPr>
          <w:b/>
        </w:rPr>
      </w:pPr>
      <w:r w:rsidRPr="00631EF6">
        <w:t>In 201</w:t>
      </w:r>
      <w:r w:rsidR="00C91436">
        <w:t>9</w:t>
      </w:r>
      <w:r w:rsidRPr="00631EF6">
        <w:t xml:space="preserve"> for EASA Member States, the top three SPO types in terms of accidents and serious incidents were, parachute drop</w:t>
      </w:r>
      <w:r w:rsidR="00C91436">
        <w:t>, airshow/race, towing and calibration flights</w:t>
      </w:r>
      <w:r w:rsidR="00C91436">
        <w:rPr>
          <w:rStyle w:val="FootnoteReference"/>
        </w:rPr>
        <w:footnoteReference w:id="25"/>
      </w:r>
      <w:r w:rsidR="00C91436">
        <w:t xml:space="preserve">. </w:t>
      </w:r>
      <w:r w:rsidRPr="00631EF6">
        <w:t>The top three KRAs for aeroplane SPO are indicated below</w:t>
      </w:r>
      <w:r w:rsidRPr="00631EF6">
        <w:rPr>
          <w:b/>
        </w:rPr>
        <w:t xml:space="preserve">: </w:t>
      </w:r>
    </w:p>
    <w:p w14:paraId="638E58FC" w14:textId="77777777" w:rsidR="00BF1E29" w:rsidRPr="00631EF6" w:rsidRDefault="00BF1E29" w:rsidP="00BF1E29">
      <w:pPr>
        <w:jc w:val="both"/>
        <w:rPr>
          <w:rFonts w:cstheme="minorHAnsi"/>
          <w:b/>
        </w:rPr>
      </w:pPr>
    </w:p>
    <w:tbl>
      <w:tblPr>
        <w:tblStyle w:val="TableGrid"/>
        <w:tblW w:w="10535" w:type="dxa"/>
        <w:tblInd w:w="-5" w:type="dxa"/>
        <w:tblLayout w:type="fixed"/>
        <w:tblLook w:val="04A0" w:firstRow="1" w:lastRow="0" w:firstColumn="1" w:lastColumn="0" w:noHBand="0" w:noVBand="1"/>
      </w:tblPr>
      <w:tblGrid>
        <w:gridCol w:w="3402"/>
        <w:gridCol w:w="3119"/>
        <w:gridCol w:w="4014"/>
      </w:tblGrid>
      <w:tr w:rsidR="00BF1E29" w:rsidRPr="00631EF6" w14:paraId="6ABE3AAB" w14:textId="77777777" w:rsidTr="00470FD1">
        <w:tc>
          <w:tcPr>
            <w:tcW w:w="10535" w:type="dxa"/>
            <w:gridSpan w:val="3"/>
            <w:tcBorders>
              <w:left w:val="nil"/>
              <w:bottom w:val="nil"/>
              <w:right w:val="nil"/>
            </w:tcBorders>
            <w:shd w:val="clear" w:color="auto" w:fill="948A54" w:themeFill="background2" w:themeFillShade="80"/>
          </w:tcPr>
          <w:p w14:paraId="66F89D7A" w14:textId="77777777" w:rsidR="00BF1E29" w:rsidRPr="00631EF6" w:rsidRDefault="00BF1E29" w:rsidP="00BF1E29">
            <w:pPr>
              <w:jc w:val="both"/>
              <w:rPr>
                <w:rFonts w:asciiTheme="minorHAnsi" w:hAnsiTheme="minorHAnsi" w:cstheme="minorHAnsi"/>
                <w:sz w:val="6"/>
                <w:szCs w:val="6"/>
              </w:rPr>
            </w:pPr>
          </w:p>
        </w:tc>
      </w:tr>
      <w:tr w:rsidR="00BF1E29" w:rsidRPr="00631EF6" w14:paraId="3688546F" w14:textId="77777777" w:rsidTr="00470FD1">
        <w:trPr>
          <w:trHeight w:val="394"/>
        </w:trPr>
        <w:tc>
          <w:tcPr>
            <w:tcW w:w="10535" w:type="dxa"/>
            <w:gridSpan w:val="3"/>
            <w:tcBorders>
              <w:top w:val="nil"/>
              <w:left w:val="nil"/>
              <w:bottom w:val="single" w:sz="4" w:space="0" w:color="auto"/>
              <w:right w:val="nil"/>
            </w:tcBorders>
          </w:tcPr>
          <w:p w14:paraId="1EDD9ACC" w14:textId="77777777" w:rsidR="00BF1E29" w:rsidRPr="00631EF6" w:rsidRDefault="00BF1E29" w:rsidP="00BF1E29">
            <w:pPr>
              <w:jc w:val="both"/>
              <w:rPr>
                <w:rFonts w:asciiTheme="minorHAnsi" w:hAnsiTheme="minorHAnsi" w:cstheme="minorHAnsi"/>
                <w:b/>
                <w:bCs/>
                <w:sz w:val="24"/>
              </w:rPr>
            </w:pPr>
            <w:r w:rsidRPr="00631EF6">
              <w:rPr>
                <w:rFonts w:asciiTheme="minorHAnsi" w:hAnsiTheme="minorHAnsi" w:cstheme="minorHAnsi"/>
                <w:b/>
                <w:bCs/>
                <w:sz w:val="24"/>
              </w:rPr>
              <w:t>Specialised operations - aeroplanes</w:t>
            </w:r>
          </w:p>
        </w:tc>
      </w:tr>
      <w:tr w:rsidR="00BF1E29" w:rsidRPr="00631EF6" w14:paraId="76A12F8D" w14:textId="77777777" w:rsidTr="00470FD1">
        <w:tc>
          <w:tcPr>
            <w:tcW w:w="10535" w:type="dxa"/>
            <w:gridSpan w:val="3"/>
            <w:tcBorders>
              <w:top w:val="single" w:sz="4" w:space="0" w:color="auto"/>
              <w:left w:val="nil"/>
              <w:bottom w:val="nil"/>
              <w:right w:val="nil"/>
            </w:tcBorders>
            <w:shd w:val="clear" w:color="auto" w:fill="948A54" w:themeFill="background2" w:themeFillShade="80"/>
          </w:tcPr>
          <w:p w14:paraId="271BF560" w14:textId="77777777" w:rsidR="00BF1E29" w:rsidRPr="00631EF6" w:rsidRDefault="00BF1E29" w:rsidP="00BF1E29">
            <w:pPr>
              <w:jc w:val="both"/>
              <w:rPr>
                <w:rFonts w:asciiTheme="minorHAnsi" w:hAnsiTheme="minorHAnsi" w:cstheme="minorHAnsi"/>
                <w:sz w:val="6"/>
                <w:szCs w:val="6"/>
              </w:rPr>
            </w:pPr>
          </w:p>
        </w:tc>
      </w:tr>
      <w:tr w:rsidR="00BF1E29" w:rsidRPr="00631EF6" w14:paraId="1DB3BB41" w14:textId="77777777" w:rsidTr="00470FD1">
        <w:trPr>
          <w:trHeight w:val="204"/>
        </w:trPr>
        <w:tc>
          <w:tcPr>
            <w:tcW w:w="3402" w:type="dxa"/>
            <w:tcBorders>
              <w:top w:val="nil"/>
              <w:left w:val="nil"/>
              <w:bottom w:val="nil"/>
              <w:right w:val="nil"/>
            </w:tcBorders>
            <w:shd w:val="clear" w:color="auto" w:fill="943634" w:themeFill="accent2" w:themeFillShade="BF"/>
          </w:tcPr>
          <w:p w14:paraId="20AA1F99"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1</w:t>
            </w:r>
          </w:p>
        </w:tc>
        <w:tc>
          <w:tcPr>
            <w:tcW w:w="3119" w:type="dxa"/>
            <w:tcBorders>
              <w:top w:val="nil"/>
              <w:left w:val="nil"/>
              <w:bottom w:val="nil"/>
              <w:right w:val="nil"/>
            </w:tcBorders>
            <w:shd w:val="clear" w:color="auto" w:fill="D99594" w:themeFill="accent2" w:themeFillTint="99"/>
          </w:tcPr>
          <w:p w14:paraId="398AEF4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2</w:t>
            </w:r>
          </w:p>
        </w:tc>
        <w:tc>
          <w:tcPr>
            <w:tcW w:w="4014" w:type="dxa"/>
            <w:tcBorders>
              <w:top w:val="nil"/>
              <w:left w:val="nil"/>
              <w:bottom w:val="nil"/>
              <w:right w:val="nil"/>
            </w:tcBorders>
            <w:shd w:val="clear" w:color="auto" w:fill="E5B8B7" w:themeFill="accent2" w:themeFillTint="66"/>
          </w:tcPr>
          <w:p w14:paraId="220B11B9"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3</w:t>
            </w:r>
          </w:p>
        </w:tc>
      </w:tr>
      <w:tr w:rsidR="00BF1E29" w:rsidRPr="00631EF6" w14:paraId="31A314E1" w14:textId="77777777" w:rsidTr="00470FD1">
        <w:trPr>
          <w:trHeight w:val="394"/>
        </w:trPr>
        <w:tc>
          <w:tcPr>
            <w:tcW w:w="3402" w:type="dxa"/>
            <w:tcBorders>
              <w:top w:val="nil"/>
              <w:left w:val="nil"/>
              <w:bottom w:val="nil"/>
              <w:right w:val="nil"/>
            </w:tcBorders>
            <w:vAlign w:val="center"/>
          </w:tcPr>
          <w:p w14:paraId="13236650" w14:textId="77777777" w:rsidR="00BF1E29" w:rsidRPr="00631EF6" w:rsidRDefault="00BF1E29" w:rsidP="00BF1E29">
            <w:pPr>
              <w:jc w:val="both"/>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Aircraft upset</w:t>
            </w:r>
          </w:p>
        </w:tc>
        <w:tc>
          <w:tcPr>
            <w:tcW w:w="3119" w:type="dxa"/>
            <w:tcBorders>
              <w:top w:val="nil"/>
              <w:left w:val="nil"/>
              <w:bottom w:val="nil"/>
              <w:right w:val="nil"/>
            </w:tcBorders>
            <w:vAlign w:val="center"/>
          </w:tcPr>
          <w:p w14:paraId="5018B94B" w14:textId="39B5F36B" w:rsidR="00BF1E29" w:rsidRPr="00631EF6" w:rsidRDefault="00C91436" w:rsidP="00BF1E29">
            <w:pPr>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Terrain collision</w:t>
            </w:r>
          </w:p>
        </w:tc>
        <w:tc>
          <w:tcPr>
            <w:tcW w:w="4014" w:type="dxa"/>
            <w:tcBorders>
              <w:top w:val="nil"/>
              <w:left w:val="nil"/>
              <w:bottom w:val="nil"/>
              <w:right w:val="nil"/>
            </w:tcBorders>
            <w:vAlign w:val="center"/>
          </w:tcPr>
          <w:p w14:paraId="5F894EDB" w14:textId="3D55F2C5" w:rsidR="00BF1E29" w:rsidRPr="00631EF6" w:rsidRDefault="00C91436" w:rsidP="00BF1E29">
            <w:pP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Airborne</w:t>
            </w:r>
            <w:r w:rsidR="00BF1E29" w:rsidRPr="00631EF6">
              <w:rPr>
                <w:rFonts w:asciiTheme="minorHAnsi" w:eastAsiaTheme="minorHAnsi" w:hAnsiTheme="minorHAnsi" w:cstheme="minorHAnsi"/>
                <w:sz w:val="22"/>
                <w:szCs w:val="22"/>
                <w:lang w:eastAsia="en-US"/>
              </w:rPr>
              <w:t xml:space="preserve"> collision </w:t>
            </w:r>
          </w:p>
        </w:tc>
      </w:tr>
      <w:tr w:rsidR="00BF1E29" w:rsidRPr="00631EF6" w14:paraId="2F767F89" w14:textId="77777777" w:rsidTr="00470FD1">
        <w:tc>
          <w:tcPr>
            <w:tcW w:w="10535" w:type="dxa"/>
            <w:gridSpan w:val="3"/>
            <w:tcBorders>
              <w:left w:val="nil"/>
              <w:bottom w:val="nil"/>
              <w:right w:val="nil"/>
            </w:tcBorders>
            <w:shd w:val="clear" w:color="auto" w:fill="948A54" w:themeFill="background2" w:themeFillShade="80"/>
          </w:tcPr>
          <w:p w14:paraId="5864D61A" w14:textId="77777777" w:rsidR="00BF1E29" w:rsidRPr="00631EF6" w:rsidRDefault="00BF1E29" w:rsidP="00BF1E29">
            <w:pPr>
              <w:jc w:val="both"/>
              <w:rPr>
                <w:rFonts w:asciiTheme="minorHAnsi" w:hAnsiTheme="minorHAnsi" w:cstheme="minorHAnsi"/>
                <w:sz w:val="6"/>
                <w:szCs w:val="6"/>
              </w:rPr>
            </w:pPr>
          </w:p>
        </w:tc>
      </w:tr>
    </w:tbl>
    <w:p w14:paraId="7007674F" w14:textId="77777777" w:rsidR="00BF1E29" w:rsidRPr="00631EF6" w:rsidRDefault="00BF1E29" w:rsidP="00BF1E29">
      <w:pPr>
        <w:pStyle w:val="Intro"/>
      </w:pPr>
      <w:r w:rsidRPr="00631EF6">
        <w:t>The highest-risk safety issues in this domain all relate to human factors.</w:t>
      </w:r>
    </w:p>
    <w:p w14:paraId="2C4EE169" w14:textId="0A2BB0E0" w:rsidR="003F2EF6" w:rsidRDefault="003F2EF6" w:rsidP="00BF1E29">
      <w:pPr>
        <w:pStyle w:val="Intro"/>
        <w:rPr>
          <w:b/>
        </w:rPr>
      </w:pPr>
    </w:p>
    <w:p w14:paraId="4AEBAE38" w14:textId="711026A8" w:rsidR="003F2EF6" w:rsidRPr="006947C1" w:rsidRDefault="00E94402" w:rsidP="003F2EF6">
      <w:pPr>
        <w:rPr>
          <w:rFonts w:asciiTheme="minorHAnsi" w:hAnsiTheme="minorHAnsi" w:cstheme="minorHAnsi"/>
        </w:rPr>
      </w:pPr>
      <w:r>
        <w:rPr>
          <w:rFonts w:asciiTheme="minorHAnsi" w:hAnsiTheme="minorHAnsi" w:cstheme="minorHAnsi"/>
        </w:rPr>
        <w:br w:type="page"/>
      </w:r>
    </w:p>
    <w:p w14:paraId="13A7EE33" w14:textId="77777777" w:rsidR="003F2EF6" w:rsidRPr="006947C1" w:rsidRDefault="003F2EF6" w:rsidP="003F2EF6">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3F2EF6" w:rsidRPr="006947C1" w14:paraId="3B6778EE" w14:textId="77777777" w:rsidTr="0008097A">
        <w:tc>
          <w:tcPr>
            <w:tcW w:w="10535" w:type="dxa"/>
            <w:gridSpan w:val="5"/>
            <w:tcBorders>
              <w:bottom w:val="nil"/>
            </w:tcBorders>
            <w:shd w:val="clear" w:color="auto" w:fill="948A54" w:themeFill="background2" w:themeFillShade="80"/>
          </w:tcPr>
          <w:p w14:paraId="4E87662C" w14:textId="77777777" w:rsidR="003F2EF6" w:rsidRPr="006947C1" w:rsidRDefault="003F2EF6" w:rsidP="0008097A">
            <w:pPr>
              <w:jc w:val="both"/>
              <w:rPr>
                <w:rFonts w:asciiTheme="minorHAnsi" w:hAnsiTheme="minorHAnsi" w:cstheme="minorHAnsi"/>
                <w:sz w:val="6"/>
                <w:szCs w:val="6"/>
              </w:rPr>
            </w:pPr>
          </w:p>
        </w:tc>
      </w:tr>
      <w:tr w:rsidR="003F2EF6" w:rsidRPr="006947C1" w14:paraId="6A8BC010" w14:textId="77777777" w:rsidTr="0008097A">
        <w:trPr>
          <w:trHeight w:val="394"/>
        </w:trPr>
        <w:tc>
          <w:tcPr>
            <w:tcW w:w="1978" w:type="dxa"/>
            <w:tcBorders>
              <w:top w:val="nil"/>
              <w:left w:val="nil"/>
              <w:bottom w:val="nil"/>
              <w:right w:val="nil"/>
            </w:tcBorders>
            <w:shd w:val="clear" w:color="auto" w:fill="DBE5F1" w:themeFill="accent1" w:themeFillTint="33"/>
          </w:tcPr>
          <w:p w14:paraId="0B971F3A" w14:textId="029C49B6" w:rsidR="003F2EF6" w:rsidRPr="006947C1" w:rsidRDefault="003F2EF6" w:rsidP="0008097A">
            <w:pPr>
              <w:rPr>
                <w:rFonts w:asciiTheme="minorHAnsi" w:hAnsiTheme="minorHAnsi" w:cstheme="minorHAnsi"/>
                <w:b/>
                <w:bCs/>
                <w:sz w:val="22"/>
                <w:szCs w:val="22"/>
              </w:rPr>
            </w:pPr>
            <w:bookmarkStart w:id="280" w:name="_Hlk87373387"/>
            <w:r w:rsidRPr="00DB07CA">
              <w:rPr>
                <w:rFonts w:asciiTheme="minorHAnsi" w:hAnsiTheme="minorHAnsi" w:cstheme="minorHAnsi"/>
                <w:b/>
                <w:bCs/>
                <w:color w:val="FF0000"/>
                <w:sz w:val="22"/>
                <w:szCs w:val="22"/>
              </w:rPr>
              <w:t>EUR.SPT.</w:t>
            </w:r>
            <w:r w:rsidR="00D52C2E">
              <w:rPr>
                <w:rFonts w:asciiTheme="minorHAnsi" w:hAnsiTheme="minorHAnsi" w:cstheme="minorHAnsi"/>
                <w:b/>
                <w:bCs/>
                <w:color w:val="FF0000"/>
                <w:sz w:val="22"/>
                <w:szCs w:val="22"/>
              </w:rPr>
              <w:t>0088</w:t>
            </w:r>
            <w:r w:rsidR="00D52C2E" w:rsidRPr="00DB07CA" w:rsidDel="00D52C2E">
              <w:rPr>
                <w:rFonts w:asciiTheme="minorHAnsi" w:hAnsiTheme="minorHAnsi" w:cstheme="minorHAnsi"/>
                <w:b/>
                <w:bCs/>
                <w:color w:val="FF0000"/>
                <w:sz w:val="22"/>
                <w:szCs w:val="22"/>
              </w:rPr>
              <w:t xml:space="preserve"> </w:t>
            </w:r>
          </w:p>
        </w:tc>
        <w:tc>
          <w:tcPr>
            <w:tcW w:w="8557" w:type="dxa"/>
            <w:gridSpan w:val="4"/>
            <w:tcBorders>
              <w:top w:val="nil"/>
              <w:left w:val="nil"/>
              <w:bottom w:val="nil"/>
              <w:right w:val="nil"/>
            </w:tcBorders>
            <w:shd w:val="clear" w:color="auto" w:fill="DBE5F1" w:themeFill="accent1" w:themeFillTint="33"/>
          </w:tcPr>
          <w:p w14:paraId="3F95A29A" w14:textId="77777777" w:rsidR="003F2EF6" w:rsidRPr="006947C1" w:rsidRDefault="003F2EF6" w:rsidP="0008097A">
            <w:pPr>
              <w:rPr>
                <w:rFonts w:asciiTheme="minorHAnsi" w:hAnsiTheme="minorHAnsi" w:cstheme="minorHAnsi"/>
                <w:b/>
                <w:bCs/>
                <w:sz w:val="22"/>
                <w:szCs w:val="22"/>
              </w:rPr>
            </w:pPr>
            <w:r w:rsidRPr="006947C1">
              <w:rPr>
                <w:rFonts w:asciiTheme="minorHAnsi" w:hAnsiTheme="minorHAnsi" w:cstheme="minorHAnsi"/>
                <w:b/>
                <w:bCs/>
                <w:noProof/>
                <w:sz w:val="22"/>
                <w:szCs w:val="22"/>
              </w:rPr>
              <w:t>Improving the safety of parachuting operations (General Aviation – Aerial Work)</w:t>
            </w:r>
          </w:p>
        </w:tc>
      </w:tr>
      <w:bookmarkEnd w:id="280"/>
      <w:tr w:rsidR="00E8224C" w:rsidRPr="006947C1" w14:paraId="1C4004D1" w14:textId="77777777" w:rsidTr="00E8224C">
        <w:tc>
          <w:tcPr>
            <w:tcW w:w="10535" w:type="dxa"/>
            <w:gridSpan w:val="5"/>
            <w:tcBorders>
              <w:top w:val="nil"/>
              <w:left w:val="nil"/>
              <w:bottom w:val="single" w:sz="4" w:space="0" w:color="auto"/>
              <w:right w:val="nil"/>
            </w:tcBorders>
          </w:tcPr>
          <w:p w14:paraId="4DB633F4" w14:textId="77777777" w:rsidR="00E8224C" w:rsidRPr="003F2EF6" w:rsidRDefault="00E8224C" w:rsidP="0008097A">
            <w:pPr>
              <w:jc w:val="both"/>
              <w:rPr>
                <w:rFonts w:asciiTheme="minorHAnsi" w:hAnsiTheme="minorHAnsi" w:cstheme="minorHAnsi"/>
                <w:i/>
                <w:iCs/>
                <w:noProof/>
                <w:szCs w:val="20"/>
              </w:rPr>
            </w:pPr>
          </w:p>
          <w:p w14:paraId="61F3E5A4" w14:textId="77777777" w:rsidR="00E8224C" w:rsidRPr="003F2EF6" w:rsidRDefault="00E8224C" w:rsidP="0008097A">
            <w:pPr>
              <w:jc w:val="both"/>
              <w:rPr>
                <w:rFonts w:asciiTheme="minorHAnsi" w:hAnsiTheme="minorHAnsi" w:cstheme="minorHAnsi"/>
                <w:i/>
                <w:iCs/>
                <w:noProof/>
                <w:szCs w:val="20"/>
              </w:rPr>
            </w:pPr>
            <w:r w:rsidRPr="003F2EF6">
              <w:rPr>
                <w:rFonts w:asciiTheme="minorHAnsi" w:hAnsiTheme="minorHAnsi" w:cstheme="minorHAnsi"/>
                <w:i/>
                <w:iCs/>
                <w:noProof/>
                <w:szCs w:val="20"/>
              </w:rPr>
              <w:t>Launch a safety promotion campaign to improve the safety of parachuting aircraft operations by both highlighting the most common causes of accidents in this domain and providing good practices/ operational procedures that can help to mitigate the most important risks.</w:t>
            </w:r>
          </w:p>
          <w:p w14:paraId="64BDA1C9" w14:textId="77777777" w:rsidR="00E8224C" w:rsidRPr="003F2EF6" w:rsidRDefault="00E8224C" w:rsidP="0008097A">
            <w:pPr>
              <w:jc w:val="both"/>
              <w:rPr>
                <w:rFonts w:asciiTheme="minorHAnsi" w:hAnsiTheme="minorHAnsi" w:cstheme="minorHAnsi"/>
                <w:i/>
                <w:iCs/>
                <w:noProof/>
                <w:szCs w:val="20"/>
              </w:rPr>
            </w:pPr>
          </w:p>
          <w:p w14:paraId="59F49AB9" w14:textId="77777777" w:rsidR="00E8224C" w:rsidRPr="003F2EF6" w:rsidRDefault="00E8224C" w:rsidP="0008097A">
            <w:pPr>
              <w:jc w:val="both"/>
              <w:rPr>
                <w:rFonts w:asciiTheme="minorHAnsi" w:hAnsiTheme="minorHAnsi" w:cstheme="minorHAnsi"/>
                <w:i/>
                <w:iCs/>
                <w:noProof/>
                <w:szCs w:val="20"/>
              </w:rPr>
            </w:pPr>
            <w:r w:rsidRPr="003F2EF6">
              <w:rPr>
                <w:rFonts w:asciiTheme="minorHAnsi" w:hAnsiTheme="minorHAnsi" w:cstheme="minorHAnsi"/>
                <w:i/>
                <w:iCs/>
                <w:noProof/>
                <w:szCs w:val="20"/>
              </w:rPr>
              <w:t>Make use of EASA Safety Promotion material that will become available in 2022.</w:t>
            </w:r>
          </w:p>
          <w:p w14:paraId="17E08AF8" w14:textId="77777777" w:rsidR="00E8224C" w:rsidRPr="003F2EF6" w:rsidRDefault="00E8224C" w:rsidP="0008097A">
            <w:pPr>
              <w:jc w:val="both"/>
              <w:rPr>
                <w:rFonts w:asciiTheme="minorHAnsi" w:hAnsiTheme="minorHAnsi" w:cstheme="minorHAnsi"/>
                <w:i/>
                <w:iCs/>
                <w:noProof/>
                <w:szCs w:val="20"/>
              </w:rPr>
            </w:pPr>
          </w:p>
        </w:tc>
      </w:tr>
      <w:tr w:rsidR="003F2EF6" w:rsidRPr="006947C1" w14:paraId="1782D25D"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5F058CA8" w14:textId="77777777" w:rsidR="003F2EF6" w:rsidRPr="006947C1" w:rsidRDefault="003F2EF6" w:rsidP="0008097A">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72F1F4DA" w14:textId="77777777" w:rsidR="003F2EF6" w:rsidRPr="003F2EF6" w:rsidRDefault="003F2EF6"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3F2EF6">
              <w:rPr>
                <w:rFonts w:asciiTheme="minorHAnsi" w:hAnsiTheme="minorHAnsi" w:cstheme="minorHAnsi"/>
                <w:i/>
                <w:iCs/>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474B37A5" w14:textId="77777777" w:rsidR="003F2EF6" w:rsidRPr="003F2EF6" w:rsidRDefault="003F2EF6" w:rsidP="0008097A">
            <w:pPr>
              <w:spacing w:before="53" w:after="53"/>
              <w:ind w:left="-6" w:firstLine="608"/>
              <w:rPr>
                <w:rFonts w:asciiTheme="minorHAnsi" w:hAnsiTheme="minorHAnsi" w:cstheme="minorHAnsi"/>
                <w:i/>
                <w:iCs/>
                <w:szCs w:val="20"/>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2BA296E0" w14:textId="77777777" w:rsidR="003F2EF6" w:rsidRPr="003F2EF6" w:rsidRDefault="003F2EF6"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3F2EF6" w:rsidRPr="006947C1" w14:paraId="705833D4"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10CCFC1A" w14:textId="77777777" w:rsidR="003F2EF6" w:rsidRPr="006947C1" w:rsidRDefault="003F2EF6" w:rsidP="0008097A">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22F01B68" w14:textId="3B436686" w:rsidR="003F2EF6" w:rsidRPr="003F2EF6" w:rsidRDefault="00E8224C"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Pr>
                <w:rFonts w:asciiTheme="minorHAnsi" w:hAnsiTheme="minorHAnsi" w:cstheme="minorHAnsi"/>
                <w:i/>
                <w:iCs/>
                <w:noProof/>
                <w:szCs w:val="20"/>
                <w14:shadow w14:blurRad="63500" w14:dist="50800" w14:dir="10800000" w14:sx="0" w14:sy="0" w14:kx="0" w14:ky="0" w14:algn="none">
                  <w14:srgbClr w14:val="000000">
                    <w14:alpha w14:val="50000"/>
                  </w14:srgbClr>
                </w14:shadow>
              </w:rPr>
              <w:t>n/a</w:t>
            </w:r>
          </w:p>
        </w:tc>
      </w:tr>
      <w:tr w:rsidR="00CC17ED" w:rsidRPr="006947C1" w14:paraId="2EF84F41"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02C93E10" w14:textId="77777777" w:rsidR="00CC17ED" w:rsidRPr="006947C1" w:rsidRDefault="00CC17ED" w:rsidP="00CC17ED">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7D5E8A9B" w14:textId="61C280AD" w:rsidR="00CC17ED" w:rsidRPr="006947C1" w:rsidRDefault="00CC17ED" w:rsidP="00CC17ED">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3F2EF6">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EPAS SPT.0121 </w:t>
            </w:r>
          </w:p>
        </w:tc>
      </w:tr>
      <w:tr w:rsidR="00CC17ED" w:rsidRPr="006947C1" w14:paraId="6CA5083F" w14:textId="77777777" w:rsidTr="0008097A">
        <w:tc>
          <w:tcPr>
            <w:tcW w:w="10535" w:type="dxa"/>
            <w:gridSpan w:val="5"/>
            <w:tcBorders>
              <w:top w:val="single" w:sz="4" w:space="0" w:color="auto"/>
              <w:left w:val="nil"/>
              <w:bottom w:val="nil"/>
              <w:right w:val="nil"/>
            </w:tcBorders>
            <w:shd w:val="clear" w:color="auto" w:fill="948A54" w:themeFill="background2" w:themeFillShade="80"/>
          </w:tcPr>
          <w:p w14:paraId="07052D3C" w14:textId="77777777" w:rsidR="00CC17ED" w:rsidRPr="006947C1" w:rsidRDefault="00CC17ED" w:rsidP="00CC17ED">
            <w:pPr>
              <w:jc w:val="both"/>
              <w:rPr>
                <w:rFonts w:asciiTheme="minorHAnsi" w:hAnsiTheme="minorHAnsi" w:cstheme="minorHAnsi"/>
                <w:sz w:val="6"/>
                <w:szCs w:val="6"/>
              </w:rPr>
            </w:pPr>
          </w:p>
        </w:tc>
      </w:tr>
      <w:tr w:rsidR="00CC17ED" w:rsidRPr="006947C1" w14:paraId="4C15895D" w14:textId="77777777" w:rsidTr="0008097A">
        <w:tc>
          <w:tcPr>
            <w:tcW w:w="2970" w:type="dxa"/>
            <w:gridSpan w:val="2"/>
            <w:tcBorders>
              <w:top w:val="nil"/>
              <w:left w:val="nil"/>
              <w:bottom w:val="nil"/>
              <w:right w:val="nil"/>
            </w:tcBorders>
          </w:tcPr>
          <w:p w14:paraId="123A5499" w14:textId="77777777" w:rsidR="00CC17ED" w:rsidRPr="006947C1" w:rsidRDefault="00CC17ED" w:rsidP="00CC17ED">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62CC20DC" w14:textId="77777777" w:rsidR="00CC17ED" w:rsidRPr="00CC17ED" w:rsidRDefault="00CC17ED" w:rsidP="00CC17ED">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CC17ED">
              <w:rPr>
                <w:rFonts w:asciiTheme="minorHAnsi" w:hAnsiTheme="minorHAnsi" w:cstheme="minorHAnsi"/>
                <w:i/>
                <w:iCs/>
                <w:color w:val="000000"/>
              </w:rPr>
              <w:t>CAs, SPO/NCO operators engaged in parachuting operations, training organisations, pilot licence holders and students, ANSPs, ATCOs</w:t>
            </w:r>
            <w:r w:rsidRPr="00CC17ED">
              <w:rPr>
                <w:rFonts w:asciiTheme="minorHAnsi" w:hAnsiTheme="minorHAnsi" w:cstheme="minorHAnsi"/>
                <w:i/>
                <w:iCs/>
                <w:noProof/>
                <w14:shadow w14:blurRad="63500" w14:dist="50800" w14:dir="10800000" w14:sx="0" w14:sy="0" w14:kx="0" w14:ky="0" w14:algn="none">
                  <w14:srgbClr w14:val="000000">
                    <w14:alpha w14:val="50000"/>
                  </w14:srgbClr>
                </w14:shadow>
              </w:rPr>
              <w:t xml:space="preserve"> </w:t>
            </w:r>
          </w:p>
        </w:tc>
      </w:tr>
      <w:tr w:rsidR="00CC17ED" w:rsidRPr="006947C1" w14:paraId="0A187C49" w14:textId="77777777" w:rsidTr="0008097A">
        <w:tc>
          <w:tcPr>
            <w:tcW w:w="2970" w:type="dxa"/>
            <w:gridSpan w:val="2"/>
            <w:tcBorders>
              <w:top w:val="nil"/>
              <w:left w:val="nil"/>
              <w:bottom w:val="nil"/>
              <w:right w:val="nil"/>
            </w:tcBorders>
          </w:tcPr>
          <w:p w14:paraId="71438EC5" w14:textId="77777777" w:rsidR="00CC17ED" w:rsidRPr="006947C1" w:rsidRDefault="00CC17ED" w:rsidP="00CC17ED">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47C9218A" w14:textId="77777777" w:rsidR="00CC17ED" w:rsidRPr="00CC17ED" w:rsidRDefault="00CC17ED" w:rsidP="00CC17ED">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CC17ED">
              <w:rPr>
                <w:rFonts w:asciiTheme="minorHAnsi" w:hAnsiTheme="minorHAnsi" w:cstheme="minorHAnsi"/>
                <w:i/>
                <w:iCs/>
                <w14:shadow w14:blurRad="63500" w14:dist="50800" w14:dir="10800000" w14:sx="0" w14:sy="0" w14:kx="0" w14:ky="0" w14:algn="none">
                  <w14:srgbClr w14:val="000000">
                    <w14:alpha w14:val="50000"/>
                  </w14:srgbClr>
                </w14:shadow>
              </w:rPr>
              <w:t xml:space="preserve">States, Air Sports Federations </w:t>
            </w:r>
          </w:p>
        </w:tc>
      </w:tr>
      <w:tr w:rsidR="00CC17ED" w:rsidRPr="006947C1" w14:paraId="781FCE0F" w14:textId="77777777" w:rsidTr="0008097A">
        <w:tc>
          <w:tcPr>
            <w:tcW w:w="10535" w:type="dxa"/>
            <w:gridSpan w:val="5"/>
            <w:tcBorders>
              <w:top w:val="nil"/>
              <w:left w:val="nil"/>
              <w:bottom w:val="nil"/>
              <w:right w:val="nil"/>
            </w:tcBorders>
            <w:shd w:val="clear" w:color="auto" w:fill="948A54" w:themeFill="background2" w:themeFillShade="80"/>
          </w:tcPr>
          <w:p w14:paraId="6864A521" w14:textId="77777777" w:rsidR="00CC17ED" w:rsidRPr="006947C1" w:rsidRDefault="00CC17ED" w:rsidP="00CC17ED">
            <w:pPr>
              <w:jc w:val="both"/>
              <w:rPr>
                <w:rFonts w:asciiTheme="minorHAnsi" w:hAnsiTheme="minorHAnsi" w:cstheme="minorHAnsi"/>
                <w:sz w:val="6"/>
                <w:szCs w:val="6"/>
              </w:rPr>
            </w:pPr>
          </w:p>
        </w:tc>
      </w:tr>
      <w:tr w:rsidR="00CC17ED" w:rsidRPr="006947C1" w14:paraId="2E97762E"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773104F1" w14:textId="77777777" w:rsidR="00CC17ED" w:rsidRPr="006947C1" w:rsidRDefault="00CC17ED" w:rsidP="00CC17ED">
            <w:pPr>
              <w:jc w:val="center"/>
              <w:rPr>
                <w:rFonts w:asciiTheme="minorHAnsi" w:hAnsiTheme="minorHAnsi" w:cstheme="minorHAnsi"/>
              </w:rPr>
            </w:pPr>
            <w:r w:rsidRPr="006947C1">
              <w:rPr>
                <w:rFonts w:asciiTheme="minorHAnsi" w:hAnsiTheme="minorHAnsi" w:cstheme="minorHAnsi"/>
                <w:b/>
                <w:bCs/>
              </w:rPr>
              <w:t>EXPECTED OUTPUT</w:t>
            </w:r>
          </w:p>
        </w:tc>
      </w:tr>
      <w:tr w:rsidR="00CC17ED" w:rsidRPr="006947C1" w14:paraId="07A7FBA5"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39D9A75" w14:textId="77777777" w:rsidR="00CC17ED" w:rsidRPr="006947C1" w:rsidRDefault="00CC17ED" w:rsidP="00CC17ED">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03B2284" w14:textId="77777777" w:rsidR="00CC17ED" w:rsidRPr="006947C1" w:rsidRDefault="00CC17ED" w:rsidP="00CC17ED">
            <w:pPr>
              <w:rPr>
                <w:rFonts w:asciiTheme="minorHAnsi" w:hAnsiTheme="minorHAnsi" w:cstheme="minorHAnsi"/>
                <w:b/>
                <w:bCs/>
              </w:rPr>
            </w:pPr>
            <w:r w:rsidRPr="006947C1">
              <w:rPr>
                <w:rFonts w:asciiTheme="minorHAnsi" w:hAnsiTheme="minorHAnsi" w:cstheme="minorHAnsi"/>
                <w:b/>
                <w:bCs/>
              </w:rPr>
              <w:t>Timeline</w:t>
            </w:r>
          </w:p>
        </w:tc>
      </w:tr>
      <w:tr w:rsidR="00CC17ED" w:rsidRPr="006947C1" w14:paraId="3EE41E29"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526DACAD" w14:textId="77777777" w:rsidR="00CC17ED" w:rsidRPr="00CC17ED" w:rsidRDefault="00CC17ED" w:rsidP="00CC17ED">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CC17ED">
              <w:rPr>
                <w:rFonts w:asciiTheme="minorHAnsi" w:hAnsiTheme="minorHAnsi" w:cstheme="minorHAnsi"/>
                <w:i/>
                <w:iCs/>
                <w14:shadow w14:blurRad="63500" w14:dist="50800" w14:dir="10800000" w14:sx="0" w14:sy="0" w14:kx="0" w14:ky="0" w14:algn="none">
                  <w14:srgbClr w14:val="000000">
                    <w14:alpha w14:val="50000"/>
                  </w14:srgbClr>
                </w14:shadow>
              </w:rPr>
              <w:t>Safety promotion campaign</w:t>
            </w:r>
          </w:p>
        </w:tc>
        <w:tc>
          <w:tcPr>
            <w:tcW w:w="3585" w:type="dxa"/>
            <w:tcBorders>
              <w:top w:val="single" w:sz="4" w:space="0" w:color="auto"/>
              <w:left w:val="nil"/>
              <w:bottom w:val="nil"/>
              <w:right w:val="nil"/>
            </w:tcBorders>
            <w:shd w:val="clear" w:color="auto" w:fill="DBE5F1" w:themeFill="accent1" w:themeFillTint="33"/>
            <w:vAlign w:val="center"/>
          </w:tcPr>
          <w:p w14:paraId="54864A7A" w14:textId="77777777" w:rsidR="00CC17ED" w:rsidRPr="00CC17ED" w:rsidRDefault="00CC17ED" w:rsidP="00CC17ED">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CC17ED">
              <w:rPr>
                <w:rFonts w:asciiTheme="minorHAnsi" w:hAnsiTheme="minorHAnsi" w:cstheme="minorHAnsi"/>
                <w:i/>
                <w:iCs/>
                <w14:shadow w14:blurRad="63500" w14:dist="50800" w14:dir="10800000" w14:sx="0" w14:sy="0" w14:kx="0" w14:ky="0" w14:algn="none">
                  <w14:srgbClr w14:val="000000">
                    <w14:alpha w14:val="50000"/>
                  </w14:srgbClr>
                </w14:shadow>
              </w:rPr>
              <w:t>2022/2023</w:t>
            </w:r>
          </w:p>
        </w:tc>
      </w:tr>
      <w:tr w:rsidR="00CC17ED" w:rsidRPr="006947C1" w14:paraId="6EF69E1F" w14:textId="77777777" w:rsidTr="0008097A">
        <w:tc>
          <w:tcPr>
            <w:tcW w:w="10535" w:type="dxa"/>
            <w:gridSpan w:val="5"/>
            <w:tcBorders>
              <w:top w:val="nil"/>
              <w:left w:val="nil"/>
              <w:bottom w:val="nil"/>
              <w:right w:val="nil"/>
            </w:tcBorders>
            <w:shd w:val="clear" w:color="auto" w:fill="948A54" w:themeFill="background2" w:themeFillShade="80"/>
          </w:tcPr>
          <w:p w14:paraId="5065DDB1" w14:textId="77777777" w:rsidR="00CC17ED" w:rsidRPr="006947C1" w:rsidRDefault="00CC17ED" w:rsidP="00CC17ED">
            <w:pPr>
              <w:jc w:val="both"/>
              <w:rPr>
                <w:rFonts w:asciiTheme="minorHAnsi" w:hAnsiTheme="minorHAnsi" w:cstheme="minorHAnsi"/>
                <w:sz w:val="6"/>
                <w:szCs w:val="6"/>
              </w:rPr>
            </w:pPr>
          </w:p>
        </w:tc>
      </w:tr>
      <w:tr w:rsidR="00CC17ED" w:rsidRPr="006947C1" w14:paraId="23CC204A" w14:textId="77777777" w:rsidTr="0008097A">
        <w:tc>
          <w:tcPr>
            <w:tcW w:w="10535" w:type="dxa"/>
            <w:gridSpan w:val="5"/>
            <w:tcBorders>
              <w:left w:val="nil"/>
              <w:right w:val="nil"/>
            </w:tcBorders>
          </w:tcPr>
          <w:p w14:paraId="061D0EC4" w14:textId="77777777" w:rsidR="00CC17ED" w:rsidRPr="006947C1" w:rsidRDefault="00CC17ED" w:rsidP="00CC17ED">
            <w:pPr>
              <w:jc w:val="center"/>
              <w:rPr>
                <w:rFonts w:asciiTheme="minorHAnsi" w:hAnsiTheme="minorHAnsi" w:cstheme="minorHAnsi"/>
              </w:rPr>
            </w:pPr>
            <w:r w:rsidRPr="006947C1">
              <w:rPr>
                <w:rFonts w:asciiTheme="minorHAnsi" w:hAnsiTheme="minorHAnsi" w:cstheme="minorHAnsi"/>
                <w:b/>
                <w:bCs/>
              </w:rPr>
              <w:t>CHANGES SINCE LAST EDITION</w:t>
            </w:r>
          </w:p>
        </w:tc>
      </w:tr>
      <w:tr w:rsidR="00CC17ED" w:rsidRPr="006947C1" w14:paraId="2C2C9FBD" w14:textId="77777777" w:rsidTr="0008097A">
        <w:tc>
          <w:tcPr>
            <w:tcW w:w="10535" w:type="dxa"/>
            <w:gridSpan w:val="5"/>
            <w:tcBorders>
              <w:left w:val="nil"/>
              <w:right w:val="nil"/>
            </w:tcBorders>
          </w:tcPr>
          <w:p w14:paraId="68FF7B5D" w14:textId="77777777" w:rsidR="00CC17ED" w:rsidRPr="00CC17ED" w:rsidRDefault="00CC17ED" w:rsidP="00CC17ED">
            <w:pPr>
              <w:spacing w:before="53" w:after="53"/>
              <w:rPr>
                <w:rFonts w:asciiTheme="minorHAnsi" w:hAnsiTheme="minorHAnsi" w:cstheme="minorHAnsi"/>
                <w:i/>
                <w:iCs/>
                <w:noProof/>
                <w14:shadow w14:blurRad="63500" w14:dist="50800" w14:dir="10800000" w14:sx="0" w14:sy="0" w14:kx="0" w14:ky="0" w14:algn="none">
                  <w14:srgbClr w14:val="000000">
                    <w14:alpha w14:val="50000"/>
                  </w14:srgbClr>
                </w14:shadow>
              </w:rPr>
            </w:pPr>
            <w:r w:rsidRPr="00CC17ED">
              <w:rPr>
                <w:rFonts w:asciiTheme="minorHAnsi" w:hAnsiTheme="minorHAnsi" w:cstheme="minorHAnsi"/>
                <w:i/>
                <w:iCs/>
                <w:noProof/>
                <w14:shadow w14:blurRad="63500" w14:dist="50800" w14:dir="10800000" w14:sx="0" w14:sy="0" w14:kx="0" w14:ky="0" w14:algn="none">
                  <w14:srgbClr w14:val="000000">
                    <w14:alpha w14:val="50000"/>
                  </w14:srgbClr>
                </w14:shadow>
              </w:rPr>
              <w:t>n/a</w:t>
            </w:r>
          </w:p>
        </w:tc>
      </w:tr>
      <w:tr w:rsidR="00CC17ED" w:rsidRPr="006947C1" w14:paraId="54C14D6D" w14:textId="77777777" w:rsidTr="0008097A">
        <w:tc>
          <w:tcPr>
            <w:tcW w:w="10535" w:type="dxa"/>
            <w:gridSpan w:val="5"/>
            <w:tcBorders>
              <w:top w:val="nil"/>
              <w:left w:val="nil"/>
              <w:bottom w:val="nil"/>
              <w:right w:val="nil"/>
            </w:tcBorders>
            <w:shd w:val="clear" w:color="auto" w:fill="948A54" w:themeFill="background2" w:themeFillShade="80"/>
          </w:tcPr>
          <w:p w14:paraId="46F8E04A" w14:textId="77777777" w:rsidR="00CC17ED" w:rsidRPr="006947C1" w:rsidRDefault="00CC17ED" w:rsidP="00CC17ED">
            <w:pPr>
              <w:jc w:val="both"/>
              <w:rPr>
                <w:rFonts w:asciiTheme="minorHAnsi" w:hAnsiTheme="minorHAnsi" w:cstheme="minorHAnsi"/>
                <w:sz w:val="6"/>
                <w:szCs w:val="6"/>
              </w:rPr>
            </w:pPr>
          </w:p>
        </w:tc>
      </w:tr>
      <w:tr w:rsidR="00CC17ED" w:rsidRPr="006947C1" w14:paraId="7D224FEF"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16C42092" w14:textId="77777777" w:rsidR="00CC17ED" w:rsidRPr="006947C1" w:rsidRDefault="00CC17ED" w:rsidP="00CC17ED">
            <w:pPr>
              <w:jc w:val="center"/>
              <w:rPr>
                <w:rFonts w:asciiTheme="minorHAnsi" w:hAnsiTheme="minorHAnsi" w:cstheme="minorHAnsi"/>
              </w:rPr>
            </w:pPr>
            <w:r w:rsidRPr="006947C1">
              <w:rPr>
                <w:rFonts w:asciiTheme="minorHAnsi" w:hAnsiTheme="minorHAnsi" w:cstheme="minorHAnsi"/>
                <w:b/>
                <w:bCs/>
              </w:rPr>
              <w:t>MONITORING</w:t>
            </w:r>
          </w:p>
        </w:tc>
      </w:tr>
      <w:tr w:rsidR="00CC17ED" w:rsidRPr="006947C1" w14:paraId="30C60C64"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8618E4B" w14:textId="77777777" w:rsidR="00CC17ED" w:rsidRPr="006947C1" w:rsidRDefault="00CC17ED" w:rsidP="00CC17ED">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19CA07F" w14:textId="77777777" w:rsidR="00CC17ED" w:rsidRPr="006947C1" w:rsidRDefault="00CC17ED" w:rsidP="00CC17ED">
            <w:pPr>
              <w:rPr>
                <w:rFonts w:asciiTheme="minorHAnsi" w:hAnsiTheme="minorHAnsi" w:cstheme="minorHAnsi"/>
                <w:b/>
                <w:bCs/>
              </w:rPr>
            </w:pPr>
            <w:r w:rsidRPr="006947C1">
              <w:rPr>
                <w:rFonts w:asciiTheme="minorHAnsi" w:hAnsiTheme="minorHAnsi" w:cstheme="minorHAnsi"/>
                <w:b/>
                <w:bCs/>
              </w:rPr>
              <w:t>Related SPIs</w:t>
            </w:r>
          </w:p>
        </w:tc>
      </w:tr>
      <w:tr w:rsidR="00CC17ED" w:rsidRPr="006947C1" w14:paraId="1F1421AB"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38D63384" w14:textId="77777777" w:rsidR="00CC17ED" w:rsidRPr="00CC17ED" w:rsidRDefault="00CC17ED" w:rsidP="00CC17ED">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CC17ED">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0C832AF8" w14:textId="77777777" w:rsidR="00CC17ED" w:rsidRPr="00CC17ED" w:rsidRDefault="00CC17ED" w:rsidP="00CC17ED">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CC17ED">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r>
      <w:tr w:rsidR="00CC17ED" w:rsidRPr="006947C1" w14:paraId="0F91B573" w14:textId="77777777" w:rsidTr="0008097A">
        <w:tc>
          <w:tcPr>
            <w:tcW w:w="10535" w:type="dxa"/>
            <w:gridSpan w:val="5"/>
            <w:tcBorders>
              <w:top w:val="nil"/>
              <w:left w:val="nil"/>
              <w:bottom w:val="nil"/>
              <w:right w:val="nil"/>
            </w:tcBorders>
            <w:shd w:val="clear" w:color="auto" w:fill="948A54" w:themeFill="background2" w:themeFillShade="80"/>
          </w:tcPr>
          <w:p w14:paraId="625C7217" w14:textId="77777777" w:rsidR="00CC17ED" w:rsidRPr="006947C1" w:rsidRDefault="00CC17ED" w:rsidP="00CC17ED">
            <w:pPr>
              <w:jc w:val="both"/>
              <w:rPr>
                <w:rFonts w:asciiTheme="minorHAnsi" w:hAnsiTheme="minorHAnsi" w:cstheme="minorHAnsi"/>
                <w:sz w:val="6"/>
                <w:szCs w:val="6"/>
              </w:rPr>
            </w:pPr>
          </w:p>
        </w:tc>
      </w:tr>
    </w:tbl>
    <w:p w14:paraId="63EAAF21" w14:textId="77777777" w:rsidR="003F2EF6" w:rsidRPr="006947C1" w:rsidRDefault="003F2EF6" w:rsidP="003F2EF6">
      <w:pPr>
        <w:spacing w:after="160" w:line="259" w:lineRule="auto"/>
      </w:pPr>
    </w:p>
    <w:p w14:paraId="13129505" w14:textId="77777777" w:rsidR="003F2EF6" w:rsidRPr="00631EF6" w:rsidRDefault="003F2EF6" w:rsidP="00BF1E29">
      <w:pPr>
        <w:pStyle w:val="Intro"/>
        <w:rPr>
          <w:b/>
        </w:rPr>
      </w:pPr>
    </w:p>
    <w:p w14:paraId="677B1C2F" w14:textId="77777777" w:rsidR="00BF1E29" w:rsidRPr="00631EF6" w:rsidRDefault="00BF1E29" w:rsidP="00BF1E29"/>
    <w:p w14:paraId="78F5133C" w14:textId="77777777" w:rsidR="00BF1E29" w:rsidRPr="00631EF6" w:rsidRDefault="00BF1E29" w:rsidP="00BF1E29">
      <w:pPr>
        <w:sectPr w:rsidR="00BF1E29" w:rsidRPr="00631EF6" w:rsidSect="00BF1E29">
          <w:headerReference w:type="default" r:id="rId46"/>
          <w:pgSz w:w="11907" w:h="16839" w:code="9"/>
          <w:pgMar w:top="1701" w:right="927" w:bottom="1134" w:left="993" w:header="624" w:footer="397" w:gutter="0"/>
          <w:cols w:space="708"/>
          <w:docGrid w:linePitch="360"/>
        </w:sectPr>
      </w:pPr>
    </w:p>
    <w:p w14:paraId="6CEFCEAB" w14:textId="5BE38FAA" w:rsidR="00BF1E29" w:rsidRPr="00631EF6" w:rsidRDefault="00BF1E29" w:rsidP="00F772F7">
      <w:pPr>
        <w:pStyle w:val="Heading2"/>
      </w:pPr>
      <w:bookmarkStart w:id="281" w:name="_Toc35260611"/>
      <w:bookmarkStart w:id="282" w:name="_Toc87627153"/>
      <w:r w:rsidRPr="00631EF6">
        <w:lastRenderedPageBreak/>
        <w:t>Flight operations – rotorcraft</w:t>
      </w:r>
      <w:bookmarkEnd w:id="281"/>
      <w:bookmarkEnd w:id="282"/>
    </w:p>
    <w:p w14:paraId="46D86949" w14:textId="77777777" w:rsidR="00BF1E29" w:rsidRPr="00631EF6" w:rsidRDefault="00BF1E29" w:rsidP="00BF1E29">
      <w:pPr>
        <w:pStyle w:val="Intro"/>
      </w:pPr>
      <w:r w:rsidRPr="00631EF6">
        <w:t>This chapter groups all actions in the area of rotorcraft operations.</w:t>
      </w:r>
    </w:p>
    <w:p w14:paraId="774BF666" w14:textId="712B1FA9" w:rsidR="00BF1E29" w:rsidRPr="00631EF6" w:rsidRDefault="00026304" w:rsidP="00BF1E29">
      <w:pPr>
        <w:pStyle w:val="Intro"/>
      </w:pPr>
      <w:r>
        <w:t xml:space="preserve">Rotorcraft </w:t>
      </w:r>
      <w:r w:rsidR="00BF1E29" w:rsidRPr="00631EF6">
        <w:t>operators perform a wide range of highly specialised operations that are important for the European economy and citizens. There is a need to further develop towards an efficient regulatory framework, considering technological advancements.</w:t>
      </w:r>
    </w:p>
    <w:p w14:paraId="07EF01A9" w14:textId="77777777" w:rsidR="00026304" w:rsidRDefault="00026304" w:rsidP="00026304">
      <w:pPr>
        <w:pStyle w:val="Intro"/>
      </w:pPr>
      <w:r>
        <w:t>This area includes three types of operations involving certified helicopters:</w:t>
      </w:r>
    </w:p>
    <w:p w14:paraId="771F67FD" w14:textId="77777777" w:rsidR="00026304" w:rsidRDefault="00026304" w:rsidP="00026304">
      <w:pPr>
        <w:pStyle w:val="Intro"/>
        <w:numPr>
          <w:ilvl w:val="0"/>
          <w:numId w:val="24"/>
        </w:numPr>
      </w:pPr>
      <w:r>
        <w:t>CAT operations, passenger and cargo conducted by EASA Member States’ AOC holders, including passenger and cargo flights to and from offshore oil and gas installations in CAT;</w:t>
      </w:r>
    </w:p>
    <w:p w14:paraId="0AE54C93" w14:textId="77777777" w:rsidR="00026304" w:rsidRDefault="00026304" w:rsidP="00026304">
      <w:pPr>
        <w:pStyle w:val="Intro"/>
        <w:numPr>
          <w:ilvl w:val="0"/>
          <w:numId w:val="24"/>
        </w:numPr>
      </w:pPr>
      <w:r>
        <w:t>SPO (aerial work), such as advertisement, photography, with an EASA Member State as the State of operator or State of registry; and</w:t>
      </w:r>
    </w:p>
    <w:p w14:paraId="3DAF8A88" w14:textId="593F5B36" w:rsidR="00BF1E29" w:rsidRPr="00631EF6" w:rsidRDefault="00026304" w:rsidP="00BF1E29">
      <w:pPr>
        <w:pStyle w:val="Intro"/>
      </w:pPr>
      <w:r>
        <w:t>non-commercial operations with helicopters registered in an EASA Member State or for which an EASA Member State is the State of operator; this section includes in particular training flights</w:t>
      </w:r>
      <w:r w:rsidR="00BF1E29" w:rsidRPr="00631EF6">
        <w:t xml:space="preserve">The top three key risk areas for each of the </w:t>
      </w:r>
      <w:r>
        <w:t xml:space="preserve">three </w:t>
      </w:r>
      <w:r w:rsidR="00BF1E29" w:rsidRPr="00631EF6">
        <w:t xml:space="preserve">types of operation are as follows:   </w:t>
      </w:r>
    </w:p>
    <w:tbl>
      <w:tblPr>
        <w:tblStyle w:val="TableGrid"/>
        <w:tblW w:w="10530" w:type="dxa"/>
        <w:tblInd w:w="-5" w:type="dxa"/>
        <w:tblLayout w:type="fixed"/>
        <w:tblLook w:val="04A0" w:firstRow="1" w:lastRow="0" w:firstColumn="1" w:lastColumn="0" w:noHBand="0" w:noVBand="1"/>
      </w:tblPr>
      <w:tblGrid>
        <w:gridCol w:w="3402"/>
        <w:gridCol w:w="3119"/>
        <w:gridCol w:w="4009"/>
      </w:tblGrid>
      <w:tr w:rsidR="00BF1E29" w:rsidRPr="00631EF6" w14:paraId="74A460D8" w14:textId="77777777" w:rsidTr="00482A89">
        <w:tc>
          <w:tcPr>
            <w:tcW w:w="10530" w:type="dxa"/>
            <w:gridSpan w:val="3"/>
            <w:tcBorders>
              <w:bottom w:val="nil"/>
            </w:tcBorders>
            <w:shd w:val="clear" w:color="auto" w:fill="948A54" w:themeFill="background2" w:themeFillShade="80"/>
          </w:tcPr>
          <w:p w14:paraId="136068E2" w14:textId="77777777" w:rsidR="00BF1E29" w:rsidRPr="00631EF6" w:rsidRDefault="00BF1E29" w:rsidP="00BF1E29">
            <w:pPr>
              <w:ind w:right="-227"/>
              <w:jc w:val="both"/>
              <w:rPr>
                <w:rFonts w:asciiTheme="minorHAnsi" w:hAnsiTheme="minorHAnsi" w:cstheme="minorHAnsi"/>
                <w:sz w:val="6"/>
                <w:szCs w:val="6"/>
              </w:rPr>
            </w:pPr>
          </w:p>
        </w:tc>
      </w:tr>
      <w:tr w:rsidR="00BF1E29" w:rsidRPr="00631EF6" w14:paraId="431B458C" w14:textId="77777777" w:rsidTr="00482A89">
        <w:trPr>
          <w:trHeight w:val="394"/>
        </w:trPr>
        <w:tc>
          <w:tcPr>
            <w:tcW w:w="10530" w:type="dxa"/>
            <w:gridSpan w:val="3"/>
            <w:tcBorders>
              <w:top w:val="nil"/>
              <w:left w:val="nil"/>
              <w:bottom w:val="nil"/>
              <w:right w:val="nil"/>
            </w:tcBorders>
          </w:tcPr>
          <w:p w14:paraId="612427E4" w14:textId="6E9AFC7C" w:rsidR="00BF1E29" w:rsidRPr="00631EF6" w:rsidRDefault="00BF1E29" w:rsidP="00BF1E29">
            <w:pPr>
              <w:spacing w:line="259" w:lineRule="auto"/>
              <w:jc w:val="both"/>
              <w:rPr>
                <w:rFonts w:asciiTheme="minorHAnsi" w:eastAsiaTheme="minorHAnsi" w:hAnsiTheme="minorHAnsi" w:cstheme="minorHAnsi"/>
                <w:b/>
                <w:bCs/>
                <w:sz w:val="24"/>
                <w:lang w:eastAsia="en-US"/>
              </w:rPr>
            </w:pPr>
            <w:r w:rsidRPr="00631EF6">
              <w:rPr>
                <w:rFonts w:asciiTheme="minorHAnsi" w:eastAsiaTheme="minorHAnsi" w:hAnsiTheme="minorHAnsi" w:cstheme="minorHAnsi"/>
                <w:b/>
                <w:bCs/>
                <w:sz w:val="24"/>
                <w:lang w:eastAsia="en-US"/>
              </w:rPr>
              <w:t xml:space="preserve">CAT </w:t>
            </w:r>
            <w:r w:rsidR="00026304">
              <w:rPr>
                <w:rFonts w:asciiTheme="minorHAnsi" w:eastAsiaTheme="minorHAnsi" w:hAnsiTheme="minorHAnsi" w:cstheme="minorHAnsi"/>
                <w:b/>
                <w:bCs/>
                <w:sz w:val="24"/>
                <w:lang w:eastAsia="en-US"/>
              </w:rPr>
              <w:t xml:space="preserve">operations </w:t>
            </w:r>
            <w:r w:rsidRPr="00631EF6">
              <w:rPr>
                <w:rFonts w:asciiTheme="minorHAnsi" w:eastAsiaTheme="minorHAnsi" w:hAnsiTheme="minorHAnsi" w:cstheme="minorHAnsi"/>
                <w:b/>
                <w:bCs/>
                <w:sz w:val="24"/>
                <w:lang w:eastAsia="en-US"/>
              </w:rPr>
              <w:t>helicopters</w:t>
            </w:r>
          </w:p>
        </w:tc>
      </w:tr>
      <w:tr w:rsidR="00BF1E29" w:rsidRPr="00631EF6" w14:paraId="48440136" w14:textId="77777777" w:rsidTr="00482A89">
        <w:tc>
          <w:tcPr>
            <w:tcW w:w="10530" w:type="dxa"/>
            <w:gridSpan w:val="3"/>
            <w:tcBorders>
              <w:left w:val="nil"/>
              <w:bottom w:val="nil"/>
              <w:right w:val="nil"/>
            </w:tcBorders>
            <w:shd w:val="clear" w:color="auto" w:fill="948A54" w:themeFill="background2" w:themeFillShade="80"/>
          </w:tcPr>
          <w:p w14:paraId="0847DF09" w14:textId="77777777" w:rsidR="00BF1E29" w:rsidRPr="00631EF6" w:rsidRDefault="00BF1E29" w:rsidP="00BF1E29">
            <w:pPr>
              <w:jc w:val="both"/>
              <w:rPr>
                <w:rFonts w:asciiTheme="minorHAnsi" w:hAnsiTheme="minorHAnsi" w:cstheme="minorHAnsi"/>
                <w:sz w:val="6"/>
                <w:szCs w:val="6"/>
              </w:rPr>
            </w:pPr>
          </w:p>
        </w:tc>
      </w:tr>
      <w:tr w:rsidR="00BF1E29" w:rsidRPr="00631EF6" w14:paraId="3BBAACEB" w14:textId="77777777" w:rsidTr="00482A89">
        <w:trPr>
          <w:trHeight w:val="204"/>
        </w:trPr>
        <w:tc>
          <w:tcPr>
            <w:tcW w:w="3402" w:type="dxa"/>
            <w:tcBorders>
              <w:top w:val="nil"/>
              <w:left w:val="nil"/>
              <w:bottom w:val="nil"/>
              <w:right w:val="nil"/>
            </w:tcBorders>
            <w:shd w:val="clear" w:color="auto" w:fill="943634" w:themeFill="accent2" w:themeFillShade="BF"/>
          </w:tcPr>
          <w:p w14:paraId="73EF3D25"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1</w:t>
            </w:r>
          </w:p>
        </w:tc>
        <w:tc>
          <w:tcPr>
            <w:tcW w:w="3119" w:type="dxa"/>
            <w:tcBorders>
              <w:top w:val="nil"/>
              <w:left w:val="nil"/>
              <w:bottom w:val="nil"/>
              <w:right w:val="nil"/>
            </w:tcBorders>
            <w:shd w:val="clear" w:color="auto" w:fill="D99594" w:themeFill="accent2" w:themeFillTint="99"/>
          </w:tcPr>
          <w:p w14:paraId="3C09AE0D"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2</w:t>
            </w:r>
          </w:p>
        </w:tc>
        <w:tc>
          <w:tcPr>
            <w:tcW w:w="4009" w:type="dxa"/>
            <w:tcBorders>
              <w:top w:val="nil"/>
              <w:left w:val="nil"/>
              <w:bottom w:val="nil"/>
              <w:right w:val="nil"/>
            </w:tcBorders>
            <w:shd w:val="clear" w:color="auto" w:fill="E5B8B7" w:themeFill="accent2" w:themeFillTint="66"/>
          </w:tcPr>
          <w:p w14:paraId="5A66FB11"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3</w:t>
            </w:r>
          </w:p>
        </w:tc>
      </w:tr>
      <w:tr w:rsidR="00026304" w:rsidRPr="00026304" w14:paraId="3A88F1AC" w14:textId="77777777" w:rsidTr="00D153CD">
        <w:trPr>
          <w:trHeight w:val="394"/>
        </w:trPr>
        <w:tc>
          <w:tcPr>
            <w:tcW w:w="3402" w:type="dxa"/>
            <w:tcBorders>
              <w:top w:val="nil"/>
              <w:left w:val="nil"/>
              <w:bottom w:val="nil"/>
              <w:right w:val="nil"/>
            </w:tcBorders>
          </w:tcPr>
          <w:p w14:paraId="038882E0" w14:textId="4AD50108" w:rsidR="00026304" w:rsidRPr="00026304" w:rsidRDefault="00026304" w:rsidP="00026304">
            <w:pPr>
              <w:jc w:val="both"/>
              <w:rPr>
                <w:rFonts w:asciiTheme="minorHAnsi" w:eastAsiaTheme="minorHAnsi" w:hAnsiTheme="minorHAnsi" w:cstheme="minorHAnsi"/>
                <w:sz w:val="22"/>
                <w:szCs w:val="22"/>
                <w:lang w:eastAsia="en-US"/>
              </w:rPr>
            </w:pPr>
            <w:r w:rsidRPr="00026304">
              <w:rPr>
                <w:rFonts w:asciiTheme="minorHAnsi" w:hAnsiTheme="minorHAnsi" w:cstheme="minorHAnsi"/>
                <w:sz w:val="22"/>
                <w:szCs w:val="22"/>
              </w:rPr>
              <w:t>Aircraft upset</w:t>
            </w:r>
          </w:p>
        </w:tc>
        <w:tc>
          <w:tcPr>
            <w:tcW w:w="3119" w:type="dxa"/>
            <w:tcBorders>
              <w:top w:val="nil"/>
              <w:left w:val="nil"/>
              <w:bottom w:val="nil"/>
              <w:right w:val="nil"/>
            </w:tcBorders>
          </w:tcPr>
          <w:p w14:paraId="27117423" w14:textId="68955D9B" w:rsidR="00026304" w:rsidRPr="00026304" w:rsidRDefault="00026304" w:rsidP="00026304">
            <w:pPr>
              <w:rPr>
                <w:rFonts w:asciiTheme="minorHAnsi" w:eastAsiaTheme="minorHAnsi" w:hAnsiTheme="minorHAnsi" w:cstheme="minorHAnsi"/>
                <w:sz w:val="22"/>
                <w:szCs w:val="22"/>
                <w:lang w:eastAsia="en-US"/>
              </w:rPr>
            </w:pPr>
            <w:r w:rsidRPr="00026304">
              <w:rPr>
                <w:rFonts w:asciiTheme="minorHAnsi" w:hAnsiTheme="minorHAnsi" w:cstheme="minorHAnsi"/>
                <w:sz w:val="22"/>
                <w:szCs w:val="22"/>
              </w:rPr>
              <w:t>Terrain collision</w:t>
            </w:r>
          </w:p>
        </w:tc>
        <w:tc>
          <w:tcPr>
            <w:tcW w:w="4009" w:type="dxa"/>
            <w:tcBorders>
              <w:top w:val="nil"/>
              <w:left w:val="nil"/>
              <w:bottom w:val="nil"/>
              <w:right w:val="nil"/>
            </w:tcBorders>
          </w:tcPr>
          <w:p w14:paraId="63A1355C" w14:textId="4534EB02" w:rsidR="00026304" w:rsidRPr="00026304" w:rsidRDefault="00026304" w:rsidP="00026304">
            <w:pPr>
              <w:rPr>
                <w:rFonts w:asciiTheme="minorHAnsi" w:eastAsiaTheme="minorHAnsi" w:hAnsiTheme="minorHAnsi" w:cstheme="minorHAnsi"/>
                <w:sz w:val="22"/>
                <w:szCs w:val="22"/>
                <w:lang w:eastAsia="en-US"/>
              </w:rPr>
            </w:pPr>
            <w:r w:rsidRPr="00026304">
              <w:rPr>
                <w:rFonts w:asciiTheme="minorHAnsi" w:hAnsiTheme="minorHAnsi" w:cstheme="minorHAnsi"/>
                <w:sz w:val="22"/>
                <w:szCs w:val="22"/>
              </w:rPr>
              <w:t xml:space="preserve">Airborne collision </w:t>
            </w:r>
          </w:p>
        </w:tc>
      </w:tr>
      <w:tr w:rsidR="00BF1E29" w:rsidRPr="00631EF6" w14:paraId="140E46E9" w14:textId="77777777" w:rsidTr="00482A89">
        <w:tc>
          <w:tcPr>
            <w:tcW w:w="10530" w:type="dxa"/>
            <w:gridSpan w:val="3"/>
            <w:tcBorders>
              <w:left w:val="nil"/>
              <w:bottom w:val="nil"/>
              <w:right w:val="nil"/>
            </w:tcBorders>
            <w:shd w:val="clear" w:color="auto" w:fill="948A54" w:themeFill="background2" w:themeFillShade="80"/>
          </w:tcPr>
          <w:p w14:paraId="32AC38DD" w14:textId="77777777" w:rsidR="00BF1E29" w:rsidRPr="00631EF6" w:rsidRDefault="00BF1E29" w:rsidP="00BF1E29">
            <w:pPr>
              <w:jc w:val="both"/>
              <w:rPr>
                <w:rFonts w:asciiTheme="minorHAnsi" w:hAnsiTheme="minorHAnsi" w:cstheme="minorHAnsi"/>
                <w:sz w:val="6"/>
                <w:szCs w:val="6"/>
              </w:rPr>
            </w:pPr>
          </w:p>
        </w:tc>
      </w:tr>
    </w:tbl>
    <w:p w14:paraId="02C31D35" w14:textId="2DEC201F" w:rsidR="00BF1E29" w:rsidRDefault="00BF1E29" w:rsidP="00BF1E29">
      <w:pPr>
        <w:pStyle w:val="Intro"/>
      </w:pPr>
    </w:p>
    <w:tbl>
      <w:tblPr>
        <w:tblStyle w:val="TableGrid4"/>
        <w:tblW w:w="10530" w:type="dxa"/>
        <w:tblInd w:w="-5" w:type="dxa"/>
        <w:tblLayout w:type="fixed"/>
        <w:tblLook w:val="04A0" w:firstRow="1" w:lastRow="0" w:firstColumn="1" w:lastColumn="0" w:noHBand="0" w:noVBand="1"/>
      </w:tblPr>
      <w:tblGrid>
        <w:gridCol w:w="10530"/>
      </w:tblGrid>
      <w:tr w:rsidR="00BF1E29" w:rsidRPr="00631EF6" w14:paraId="5DC34349" w14:textId="77777777" w:rsidTr="00482A89">
        <w:tc>
          <w:tcPr>
            <w:tcW w:w="10530" w:type="dxa"/>
            <w:tcBorders>
              <w:bottom w:val="nil"/>
            </w:tcBorders>
            <w:shd w:val="clear" w:color="auto" w:fill="948A54" w:themeFill="background2" w:themeFillShade="80"/>
          </w:tcPr>
          <w:p w14:paraId="12443573" w14:textId="77777777" w:rsidR="00BF1E29" w:rsidRPr="00631EF6" w:rsidRDefault="00BF1E29" w:rsidP="00BF1E29">
            <w:pPr>
              <w:jc w:val="both"/>
              <w:rPr>
                <w:rFonts w:asciiTheme="minorHAnsi" w:eastAsiaTheme="minorHAnsi" w:hAnsiTheme="minorHAnsi" w:cstheme="minorHAnsi"/>
                <w:sz w:val="6"/>
                <w:szCs w:val="6"/>
                <w:lang w:eastAsia="en-US"/>
              </w:rPr>
            </w:pPr>
          </w:p>
        </w:tc>
      </w:tr>
      <w:tr w:rsidR="00BF1E29" w:rsidRPr="00631EF6" w14:paraId="4183F56F" w14:textId="77777777" w:rsidTr="00482A89">
        <w:trPr>
          <w:trHeight w:val="394"/>
        </w:trPr>
        <w:tc>
          <w:tcPr>
            <w:tcW w:w="10530" w:type="dxa"/>
            <w:tcBorders>
              <w:top w:val="nil"/>
              <w:left w:val="nil"/>
              <w:bottom w:val="nil"/>
              <w:right w:val="nil"/>
            </w:tcBorders>
          </w:tcPr>
          <w:p w14:paraId="26F93571" w14:textId="7DD3ED19" w:rsidR="00BF1E29" w:rsidRPr="00631EF6" w:rsidRDefault="00BF1E29" w:rsidP="00BF1E29">
            <w:pPr>
              <w:spacing w:line="259" w:lineRule="auto"/>
              <w:jc w:val="both"/>
              <w:rPr>
                <w:rFonts w:asciiTheme="minorHAnsi" w:eastAsiaTheme="minorHAnsi" w:hAnsiTheme="minorHAnsi" w:cstheme="minorHAnsi"/>
                <w:b/>
                <w:bCs/>
                <w:sz w:val="24"/>
                <w:lang w:eastAsia="en-US"/>
              </w:rPr>
            </w:pPr>
            <w:r w:rsidRPr="00631EF6">
              <w:rPr>
                <w:rFonts w:asciiTheme="minorHAnsi" w:eastAsiaTheme="minorHAnsi" w:hAnsiTheme="minorHAnsi" w:cstheme="minorHAnsi"/>
                <w:b/>
                <w:bCs/>
                <w:sz w:val="24"/>
                <w:lang w:eastAsia="en-US"/>
              </w:rPr>
              <w:t>SPO helicopters</w:t>
            </w:r>
            <w:r w:rsidR="00026304">
              <w:rPr>
                <w:rFonts w:asciiTheme="minorHAnsi" w:eastAsiaTheme="minorHAnsi" w:hAnsiTheme="minorHAnsi" w:cstheme="minorHAnsi"/>
                <w:b/>
                <w:bCs/>
                <w:sz w:val="24"/>
                <w:lang w:eastAsia="en-US"/>
              </w:rPr>
              <w:t xml:space="preserve"> (aerial work)</w:t>
            </w:r>
          </w:p>
        </w:tc>
      </w:tr>
    </w:tbl>
    <w:tbl>
      <w:tblPr>
        <w:tblStyle w:val="TableGrid"/>
        <w:tblW w:w="10530" w:type="dxa"/>
        <w:tblInd w:w="-5" w:type="dxa"/>
        <w:tblLayout w:type="fixed"/>
        <w:tblLook w:val="04A0" w:firstRow="1" w:lastRow="0" w:firstColumn="1" w:lastColumn="0" w:noHBand="0" w:noVBand="1"/>
      </w:tblPr>
      <w:tblGrid>
        <w:gridCol w:w="3402"/>
        <w:gridCol w:w="3119"/>
        <w:gridCol w:w="4009"/>
      </w:tblGrid>
      <w:tr w:rsidR="00BF1E29" w:rsidRPr="00631EF6" w14:paraId="7DD2B8BC" w14:textId="77777777" w:rsidTr="00482A89">
        <w:tc>
          <w:tcPr>
            <w:tcW w:w="10530" w:type="dxa"/>
            <w:gridSpan w:val="3"/>
            <w:tcBorders>
              <w:bottom w:val="nil"/>
            </w:tcBorders>
            <w:shd w:val="clear" w:color="auto" w:fill="948A54" w:themeFill="background2" w:themeFillShade="80"/>
          </w:tcPr>
          <w:p w14:paraId="7E6B84CD" w14:textId="77777777" w:rsidR="00BF1E29" w:rsidRPr="00631EF6" w:rsidRDefault="00BF1E29" w:rsidP="00BF1E29">
            <w:pPr>
              <w:jc w:val="both"/>
              <w:rPr>
                <w:rFonts w:asciiTheme="minorHAnsi" w:hAnsiTheme="minorHAnsi" w:cstheme="minorHAnsi"/>
                <w:sz w:val="6"/>
                <w:szCs w:val="6"/>
              </w:rPr>
            </w:pPr>
          </w:p>
        </w:tc>
      </w:tr>
      <w:tr w:rsidR="00BF1E29" w:rsidRPr="00631EF6" w14:paraId="5A5ABF3C" w14:textId="77777777" w:rsidTr="00482A89">
        <w:trPr>
          <w:trHeight w:val="204"/>
        </w:trPr>
        <w:tc>
          <w:tcPr>
            <w:tcW w:w="3402" w:type="dxa"/>
            <w:tcBorders>
              <w:top w:val="nil"/>
              <w:left w:val="nil"/>
              <w:bottom w:val="nil"/>
              <w:right w:val="nil"/>
            </w:tcBorders>
            <w:shd w:val="clear" w:color="auto" w:fill="943634" w:themeFill="accent2" w:themeFillShade="BF"/>
          </w:tcPr>
          <w:p w14:paraId="180605B3"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1</w:t>
            </w:r>
          </w:p>
        </w:tc>
        <w:tc>
          <w:tcPr>
            <w:tcW w:w="3119" w:type="dxa"/>
            <w:tcBorders>
              <w:top w:val="nil"/>
              <w:left w:val="nil"/>
              <w:bottom w:val="nil"/>
              <w:right w:val="nil"/>
            </w:tcBorders>
            <w:shd w:val="clear" w:color="auto" w:fill="D99594" w:themeFill="accent2" w:themeFillTint="99"/>
          </w:tcPr>
          <w:p w14:paraId="3A15722E"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2</w:t>
            </w:r>
          </w:p>
        </w:tc>
        <w:tc>
          <w:tcPr>
            <w:tcW w:w="4009" w:type="dxa"/>
            <w:tcBorders>
              <w:top w:val="nil"/>
              <w:left w:val="nil"/>
              <w:bottom w:val="nil"/>
              <w:right w:val="nil"/>
            </w:tcBorders>
            <w:shd w:val="clear" w:color="auto" w:fill="E5B8B7" w:themeFill="accent2" w:themeFillTint="66"/>
          </w:tcPr>
          <w:p w14:paraId="63CA137E"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3</w:t>
            </w:r>
          </w:p>
        </w:tc>
      </w:tr>
      <w:tr w:rsidR="00BF1E29" w:rsidRPr="00631EF6" w14:paraId="19E19AD5" w14:textId="77777777" w:rsidTr="00482A89">
        <w:trPr>
          <w:trHeight w:val="394"/>
        </w:trPr>
        <w:tc>
          <w:tcPr>
            <w:tcW w:w="3402" w:type="dxa"/>
            <w:tcBorders>
              <w:top w:val="nil"/>
              <w:left w:val="nil"/>
              <w:bottom w:val="nil"/>
              <w:right w:val="nil"/>
            </w:tcBorders>
            <w:vAlign w:val="center"/>
          </w:tcPr>
          <w:p w14:paraId="6667414D" w14:textId="77777777" w:rsidR="00BF1E29" w:rsidRPr="00631EF6" w:rsidRDefault="00BF1E29" w:rsidP="00BF1E29">
            <w:pPr>
              <w:jc w:val="both"/>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Aircraft upset</w:t>
            </w:r>
          </w:p>
        </w:tc>
        <w:tc>
          <w:tcPr>
            <w:tcW w:w="3119" w:type="dxa"/>
            <w:tcBorders>
              <w:top w:val="nil"/>
              <w:left w:val="nil"/>
              <w:bottom w:val="nil"/>
              <w:right w:val="nil"/>
            </w:tcBorders>
            <w:vAlign w:val="center"/>
          </w:tcPr>
          <w:p w14:paraId="22412561" w14:textId="77777777" w:rsidR="00BF1E29" w:rsidRPr="00631EF6" w:rsidRDefault="00BF1E29" w:rsidP="00BF1E29">
            <w:pPr>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Terrain collision</w:t>
            </w:r>
          </w:p>
        </w:tc>
        <w:tc>
          <w:tcPr>
            <w:tcW w:w="4009" w:type="dxa"/>
            <w:tcBorders>
              <w:top w:val="nil"/>
              <w:left w:val="nil"/>
              <w:bottom w:val="nil"/>
              <w:right w:val="nil"/>
            </w:tcBorders>
            <w:vAlign w:val="center"/>
          </w:tcPr>
          <w:p w14:paraId="3843BE20" w14:textId="77777777" w:rsidR="00BF1E29" w:rsidRPr="00631EF6" w:rsidRDefault="00BF1E29" w:rsidP="00BF1E29">
            <w:pPr>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 xml:space="preserve">Obstacle collision in flight </w:t>
            </w:r>
          </w:p>
        </w:tc>
      </w:tr>
      <w:tr w:rsidR="00BF1E29" w:rsidRPr="00631EF6" w14:paraId="63543494" w14:textId="77777777" w:rsidTr="00482A89">
        <w:tc>
          <w:tcPr>
            <w:tcW w:w="10530" w:type="dxa"/>
            <w:gridSpan w:val="3"/>
            <w:tcBorders>
              <w:left w:val="nil"/>
              <w:bottom w:val="nil"/>
              <w:right w:val="nil"/>
            </w:tcBorders>
            <w:shd w:val="clear" w:color="auto" w:fill="948A54" w:themeFill="background2" w:themeFillShade="80"/>
          </w:tcPr>
          <w:p w14:paraId="7EFDA29C" w14:textId="77777777" w:rsidR="00BF1E29" w:rsidRPr="00631EF6" w:rsidRDefault="00BF1E29" w:rsidP="00BF1E29">
            <w:pPr>
              <w:jc w:val="both"/>
              <w:rPr>
                <w:rFonts w:asciiTheme="minorHAnsi" w:hAnsiTheme="minorHAnsi" w:cstheme="minorHAnsi"/>
                <w:sz w:val="6"/>
                <w:szCs w:val="6"/>
              </w:rPr>
            </w:pPr>
          </w:p>
        </w:tc>
      </w:tr>
    </w:tbl>
    <w:p w14:paraId="3071FFFD" w14:textId="77777777" w:rsidR="00BF1E29" w:rsidRPr="00631EF6" w:rsidRDefault="00BF1E29" w:rsidP="00BF1E29">
      <w:pPr>
        <w:spacing w:before="120" w:after="120" w:line="276" w:lineRule="auto"/>
        <w:jc w:val="both"/>
        <w:rPr>
          <w:rFonts w:cstheme="minorHAnsi"/>
        </w:rPr>
      </w:pPr>
    </w:p>
    <w:tbl>
      <w:tblPr>
        <w:tblStyle w:val="TableGrid4"/>
        <w:tblW w:w="10530" w:type="dxa"/>
        <w:tblInd w:w="-5" w:type="dxa"/>
        <w:tblLayout w:type="fixed"/>
        <w:tblLook w:val="04A0" w:firstRow="1" w:lastRow="0" w:firstColumn="1" w:lastColumn="0" w:noHBand="0" w:noVBand="1"/>
      </w:tblPr>
      <w:tblGrid>
        <w:gridCol w:w="10530"/>
      </w:tblGrid>
      <w:tr w:rsidR="00BF1E29" w:rsidRPr="00631EF6" w14:paraId="74AD7AD5" w14:textId="77777777" w:rsidTr="00482A89">
        <w:tc>
          <w:tcPr>
            <w:tcW w:w="10530" w:type="dxa"/>
            <w:tcBorders>
              <w:bottom w:val="nil"/>
            </w:tcBorders>
            <w:shd w:val="clear" w:color="auto" w:fill="948A54" w:themeFill="background2" w:themeFillShade="80"/>
          </w:tcPr>
          <w:p w14:paraId="207647CE" w14:textId="77777777" w:rsidR="00BF1E29" w:rsidRPr="00631EF6" w:rsidRDefault="00BF1E29" w:rsidP="00BF1E29">
            <w:pPr>
              <w:jc w:val="both"/>
              <w:rPr>
                <w:rFonts w:asciiTheme="minorHAnsi" w:eastAsiaTheme="minorHAnsi" w:hAnsiTheme="minorHAnsi" w:cstheme="minorHAnsi"/>
                <w:sz w:val="6"/>
                <w:szCs w:val="6"/>
                <w:lang w:eastAsia="en-US"/>
              </w:rPr>
            </w:pPr>
          </w:p>
        </w:tc>
      </w:tr>
      <w:tr w:rsidR="00BF1E29" w:rsidRPr="00631EF6" w14:paraId="56E5D99B" w14:textId="77777777" w:rsidTr="00482A89">
        <w:trPr>
          <w:trHeight w:val="394"/>
        </w:trPr>
        <w:tc>
          <w:tcPr>
            <w:tcW w:w="10530" w:type="dxa"/>
            <w:tcBorders>
              <w:top w:val="nil"/>
              <w:left w:val="nil"/>
              <w:bottom w:val="nil"/>
              <w:right w:val="nil"/>
            </w:tcBorders>
          </w:tcPr>
          <w:p w14:paraId="3E4E24C8" w14:textId="1A28948E" w:rsidR="00BF1E29" w:rsidRPr="00631EF6" w:rsidRDefault="00026304" w:rsidP="00BF1E29">
            <w:pPr>
              <w:spacing w:line="259" w:lineRule="auto"/>
              <w:jc w:val="both"/>
              <w:rPr>
                <w:rFonts w:asciiTheme="minorHAnsi" w:eastAsiaTheme="minorHAnsi" w:hAnsiTheme="minorHAnsi" w:cstheme="minorHAnsi"/>
                <w:b/>
                <w:bCs/>
                <w:sz w:val="24"/>
                <w:lang w:eastAsia="en-US"/>
              </w:rPr>
            </w:pPr>
            <w:r w:rsidRPr="00CB6EE2">
              <w:rPr>
                <w:rFonts w:asciiTheme="minorHAnsi" w:eastAsiaTheme="minorHAnsi" w:hAnsiTheme="minorHAnsi" w:cstheme="minorHAnsi"/>
                <w:b/>
                <w:bCs/>
                <w:color w:val="000000"/>
                <w:sz w:val="24"/>
                <w:lang w:eastAsia="en-US"/>
              </w:rPr>
              <w:t>N</w:t>
            </w:r>
            <w:r>
              <w:rPr>
                <w:rFonts w:asciiTheme="minorHAnsi" w:eastAsiaTheme="minorHAnsi" w:hAnsiTheme="minorHAnsi" w:cstheme="minorHAnsi"/>
                <w:b/>
                <w:bCs/>
                <w:color w:val="000000"/>
                <w:sz w:val="24"/>
                <w:lang w:eastAsia="en-US"/>
              </w:rPr>
              <w:t>on-commercial operations</w:t>
            </w:r>
            <w:r w:rsidRPr="00CB6EE2">
              <w:rPr>
                <w:rFonts w:asciiTheme="minorHAnsi" w:eastAsiaTheme="minorHAnsi" w:hAnsiTheme="minorHAnsi" w:cstheme="minorHAnsi"/>
                <w:b/>
                <w:bCs/>
                <w:color w:val="000000"/>
                <w:sz w:val="24"/>
                <w:lang w:eastAsia="en-US"/>
              </w:rPr>
              <w:t xml:space="preserve"> </w:t>
            </w:r>
            <w:r>
              <w:rPr>
                <w:rFonts w:asciiTheme="minorHAnsi" w:eastAsiaTheme="minorHAnsi" w:hAnsiTheme="minorHAnsi" w:cstheme="minorHAnsi"/>
                <w:b/>
                <w:bCs/>
                <w:color w:val="000000"/>
                <w:sz w:val="24"/>
                <w:lang w:eastAsia="en-US"/>
              </w:rPr>
              <w:t>(NCO) h</w:t>
            </w:r>
            <w:r w:rsidRPr="00CB6EE2">
              <w:rPr>
                <w:rFonts w:asciiTheme="minorHAnsi" w:eastAsiaTheme="minorHAnsi" w:hAnsiTheme="minorHAnsi" w:cstheme="minorHAnsi"/>
                <w:b/>
                <w:bCs/>
                <w:color w:val="000000"/>
                <w:sz w:val="24"/>
                <w:lang w:eastAsia="en-US"/>
              </w:rPr>
              <w:t>elicopters</w:t>
            </w:r>
          </w:p>
        </w:tc>
      </w:tr>
    </w:tbl>
    <w:tbl>
      <w:tblPr>
        <w:tblStyle w:val="TableGrid"/>
        <w:tblW w:w="10530" w:type="dxa"/>
        <w:tblInd w:w="-5" w:type="dxa"/>
        <w:tblLayout w:type="fixed"/>
        <w:tblLook w:val="04A0" w:firstRow="1" w:lastRow="0" w:firstColumn="1" w:lastColumn="0" w:noHBand="0" w:noVBand="1"/>
      </w:tblPr>
      <w:tblGrid>
        <w:gridCol w:w="3403"/>
        <w:gridCol w:w="3121"/>
        <w:gridCol w:w="4006"/>
      </w:tblGrid>
      <w:tr w:rsidR="00BF1E29" w:rsidRPr="00631EF6" w14:paraId="27F42465" w14:textId="77777777" w:rsidTr="00482A89">
        <w:tc>
          <w:tcPr>
            <w:tcW w:w="10530" w:type="dxa"/>
            <w:gridSpan w:val="3"/>
            <w:tcBorders>
              <w:bottom w:val="nil"/>
            </w:tcBorders>
            <w:shd w:val="clear" w:color="auto" w:fill="948A54" w:themeFill="background2" w:themeFillShade="80"/>
          </w:tcPr>
          <w:p w14:paraId="4AD9FE0D" w14:textId="77777777" w:rsidR="00BF1E29" w:rsidRPr="00631EF6" w:rsidRDefault="00BF1E29" w:rsidP="00BF1E29">
            <w:pPr>
              <w:jc w:val="both"/>
              <w:rPr>
                <w:rFonts w:asciiTheme="minorHAnsi" w:hAnsiTheme="minorHAnsi" w:cstheme="minorHAnsi"/>
                <w:sz w:val="6"/>
                <w:szCs w:val="6"/>
              </w:rPr>
            </w:pPr>
          </w:p>
        </w:tc>
      </w:tr>
      <w:tr w:rsidR="00BF1E29" w:rsidRPr="00631EF6" w14:paraId="3597A015" w14:textId="77777777" w:rsidTr="00482A89">
        <w:trPr>
          <w:trHeight w:val="204"/>
        </w:trPr>
        <w:tc>
          <w:tcPr>
            <w:tcW w:w="3403" w:type="dxa"/>
            <w:tcBorders>
              <w:top w:val="nil"/>
              <w:left w:val="nil"/>
              <w:bottom w:val="nil"/>
              <w:right w:val="nil"/>
            </w:tcBorders>
            <w:shd w:val="clear" w:color="auto" w:fill="943634" w:themeFill="accent2" w:themeFillShade="BF"/>
          </w:tcPr>
          <w:p w14:paraId="5C251134"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1</w:t>
            </w:r>
          </w:p>
        </w:tc>
        <w:tc>
          <w:tcPr>
            <w:tcW w:w="3121" w:type="dxa"/>
            <w:tcBorders>
              <w:top w:val="nil"/>
              <w:left w:val="nil"/>
              <w:bottom w:val="nil"/>
              <w:right w:val="nil"/>
            </w:tcBorders>
            <w:shd w:val="clear" w:color="auto" w:fill="D99594" w:themeFill="accent2" w:themeFillTint="99"/>
          </w:tcPr>
          <w:p w14:paraId="1511E1EB"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2</w:t>
            </w:r>
          </w:p>
        </w:tc>
        <w:tc>
          <w:tcPr>
            <w:tcW w:w="4006" w:type="dxa"/>
            <w:tcBorders>
              <w:top w:val="nil"/>
              <w:left w:val="nil"/>
              <w:bottom w:val="nil"/>
              <w:right w:val="nil"/>
            </w:tcBorders>
            <w:shd w:val="clear" w:color="auto" w:fill="E5B8B7" w:themeFill="accent2" w:themeFillTint="66"/>
          </w:tcPr>
          <w:p w14:paraId="6A14A8AB"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3</w:t>
            </w:r>
          </w:p>
        </w:tc>
      </w:tr>
      <w:tr w:rsidR="00026304" w:rsidRPr="00631EF6" w14:paraId="08A194E0" w14:textId="77777777" w:rsidTr="00482A89">
        <w:trPr>
          <w:trHeight w:val="394"/>
        </w:trPr>
        <w:tc>
          <w:tcPr>
            <w:tcW w:w="3403" w:type="dxa"/>
            <w:tcBorders>
              <w:top w:val="nil"/>
              <w:left w:val="nil"/>
              <w:bottom w:val="nil"/>
              <w:right w:val="nil"/>
            </w:tcBorders>
            <w:vAlign w:val="center"/>
          </w:tcPr>
          <w:p w14:paraId="14E5180E" w14:textId="21D7C37C" w:rsidR="00026304" w:rsidRPr="00631EF6" w:rsidRDefault="00026304" w:rsidP="00026304">
            <w:pPr>
              <w:jc w:val="both"/>
              <w:rPr>
                <w:rFonts w:asciiTheme="minorHAnsi" w:eastAsiaTheme="minorHAnsi" w:hAnsiTheme="minorHAnsi" w:cstheme="minorHAnsi"/>
                <w:sz w:val="22"/>
                <w:szCs w:val="22"/>
                <w:lang w:eastAsia="en-US"/>
              </w:rPr>
            </w:pPr>
            <w:r w:rsidRPr="00CB6EE2">
              <w:rPr>
                <w:rFonts w:asciiTheme="minorHAnsi" w:eastAsiaTheme="minorHAnsi" w:hAnsiTheme="minorHAnsi" w:cstheme="minorHAnsi"/>
                <w:sz w:val="22"/>
                <w:szCs w:val="22"/>
                <w:lang w:eastAsia="en-US"/>
              </w:rPr>
              <w:t xml:space="preserve">Aircraft </w:t>
            </w:r>
            <w:r>
              <w:rPr>
                <w:rFonts w:asciiTheme="minorHAnsi" w:eastAsiaTheme="minorHAnsi" w:hAnsiTheme="minorHAnsi" w:cstheme="minorHAnsi"/>
                <w:sz w:val="22"/>
                <w:szCs w:val="22"/>
                <w:lang w:eastAsia="en-US"/>
              </w:rPr>
              <w:t>u</w:t>
            </w:r>
            <w:r w:rsidRPr="00CB6EE2">
              <w:rPr>
                <w:rFonts w:asciiTheme="minorHAnsi" w:eastAsiaTheme="minorHAnsi" w:hAnsiTheme="minorHAnsi" w:cstheme="minorHAnsi"/>
                <w:sz w:val="22"/>
                <w:szCs w:val="22"/>
                <w:lang w:eastAsia="en-US"/>
              </w:rPr>
              <w:t>pset</w:t>
            </w:r>
          </w:p>
        </w:tc>
        <w:tc>
          <w:tcPr>
            <w:tcW w:w="3121" w:type="dxa"/>
            <w:tcBorders>
              <w:top w:val="nil"/>
              <w:left w:val="nil"/>
              <w:bottom w:val="nil"/>
              <w:right w:val="nil"/>
            </w:tcBorders>
            <w:vAlign w:val="center"/>
          </w:tcPr>
          <w:p w14:paraId="33D87D12" w14:textId="6D7332DA" w:rsidR="00026304" w:rsidRPr="00631EF6" w:rsidRDefault="00026304" w:rsidP="00026304">
            <w:pPr>
              <w:rPr>
                <w:rFonts w:asciiTheme="minorHAnsi" w:eastAsiaTheme="minorHAnsi" w:hAnsiTheme="minorHAnsi" w:cstheme="minorHAnsi"/>
                <w:sz w:val="22"/>
                <w:szCs w:val="22"/>
                <w:lang w:eastAsia="en-US"/>
              </w:rPr>
            </w:pPr>
            <w:r w:rsidRPr="00CB6EE2">
              <w:rPr>
                <w:rFonts w:asciiTheme="minorHAnsi" w:eastAsiaTheme="minorHAnsi" w:hAnsiTheme="minorHAnsi" w:cstheme="minorHAnsi"/>
                <w:sz w:val="22"/>
                <w:szCs w:val="22"/>
                <w:lang w:eastAsia="en-US"/>
              </w:rPr>
              <w:t xml:space="preserve">Terrain </w:t>
            </w:r>
            <w:r>
              <w:rPr>
                <w:rFonts w:asciiTheme="minorHAnsi" w:eastAsiaTheme="minorHAnsi" w:hAnsiTheme="minorHAnsi" w:cstheme="minorHAnsi"/>
                <w:sz w:val="22"/>
                <w:szCs w:val="22"/>
                <w:lang w:eastAsia="en-US"/>
              </w:rPr>
              <w:t>c</w:t>
            </w:r>
            <w:r w:rsidRPr="00CB6EE2">
              <w:rPr>
                <w:rFonts w:asciiTheme="minorHAnsi" w:eastAsiaTheme="minorHAnsi" w:hAnsiTheme="minorHAnsi" w:cstheme="minorHAnsi"/>
                <w:sz w:val="22"/>
                <w:szCs w:val="22"/>
                <w:lang w:eastAsia="en-US"/>
              </w:rPr>
              <w:t>ollision</w:t>
            </w:r>
          </w:p>
        </w:tc>
        <w:tc>
          <w:tcPr>
            <w:tcW w:w="4006" w:type="dxa"/>
            <w:tcBorders>
              <w:top w:val="nil"/>
              <w:left w:val="nil"/>
              <w:bottom w:val="nil"/>
              <w:right w:val="nil"/>
            </w:tcBorders>
            <w:vAlign w:val="center"/>
          </w:tcPr>
          <w:p w14:paraId="1342E6EC" w14:textId="096EF2E1" w:rsidR="00026304" w:rsidRPr="00631EF6" w:rsidRDefault="00026304" w:rsidP="00026304">
            <w:pPr>
              <w:rPr>
                <w:rFonts w:asciiTheme="minorHAnsi" w:eastAsiaTheme="minorHAnsi" w:hAnsiTheme="minorHAnsi" w:cstheme="minorHAnsi"/>
                <w:sz w:val="22"/>
                <w:szCs w:val="22"/>
                <w:lang w:eastAsia="en-US"/>
              </w:rPr>
            </w:pPr>
            <w:r w:rsidRPr="00CB6EE2">
              <w:rPr>
                <w:rFonts w:asciiTheme="minorHAnsi" w:eastAsiaTheme="minorHAnsi" w:hAnsiTheme="minorHAnsi" w:cstheme="minorHAnsi"/>
                <w:sz w:val="22"/>
                <w:szCs w:val="22"/>
                <w:lang w:eastAsia="en-US"/>
              </w:rPr>
              <w:t xml:space="preserve">Obstacle </w:t>
            </w:r>
            <w:r>
              <w:rPr>
                <w:rFonts w:asciiTheme="minorHAnsi" w:eastAsiaTheme="minorHAnsi" w:hAnsiTheme="minorHAnsi" w:cstheme="minorHAnsi"/>
                <w:sz w:val="22"/>
                <w:szCs w:val="22"/>
                <w:lang w:eastAsia="en-US"/>
              </w:rPr>
              <w:t>c</w:t>
            </w:r>
            <w:r w:rsidRPr="00CB6EE2">
              <w:rPr>
                <w:rFonts w:asciiTheme="minorHAnsi" w:eastAsiaTheme="minorHAnsi" w:hAnsiTheme="minorHAnsi" w:cstheme="minorHAnsi"/>
                <w:sz w:val="22"/>
                <w:szCs w:val="22"/>
                <w:lang w:eastAsia="en-US"/>
              </w:rPr>
              <w:t xml:space="preserve">ollision in </w:t>
            </w:r>
            <w:r>
              <w:rPr>
                <w:rFonts w:asciiTheme="minorHAnsi" w:eastAsiaTheme="minorHAnsi" w:hAnsiTheme="minorHAnsi" w:cstheme="minorHAnsi"/>
                <w:sz w:val="22"/>
                <w:szCs w:val="22"/>
                <w:lang w:eastAsia="en-US"/>
              </w:rPr>
              <w:t>f</w:t>
            </w:r>
            <w:r w:rsidRPr="00CB6EE2">
              <w:rPr>
                <w:rFonts w:asciiTheme="minorHAnsi" w:eastAsiaTheme="minorHAnsi" w:hAnsiTheme="minorHAnsi" w:cstheme="minorHAnsi"/>
                <w:sz w:val="22"/>
                <w:szCs w:val="22"/>
                <w:lang w:eastAsia="en-US"/>
              </w:rPr>
              <w:t xml:space="preserve">light </w:t>
            </w:r>
          </w:p>
        </w:tc>
      </w:tr>
      <w:tr w:rsidR="00BF1E29" w:rsidRPr="00631EF6" w14:paraId="549A575C" w14:textId="77777777" w:rsidTr="00482A89">
        <w:tc>
          <w:tcPr>
            <w:tcW w:w="10530" w:type="dxa"/>
            <w:gridSpan w:val="3"/>
            <w:tcBorders>
              <w:bottom w:val="nil"/>
            </w:tcBorders>
            <w:shd w:val="clear" w:color="auto" w:fill="948A54" w:themeFill="background2" w:themeFillShade="80"/>
          </w:tcPr>
          <w:p w14:paraId="39D8FE23" w14:textId="77777777" w:rsidR="00BF1E29" w:rsidRPr="00631EF6" w:rsidRDefault="00BF1E29" w:rsidP="00BF1E29">
            <w:pPr>
              <w:jc w:val="both"/>
              <w:rPr>
                <w:rFonts w:asciiTheme="minorHAnsi" w:hAnsiTheme="minorHAnsi" w:cstheme="minorHAnsi"/>
                <w:sz w:val="6"/>
                <w:szCs w:val="6"/>
              </w:rPr>
            </w:pPr>
          </w:p>
        </w:tc>
      </w:tr>
    </w:tbl>
    <w:p w14:paraId="40164BAC" w14:textId="01F3E0A1" w:rsidR="006B3D5B" w:rsidRPr="00631EF6" w:rsidRDefault="006B3D5B" w:rsidP="00BF1E29">
      <w:pPr>
        <w:spacing w:before="120" w:after="120" w:line="276" w:lineRule="auto"/>
        <w:jc w:val="both"/>
        <w:rPr>
          <w:rFonts w:cstheme="minorHAnsi"/>
        </w:rPr>
      </w:pPr>
    </w:p>
    <w:p w14:paraId="03FD2355" w14:textId="77777777" w:rsidR="006B3D5B" w:rsidRPr="00631EF6" w:rsidRDefault="006B3D5B">
      <w:pPr>
        <w:rPr>
          <w:rFonts w:cstheme="minorHAnsi"/>
        </w:rPr>
      </w:pPr>
      <w:r w:rsidRPr="00631EF6">
        <w:rPr>
          <w:rFonts w:cstheme="minorHAnsi"/>
        </w:rPr>
        <w:br w:type="page"/>
      </w:r>
    </w:p>
    <w:p w14:paraId="081AA9E1" w14:textId="77777777" w:rsidR="00BF1E29" w:rsidRPr="00631EF6" w:rsidRDefault="00BF1E29" w:rsidP="00BF1E29">
      <w:pPr>
        <w:spacing w:before="120" w:after="120" w:line="276" w:lineRule="auto"/>
        <w:jc w:val="both"/>
        <w:rPr>
          <w:rFonts w:cstheme="minorHAnsi"/>
        </w:rPr>
      </w:pPr>
    </w:p>
    <w:p w14:paraId="3261EADD" w14:textId="77777777" w:rsidR="00BF1E29" w:rsidRPr="00631EF6" w:rsidRDefault="00BF1E29" w:rsidP="00BF1E29">
      <w:pPr>
        <w:autoSpaceDE w:val="0"/>
        <w:autoSpaceDN w:val="0"/>
        <w:adjustRightInd w:val="0"/>
        <w:spacing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 xml:space="preserve">The European Safety Risk Management process highlighted the following priority 1 key risk areas: </w:t>
      </w:r>
    </w:p>
    <w:p w14:paraId="717BF0E8" w14:textId="77777777" w:rsidR="00BF1E29" w:rsidRPr="00631EF6" w:rsidRDefault="00BF1E29" w:rsidP="00BF1E29">
      <w:pPr>
        <w:pStyle w:val="ListParagraph"/>
        <w:numPr>
          <w:ilvl w:val="0"/>
          <w:numId w:val="10"/>
        </w:numPr>
        <w:spacing w:after="120" w:line="276" w:lineRule="auto"/>
        <w:ind w:left="567" w:hanging="567"/>
        <w:contextualSpacing w:val="0"/>
        <w:jc w:val="both"/>
        <w:rPr>
          <w:rFonts w:asciiTheme="minorHAnsi" w:hAnsiTheme="minorHAnsi" w:cstheme="minorHAnsi"/>
          <w:sz w:val="22"/>
          <w:szCs w:val="22"/>
        </w:rPr>
      </w:pPr>
      <w:r w:rsidRPr="00631EF6">
        <w:rPr>
          <w:rFonts w:asciiTheme="minorHAnsi" w:hAnsiTheme="minorHAnsi" w:cstheme="minorHAnsi"/>
          <w:b/>
          <w:sz w:val="22"/>
          <w:szCs w:val="22"/>
        </w:rPr>
        <w:t>helicopter upset in flight</w:t>
      </w:r>
      <w:r w:rsidRPr="00631EF6">
        <w:rPr>
          <w:rFonts w:asciiTheme="minorHAnsi" w:hAnsiTheme="minorHAnsi" w:cstheme="minorHAnsi"/>
          <w:sz w:val="22"/>
          <w:szCs w:val="22"/>
        </w:rPr>
        <w:t xml:space="preserve"> (loss of control) </w:t>
      </w:r>
    </w:p>
    <w:p w14:paraId="3AD5DF34" w14:textId="77777777" w:rsidR="00BF1E29" w:rsidRPr="00631EF6" w:rsidRDefault="00BF1E29" w:rsidP="00BF1E29">
      <w:pPr>
        <w:spacing w:after="120" w:line="276" w:lineRule="auto"/>
        <w:ind w:left="567"/>
        <w:jc w:val="both"/>
        <w:rPr>
          <w:rFonts w:asciiTheme="minorHAnsi" w:hAnsiTheme="minorHAnsi" w:cstheme="minorHAnsi"/>
          <w:sz w:val="22"/>
          <w:szCs w:val="22"/>
        </w:rPr>
      </w:pPr>
      <w:r w:rsidRPr="00631EF6">
        <w:rPr>
          <w:rFonts w:asciiTheme="minorHAnsi" w:hAnsiTheme="minorHAnsi" w:cstheme="minorHAnsi"/>
          <w:sz w:val="22"/>
          <w:szCs w:val="22"/>
        </w:rPr>
        <w:t>This is key risk area with the highest priority in offshore and CAT helicopter operations. Loss of control for offshore helicopter operations generally falls into two scenarios: technical failure that renders the aircraft uncontrollable or human factors. In addition, it is the second most common accident outcome for aerial work operations.</w:t>
      </w:r>
    </w:p>
    <w:p w14:paraId="39E0AF86" w14:textId="77777777" w:rsidR="00BF1E29" w:rsidRPr="00631EF6" w:rsidRDefault="00BF1E29" w:rsidP="00BF1E29">
      <w:pPr>
        <w:pStyle w:val="ListParagraph"/>
        <w:numPr>
          <w:ilvl w:val="0"/>
          <w:numId w:val="10"/>
        </w:numPr>
        <w:spacing w:after="120" w:line="276" w:lineRule="auto"/>
        <w:ind w:left="567" w:hanging="567"/>
        <w:contextualSpacing w:val="0"/>
        <w:jc w:val="both"/>
        <w:rPr>
          <w:rFonts w:asciiTheme="minorHAnsi" w:hAnsiTheme="minorHAnsi" w:cstheme="minorHAnsi"/>
          <w:b/>
          <w:sz w:val="22"/>
          <w:szCs w:val="22"/>
        </w:rPr>
      </w:pPr>
      <w:r w:rsidRPr="00631EF6">
        <w:rPr>
          <w:rFonts w:asciiTheme="minorHAnsi" w:hAnsiTheme="minorHAnsi" w:cstheme="minorHAnsi"/>
          <w:b/>
          <w:sz w:val="22"/>
          <w:szCs w:val="22"/>
        </w:rPr>
        <w:t>terrain and obstacle conflict</w:t>
      </w:r>
    </w:p>
    <w:p w14:paraId="7BBA7527" w14:textId="101A50DB" w:rsidR="00BF1E29" w:rsidRPr="00631EF6" w:rsidRDefault="00BF1E29" w:rsidP="00BF1E29">
      <w:pPr>
        <w:pStyle w:val="ListParagraph"/>
        <w:spacing w:after="120" w:line="276" w:lineRule="auto"/>
        <w:ind w:left="567"/>
        <w:contextualSpacing w:val="0"/>
        <w:jc w:val="both"/>
        <w:rPr>
          <w:rFonts w:asciiTheme="minorHAnsi" w:hAnsiTheme="minorHAnsi" w:cstheme="minorHAnsi"/>
          <w:sz w:val="22"/>
          <w:szCs w:val="22"/>
        </w:rPr>
      </w:pPr>
      <w:r w:rsidRPr="00631EF6">
        <w:rPr>
          <w:rFonts w:asciiTheme="minorHAnsi" w:hAnsiTheme="minorHAnsi" w:cstheme="minorHAnsi"/>
          <w:sz w:val="22"/>
          <w:szCs w:val="22"/>
        </w:rPr>
        <w:t xml:space="preserve">This is the second priority key risk area for helicopter operations (offshore, other CAT, SPO and non-commercial operations), although equipment is now fitted to helicopters in this domain that will significantly mitigate the risk of this outcome. Obstacle collisions is the second most common accident outcome in the CAT helicopters domain. This highlights the challenges of HEMS operations and their limited selection and planning for landing sites. Terrain and obstacle conflict is the most common outcome for SPO (aerial work operations). The following action contributes to mitigating risks in this area: </w:t>
      </w:r>
      <w:r w:rsidR="00181FA2">
        <w:rPr>
          <w:rFonts w:asciiTheme="minorHAnsi" w:hAnsiTheme="minorHAnsi" w:cstheme="minorHAnsi"/>
          <w:b/>
          <w:bCs/>
          <w:sz w:val="22"/>
          <w:szCs w:val="22"/>
        </w:rPr>
        <w:t>EUR.</w:t>
      </w:r>
      <w:r w:rsidR="00181FA2" w:rsidRPr="0089174B">
        <w:rPr>
          <w:rFonts w:asciiTheme="minorHAnsi" w:hAnsiTheme="minorHAnsi" w:cstheme="minorHAnsi"/>
          <w:b/>
          <w:bCs/>
          <w:sz w:val="22"/>
          <w:szCs w:val="22"/>
        </w:rPr>
        <w:t>RMT.0052</w:t>
      </w:r>
      <w:r w:rsidRPr="0089174B">
        <w:rPr>
          <w:rFonts w:asciiTheme="minorHAnsi" w:hAnsiTheme="minorHAnsi" w:cstheme="minorHAnsi"/>
          <w:sz w:val="22"/>
          <w:szCs w:val="22"/>
        </w:rPr>
        <w:t>.</w:t>
      </w:r>
      <w:r w:rsidRPr="00631EF6">
        <w:rPr>
          <w:rFonts w:asciiTheme="minorHAnsi" w:hAnsiTheme="minorHAnsi" w:cstheme="minorHAnsi"/>
          <w:sz w:val="22"/>
          <w:szCs w:val="22"/>
        </w:rPr>
        <w:t xml:space="preserve"> </w:t>
      </w:r>
    </w:p>
    <w:p w14:paraId="3B2D5254" w14:textId="77777777" w:rsidR="00BF1E29" w:rsidRPr="00631EF6" w:rsidRDefault="00BF1E29" w:rsidP="00BF1E29">
      <w:pPr>
        <w:pStyle w:val="Intro"/>
      </w:pPr>
      <w:r w:rsidRPr="00631EF6">
        <w:t xml:space="preserve">In addition, from an airspace perspective, it is important to ensure that the airspace and routes design facilitate safe operations of helicopters which typically fly at low levels. </w:t>
      </w:r>
    </w:p>
    <w:p w14:paraId="54BC2F6A" w14:textId="77777777" w:rsidR="00BF1E29" w:rsidRDefault="00BF1E29" w:rsidP="00BF1E29">
      <w:r w:rsidRPr="00631EF6">
        <w:br w:type="page"/>
      </w:r>
    </w:p>
    <w:p w14:paraId="405B2B97" w14:textId="77777777" w:rsidR="0096133A" w:rsidRPr="00631EF6" w:rsidRDefault="0096133A" w:rsidP="00BF1E29"/>
    <w:tbl>
      <w:tblPr>
        <w:tblStyle w:val="TableGrid"/>
        <w:tblW w:w="10540" w:type="dxa"/>
        <w:tblInd w:w="-15" w:type="dxa"/>
        <w:tblLayout w:type="fixed"/>
        <w:tblLook w:val="04A0" w:firstRow="1" w:lastRow="0" w:firstColumn="1" w:lastColumn="0" w:noHBand="0" w:noVBand="1"/>
      </w:tblPr>
      <w:tblGrid>
        <w:gridCol w:w="1979"/>
        <w:gridCol w:w="992"/>
        <w:gridCol w:w="2280"/>
        <w:gridCol w:w="1702"/>
        <w:gridCol w:w="3587"/>
      </w:tblGrid>
      <w:tr w:rsidR="00BF1E29" w:rsidRPr="00631EF6" w14:paraId="41702949" w14:textId="77777777" w:rsidTr="00FE45BF">
        <w:tc>
          <w:tcPr>
            <w:tcW w:w="10540" w:type="dxa"/>
            <w:gridSpan w:val="5"/>
            <w:tcBorders>
              <w:bottom w:val="nil"/>
            </w:tcBorders>
            <w:shd w:val="clear" w:color="auto" w:fill="948A54" w:themeFill="background2" w:themeFillShade="80"/>
          </w:tcPr>
          <w:p w14:paraId="5273D99C" w14:textId="77777777" w:rsidR="00BF1E29" w:rsidRPr="00631EF6" w:rsidRDefault="00BF1E29" w:rsidP="00BF1E29">
            <w:pPr>
              <w:jc w:val="both"/>
              <w:rPr>
                <w:rFonts w:asciiTheme="minorHAnsi" w:hAnsiTheme="minorHAnsi" w:cstheme="minorHAnsi"/>
                <w:sz w:val="6"/>
                <w:szCs w:val="6"/>
              </w:rPr>
            </w:pPr>
          </w:p>
        </w:tc>
      </w:tr>
      <w:tr w:rsidR="00BF1E29" w:rsidRPr="00631EF6" w14:paraId="0500A6EA" w14:textId="77777777" w:rsidTr="00FE45BF">
        <w:trPr>
          <w:trHeight w:val="394"/>
        </w:trPr>
        <w:tc>
          <w:tcPr>
            <w:tcW w:w="1979" w:type="dxa"/>
            <w:tcBorders>
              <w:top w:val="nil"/>
              <w:left w:val="nil"/>
              <w:bottom w:val="nil"/>
              <w:right w:val="nil"/>
            </w:tcBorders>
            <w:shd w:val="clear" w:color="auto" w:fill="DBE5F1" w:themeFill="accent1" w:themeFillTint="33"/>
          </w:tcPr>
          <w:p w14:paraId="06ECB9C7" w14:textId="61988186" w:rsidR="00BF1E29" w:rsidRPr="00631EF6" w:rsidRDefault="00D92110" w:rsidP="00BF1E29">
            <w:pPr>
              <w:rPr>
                <w:rFonts w:asciiTheme="minorHAnsi" w:hAnsiTheme="minorHAnsi" w:cstheme="minorHAnsi"/>
                <w:b/>
                <w:bCs/>
                <w:sz w:val="22"/>
                <w:szCs w:val="22"/>
              </w:rPr>
            </w:pPr>
            <w:r>
              <w:rPr>
                <w:rFonts w:asciiTheme="minorHAnsi" w:hAnsiTheme="minorHAnsi" w:cstheme="minorHAnsi"/>
                <w:b/>
                <w:bCs/>
                <w:sz w:val="22"/>
                <w:szCs w:val="22"/>
              </w:rPr>
              <w:t>EUR.RMT</w:t>
            </w:r>
            <w:r w:rsidR="000F1893">
              <w:rPr>
                <w:rFonts w:asciiTheme="minorHAnsi" w:hAnsiTheme="minorHAnsi" w:cstheme="minorHAnsi"/>
                <w:b/>
                <w:bCs/>
                <w:sz w:val="22"/>
                <w:szCs w:val="22"/>
              </w:rPr>
              <w:t>.0050</w:t>
            </w:r>
          </w:p>
        </w:tc>
        <w:tc>
          <w:tcPr>
            <w:tcW w:w="8561" w:type="dxa"/>
            <w:gridSpan w:val="4"/>
            <w:tcBorders>
              <w:top w:val="nil"/>
              <w:left w:val="nil"/>
              <w:bottom w:val="nil"/>
              <w:right w:val="nil"/>
            </w:tcBorders>
            <w:shd w:val="clear" w:color="auto" w:fill="DBE5F1" w:themeFill="accent1" w:themeFillTint="33"/>
          </w:tcPr>
          <w:p w14:paraId="429FBC1E"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Single-engine helicopter operations</w:t>
            </w:r>
          </w:p>
        </w:tc>
      </w:tr>
      <w:tr w:rsidR="00026304" w:rsidRPr="00631EF6" w14:paraId="09ACDF6E" w14:textId="77777777" w:rsidTr="005D7E90">
        <w:tc>
          <w:tcPr>
            <w:tcW w:w="10540" w:type="dxa"/>
            <w:gridSpan w:val="5"/>
            <w:tcBorders>
              <w:top w:val="nil"/>
              <w:left w:val="nil"/>
              <w:bottom w:val="single" w:sz="4" w:space="0" w:color="auto"/>
              <w:right w:val="nil"/>
            </w:tcBorders>
          </w:tcPr>
          <w:p w14:paraId="54F26D19" w14:textId="77777777" w:rsidR="00026304" w:rsidRPr="00631EF6" w:rsidRDefault="00026304" w:rsidP="00E57D88">
            <w:pPr>
              <w:spacing w:after="120"/>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350312B" w14:textId="77777777" w:rsidR="00026304" w:rsidRPr="00631EF6" w:rsidRDefault="00026304" w:rsidP="00E57D88">
            <w:pPr>
              <w:spacing w:after="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Review the applicable regulations and guidance material in order to re-evaluate: </w:t>
            </w:r>
          </w:p>
          <w:p w14:paraId="667B3DB3" w14:textId="77777777" w:rsidR="00026304" w:rsidRPr="00631EF6" w:rsidRDefault="00026304" w:rsidP="00E865A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Restrictions on piston engine helicopters to operate over hostile environment; </w:t>
            </w:r>
          </w:p>
          <w:p w14:paraId="6973BB7E" w14:textId="77777777" w:rsidR="00026304" w:rsidRDefault="00026304" w:rsidP="00E865A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Restrictions on single-engine helicopters to operate over congested environment.</w:t>
            </w:r>
          </w:p>
          <w:p w14:paraId="1A1A9AAF" w14:textId="624E1B21" w:rsidR="00026304" w:rsidRPr="00631EF6" w:rsidRDefault="00026304" w:rsidP="00E57D88">
            <w:pPr>
              <w:spacing w:after="120"/>
              <w:jc w:val="both"/>
              <w:rPr>
                <w:rFonts w:asciiTheme="minorHAnsi" w:hAnsiTheme="minorHAnsi" w:cstheme="minorHAnsi"/>
                <w:i/>
                <w:noProof/>
                <w14:shadow w14:blurRad="63500" w14:dist="50800" w14:dir="10800000" w14:sx="0" w14:sy="0" w14:kx="0" w14:ky="0" w14:algn="none">
                  <w14:srgbClr w14:val="000000">
                    <w14:alpha w14:val="50000"/>
                  </w14:srgbClr>
                </w14:shadow>
              </w:rPr>
            </w:pPr>
          </w:p>
        </w:tc>
      </w:tr>
      <w:tr w:rsidR="00BF1E29" w:rsidRPr="00631EF6" w14:paraId="18094E93" w14:textId="77777777" w:rsidTr="00FE45BF">
        <w:trPr>
          <w:trHeight w:val="255"/>
        </w:trPr>
        <w:tc>
          <w:tcPr>
            <w:tcW w:w="1979" w:type="dxa"/>
            <w:tcBorders>
              <w:top w:val="single" w:sz="4" w:space="0" w:color="auto"/>
              <w:left w:val="nil"/>
              <w:bottom w:val="single" w:sz="4" w:space="0" w:color="auto"/>
              <w:right w:val="nil"/>
            </w:tcBorders>
            <w:vAlign w:val="center"/>
          </w:tcPr>
          <w:p w14:paraId="480426B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2" w:type="dxa"/>
            <w:gridSpan w:val="2"/>
            <w:tcBorders>
              <w:top w:val="single" w:sz="4" w:space="0" w:color="auto"/>
              <w:left w:val="nil"/>
              <w:bottom w:val="single" w:sz="4" w:space="0" w:color="auto"/>
              <w:right w:val="nil"/>
            </w:tcBorders>
            <w:vAlign w:val="center"/>
          </w:tcPr>
          <w:p w14:paraId="624F5888" w14:textId="12ABE220" w:rsidR="00BF1E29" w:rsidRPr="00631EF6" w:rsidRDefault="006E3D26" w:rsidP="000506A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2" w:type="dxa"/>
            <w:tcBorders>
              <w:top w:val="single" w:sz="4" w:space="0" w:color="auto"/>
              <w:left w:val="nil"/>
              <w:bottom w:val="single" w:sz="4" w:space="0" w:color="auto"/>
              <w:right w:val="nil"/>
            </w:tcBorders>
            <w:vAlign w:val="center"/>
          </w:tcPr>
          <w:p w14:paraId="19044FDF" w14:textId="42092E5B"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7" w:type="dxa"/>
            <w:tcBorders>
              <w:top w:val="single" w:sz="4" w:space="0" w:color="auto"/>
              <w:left w:val="nil"/>
              <w:bottom w:val="single" w:sz="4" w:space="0" w:color="auto"/>
              <w:right w:val="nil"/>
            </w:tcBorders>
            <w:vAlign w:val="center"/>
          </w:tcPr>
          <w:p w14:paraId="5578D828" w14:textId="7544427B"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784B8096" w14:textId="77777777" w:rsidTr="00FE45BF">
        <w:trPr>
          <w:trHeight w:val="255"/>
        </w:trPr>
        <w:tc>
          <w:tcPr>
            <w:tcW w:w="1979" w:type="dxa"/>
            <w:tcBorders>
              <w:top w:val="single" w:sz="4" w:space="0" w:color="auto"/>
              <w:left w:val="nil"/>
              <w:bottom w:val="single" w:sz="4" w:space="0" w:color="auto"/>
              <w:right w:val="nil"/>
            </w:tcBorders>
            <w:vAlign w:val="center"/>
          </w:tcPr>
          <w:p w14:paraId="3818214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61" w:type="dxa"/>
            <w:gridSpan w:val="4"/>
            <w:tcBorders>
              <w:top w:val="single" w:sz="4" w:space="0" w:color="auto"/>
              <w:left w:val="nil"/>
              <w:bottom w:val="single" w:sz="4" w:space="0" w:color="auto"/>
              <w:right w:val="nil"/>
            </w:tcBorders>
            <w:vAlign w:val="center"/>
          </w:tcPr>
          <w:p w14:paraId="10C1DD17"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0174EDB1" w14:textId="77777777" w:rsidTr="00FE45BF">
        <w:trPr>
          <w:trHeight w:val="255"/>
        </w:trPr>
        <w:tc>
          <w:tcPr>
            <w:tcW w:w="1979" w:type="dxa"/>
            <w:tcBorders>
              <w:top w:val="single" w:sz="4" w:space="0" w:color="auto"/>
              <w:left w:val="nil"/>
              <w:bottom w:val="nil"/>
              <w:right w:val="nil"/>
            </w:tcBorders>
            <w:vAlign w:val="center"/>
          </w:tcPr>
          <w:p w14:paraId="0390F46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61" w:type="dxa"/>
            <w:gridSpan w:val="4"/>
            <w:tcBorders>
              <w:top w:val="single" w:sz="4" w:space="0" w:color="auto"/>
              <w:left w:val="nil"/>
              <w:bottom w:val="nil"/>
              <w:right w:val="nil"/>
            </w:tcBorders>
            <w:vAlign w:val="center"/>
          </w:tcPr>
          <w:p w14:paraId="24BB1C75" w14:textId="77777777" w:rsidR="007631A2" w:rsidRPr="00631EF6" w:rsidRDefault="006B3D5B" w:rsidP="008F632A">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6AFCDB46" w14:textId="350BD804" w:rsidR="00BF1E29" w:rsidRPr="00631EF6" w:rsidRDefault="002F7C11" w:rsidP="008F632A">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RMT.0318</w:t>
            </w:r>
          </w:p>
        </w:tc>
      </w:tr>
      <w:tr w:rsidR="00BF1E29" w:rsidRPr="00631EF6" w14:paraId="1459FCF9" w14:textId="77777777" w:rsidTr="00FE45BF">
        <w:tc>
          <w:tcPr>
            <w:tcW w:w="10540" w:type="dxa"/>
            <w:gridSpan w:val="5"/>
            <w:tcBorders>
              <w:top w:val="nil"/>
              <w:left w:val="nil"/>
              <w:bottom w:val="nil"/>
              <w:right w:val="nil"/>
            </w:tcBorders>
            <w:shd w:val="clear" w:color="auto" w:fill="948A54" w:themeFill="background2" w:themeFillShade="80"/>
          </w:tcPr>
          <w:p w14:paraId="7DCF4A15" w14:textId="77777777" w:rsidR="00BF1E29" w:rsidRPr="00631EF6" w:rsidRDefault="00BF1E29" w:rsidP="00BF1E29">
            <w:pPr>
              <w:jc w:val="both"/>
              <w:rPr>
                <w:rFonts w:asciiTheme="minorHAnsi" w:hAnsiTheme="minorHAnsi" w:cstheme="minorHAnsi"/>
                <w:sz w:val="6"/>
                <w:szCs w:val="6"/>
              </w:rPr>
            </w:pPr>
          </w:p>
        </w:tc>
      </w:tr>
      <w:tr w:rsidR="00BF1E29" w:rsidRPr="00631EF6" w14:paraId="7ABF1085" w14:textId="77777777" w:rsidTr="00FE45BF">
        <w:tc>
          <w:tcPr>
            <w:tcW w:w="2971" w:type="dxa"/>
            <w:gridSpan w:val="2"/>
            <w:tcBorders>
              <w:top w:val="nil"/>
              <w:left w:val="nil"/>
              <w:bottom w:val="nil"/>
              <w:right w:val="nil"/>
            </w:tcBorders>
          </w:tcPr>
          <w:p w14:paraId="5B4A8657"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9" w:type="dxa"/>
            <w:gridSpan w:val="3"/>
            <w:tcBorders>
              <w:top w:val="nil"/>
              <w:left w:val="nil"/>
              <w:bottom w:val="nil"/>
              <w:right w:val="nil"/>
            </w:tcBorders>
          </w:tcPr>
          <w:p w14:paraId="5510A60C" w14:textId="226AE659" w:rsidR="00BF1E29" w:rsidRPr="00631EF6" w:rsidRDefault="00725627"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 CAT - Helicopters i.a.w. ICAO Annex 6 Part III</w:t>
            </w:r>
          </w:p>
        </w:tc>
      </w:tr>
      <w:tr w:rsidR="00BF1E29" w:rsidRPr="00631EF6" w14:paraId="7367453D" w14:textId="77777777" w:rsidTr="00FE45BF">
        <w:tc>
          <w:tcPr>
            <w:tcW w:w="2971" w:type="dxa"/>
            <w:gridSpan w:val="2"/>
            <w:tcBorders>
              <w:top w:val="nil"/>
              <w:left w:val="nil"/>
              <w:bottom w:val="nil"/>
              <w:right w:val="nil"/>
            </w:tcBorders>
          </w:tcPr>
          <w:p w14:paraId="0EE9A95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9" w:type="dxa"/>
            <w:gridSpan w:val="3"/>
            <w:tcBorders>
              <w:top w:val="nil"/>
              <w:left w:val="nil"/>
              <w:bottom w:val="nil"/>
              <w:right w:val="nil"/>
            </w:tcBorders>
          </w:tcPr>
          <w:p w14:paraId="35114A97" w14:textId="0F36B368" w:rsidR="00BF1E29" w:rsidRPr="00631EF6" w:rsidRDefault="008F632A"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102246EF" w14:textId="77777777" w:rsidTr="00FE45BF">
        <w:tc>
          <w:tcPr>
            <w:tcW w:w="10540" w:type="dxa"/>
            <w:gridSpan w:val="5"/>
            <w:tcBorders>
              <w:top w:val="nil"/>
              <w:left w:val="nil"/>
              <w:bottom w:val="nil"/>
              <w:right w:val="nil"/>
            </w:tcBorders>
            <w:shd w:val="clear" w:color="auto" w:fill="948A54" w:themeFill="background2" w:themeFillShade="80"/>
          </w:tcPr>
          <w:p w14:paraId="5BD832D0" w14:textId="77777777" w:rsidR="00BF1E29" w:rsidRPr="00631EF6" w:rsidRDefault="00BF1E29" w:rsidP="00BF1E29">
            <w:pPr>
              <w:jc w:val="both"/>
              <w:rPr>
                <w:rFonts w:asciiTheme="minorHAnsi" w:hAnsiTheme="minorHAnsi" w:cstheme="minorHAnsi"/>
                <w:sz w:val="6"/>
                <w:szCs w:val="6"/>
              </w:rPr>
            </w:pPr>
          </w:p>
        </w:tc>
      </w:tr>
      <w:tr w:rsidR="00BF1E29" w:rsidRPr="00631EF6" w14:paraId="60E1B169" w14:textId="77777777" w:rsidTr="00FE45BF">
        <w:tc>
          <w:tcPr>
            <w:tcW w:w="10540" w:type="dxa"/>
            <w:gridSpan w:val="5"/>
            <w:tcBorders>
              <w:top w:val="nil"/>
              <w:left w:val="nil"/>
              <w:bottom w:val="single" w:sz="4" w:space="0" w:color="auto"/>
              <w:right w:val="nil"/>
            </w:tcBorders>
            <w:shd w:val="clear" w:color="auto" w:fill="DBE5F1" w:themeFill="accent1" w:themeFillTint="33"/>
          </w:tcPr>
          <w:p w14:paraId="0E07EB7C"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14418BFC" w14:textId="77777777" w:rsidTr="00FE45BF">
        <w:tc>
          <w:tcPr>
            <w:tcW w:w="6953" w:type="dxa"/>
            <w:gridSpan w:val="4"/>
            <w:tcBorders>
              <w:top w:val="single" w:sz="4" w:space="0" w:color="auto"/>
              <w:left w:val="nil"/>
              <w:bottom w:val="single" w:sz="4" w:space="0" w:color="auto"/>
              <w:right w:val="nil"/>
            </w:tcBorders>
            <w:shd w:val="clear" w:color="auto" w:fill="DBE5F1" w:themeFill="accent1" w:themeFillTint="33"/>
            <w:vAlign w:val="center"/>
          </w:tcPr>
          <w:p w14:paraId="4D60004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7" w:type="dxa"/>
            <w:tcBorders>
              <w:top w:val="single" w:sz="4" w:space="0" w:color="auto"/>
              <w:left w:val="nil"/>
              <w:bottom w:val="single" w:sz="4" w:space="0" w:color="auto"/>
              <w:right w:val="nil"/>
            </w:tcBorders>
            <w:shd w:val="clear" w:color="auto" w:fill="DBE5F1" w:themeFill="accent1" w:themeFillTint="33"/>
            <w:vAlign w:val="center"/>
          </w:tcPr>
          <w:p w14:paraId="76F79CA6"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74645F" w14:paraId="414A58B8" w14:textId="77777777" w:rsidTr="00FE45BF">
        <w:tc>
          <w:tcPr>
            <w:tcW w:w="6953" w:type="dxa"/>
            <w:gridSpan w:val="4"/>
            <w:tcBorders>
              <w:top w:val="single" w:sz="4" w:space="0" w:color="auto"/>
              <w:left w:val="nil"/>
              <w:bottom w:val="nil"/>
              <w:right w:val="nil"/>
            </w:tcBorders>
            <w:shd w:val="clear" w:color="auto" w:fill="DBE5F1" w:themeFill="accent1" w:themeFillTint="33"/>
            <w:vAlign w:val="center"/>
          </w:tcPr>
          <w:p w14:paraId="31A409CE" w14:textId="4217156C" w:rsidR="00BF1E29" w:rsidRPr="0074645F" w:rsidRDefault="008F632A" w:rsidP="0074645F">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74645F">
              <w:rPr>
                <w:rFonts w:asciiTheme="minorHAnsi" w:hAnsiTheme="minorHAnsi" w:cstheme="minorHAnsi"/>
                <w:i/>
                <w:szCs w:val="20"/>
                <w14:shadow w14:blurRad="63500" w14:dist="50800" w14:dir="10800000" w14:sx="0" w14:sy="0" w14:kx="0" w14:ky="0" w14:algn="none">
                  <w14:srgbClr w14:val="000000">
                    <w14:alpha w14:val="50000"/>
                  </w14:srgbClr>
                </w14:shadow>
              </w:rPr>
              <w:t xml:space="preserve">Regulatory framework </w:t>
            </w:r>
            <w:r w:rsidR="0074645F" w:rsidRPr="0074645F">
              <w:rPr>
                <w:rFonts w:asciiTheme="minorHAnsi" w:hAnsiTheme="minorHAnsi" w:cstheme="minorHAnsi"/>
                <w:i/>
                <w:szCs w:val="20"/>
                <w14:shadow w14:blurRad="63500" w14:dist="50800" w14:dir="10800000" w14:sx="0" w14:sy="0" w14:kx="0" w14:ky="0" w14:algn="none">
                  <w14:srgbClr w14:val="000000">
                    <w14:alpha w14:val="50000"/>
                  </w14:srgbClr>
                </w14:shadow>
              </w:rPr>
              <w:t xml:space="preserve">amended </w:t>
            </w:r>
          </w:p>
        </w:tc>
        <w:tc>
          <w:tcPr>
            <w:tcW w:w="3587" w:type="dxa"/>
            <w:tcBorders>
              <w:top w:val="single" w:sz="4" w:space="0" w:color="auto"/>
              <w:left w:val="nil"/>
              <w:bottom w:val="nil"/>
              <w:right w:val="nil"/>
            </w:tcBorders>
            <w:shd w:val="clear" w:color="auto" w:fill="DBE5F1" w:themeFill="accent1" w:themeFillTint="33"/>
            <w:vAlign w:val="center"/>
          </w:tcPr>
          <w:p w14:paraId="7D18F3B5" w14:textId="3FAEEBFB" w:rsidR="00BF1E29" w:rsidRPr="0074645F" w:rsidRDefault="0074645F" w:rsidP="00BF1E29">
            <w:pPr>
              <w:spacing w:before="53" w:after="53"/>
              <w:rPr>
                <w:rFonts w:asciiTheme="minorHAnsi" w:hAnsiTheme="minorHAnsi" w:cstheme="minorHAnsi"/>
                <w:i/>
                <w:szCs w:val="20"/>
              </w:rPr>
            </w:pPr>
            <w:r w:rsidRPr="0074645F">
              <w:rPr>
                <w:rFonts w:asciiTheme="minorHAnsi" w:hAnsiTheme="minorHAnsi" w:cstheme="minorHAnsi"/>
                <w:i/>
                <w:szCs w:val="20"/>
              </w:rPr>
              <w:t>202</w:t>
            </w:r>
            <w:r w:rsidR="00FE45BF">
              <w:rPr>
                <w:rFonts w:asciiTheme="minorHAnsi" w:hAnsiTheme="minorHAnsi" w:cstheme="minorHAnsi"/>
                <w:i/>
                <w:szCs w:val="20"/>
              </w:rPr>
              <w:t>5</w:t>
            </w:r>
            <w:r w:rsidRPr="0074645F">
              <w:rPr>
                <w:rFonts w:asciiTheme="minorHAnsi" w:hAnsiTheme="minorHAnsi" w:cstheme="minorHAnsi"/>
                <w:i/>
                <w:szCs w:val="20"/>
              </w:rPr>
              <w:t>Q4</w:t>
            </w:r>
          </w:p>
        </w:tc>
      </w:tr>
      <w:tr w:rsidR="00BF1E29" w:rsidRPr="00631EF6" w14:paraId="48CD8CE2" w14:textId="77777777" w:rsidTr="00FE45BF">
        <w:tc>
          <w:tcPr>
            <w:tcW w:w="10540" w:type="dxa"/>
            <w:gridSpan w:val="5"/>
            <w:tcBorders>
              <w:top w:val="nil"/>
              <w:left w:val="nil"/>
              <w:bottom w:val="nil"/>
              <w:right w:val="nil"/>
            </w:tcBorders>
            <w:shd w:val="clear" w:color="auto" w:fill="948A54" w:themeFill="background2" w:themeFillShade="80"/>
          </w:tcPr>
          <w:p w14:paraId="5C3A6F52" w14:textId="77777777" w:rsidR="00BF1E29" w:rsidRPr="00631EF6" w:rsidRDefault="00BF1E29" w:rsidP="00BF1E29">
            <w:pPr>
              <w:jc w:val="both"/>
              <w:rPr>
                <w:rFonts w:asciiTheme="minorHAnsi" w:hAnsiTheme="minorHAnsi" w:cstheme="minorHAnsi"/>
                <w:sz w:val="6"/>
                <w:szCs w:val="6"/>
              </w:rPr>
            </w:pPr>
          </w:p>
        </w:tc>
      </w:tr>
      <w:tr w:rsidR="00BF1E29" w:rsidRPr="00631EF6" w14:paraId="468B67D0" w14:textId="77777777" w:rsidTr="00FE45BF">
        <w:tc>
          <w:tcPr>
            <w:tcW w:w="10540" w:type="dxa"/>
            <w:gridSpan w:val="5"/>
            <w:tcBorders>
              <w:left w:val="nil"/>
              <w:right w:val="nil"/>
            </w:tcBorders>
          </w:tcPr>
          <w:p w14:paraId="10A289C1"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FE45BF" w:rsidRPr="00631EF6" w14:paraId="2806CBBC" w14:textId="77777777" w:rsidTr="00FE45BF">
        <w:tc>
          <w:tcPr>
            <w:tcW w:w="10540" w:type="dxa"/>
            <w:gridSpan w:val="5"/>
            <w:tcBorders>
              <w:left w:val="nil"/>
              <w:right w:val="nil"/>
            </w:tcBorders>
          </w:tcPr>
          <w:p w14:paraId="6D1A60F7" w14:textId="3EDBE22B" w:rsidR="00FE45BF" w:rsidRPr="00631EF6" w:rsidRDefault="00FE45BF" w:rsidP="00FE45BF">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w:t>
            </w:r>
            <w:r w:rsidR="00026304">
              <w:rPr>
                <w:rFonts w:asciiTheme="minorHAnsi" w:hAnsiTheme="minorHAnsi" w:cstheme="minorHAnsi"/>
                <w:i/>
                <w:noProof/>
                <w14:shadow w14:blurRad="63500" w14:dist="50800" w14:dir="10800000" w14:sx="0" w14:sy="0" w14:kx="0" w14:ky="0" w14:algn="none">
                  <w14:srgbClr w14:val="000000">
                    <w14:alpha w14:val="50000"/>
                  </w14:srgbClr>
                </w14:shadow>
              </w:rPr>
              <w:t>extended</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to align with EPAS</w:t>
            </w:r>
            <w:r w:rsidR="00026304">
              <w:rPr>
                <w:rFonts w:asciiTheme="minorHAnsi" w:hAnsiTheme="minorHAnsi" w:cstheme="minorHAnsi"/>
                <w:i/>
                <w:noProof/>
                <w14:shadow w14:blurRad="63500" w14:dist="50800" w14:dir="10800000" w14:sx="0" w14:sy="0" w14:kx="0" w14:ky="0" w14:algn="none">
                  <w14:srgbClr w14:val="000000">
                    <w14:alpha w14:val="50000"/>
                  </w14:srgbClr>
                </w14:shadow>
              </w:rPr>
              <w:t xml:space="preserve"> 2022-2026.</w:t>
            </w:r>
          </w:p>
        </w:tc>
      </w:tr>
      <w:tr w:rsidR="00FE45BF" w:rsidRPr="00631EF6" w14:paraId="70FE5BD7" w14:textId="77777777" w:rsidTr="00FE45BF">
        <w:tc>
          <w:tcPr>
            <w:tcW w:w="10540" w:type="dxa"/>
            <w:gridSpan w:val="5"/>
            <w:tcBorders>
              <w:top w:val="nil"/>
              <w:left w:val="nil"/>
              <w:bottom w:val="nil"/>
              <w:right w:val="nil"/>
            </w:tcBorders>
            <w:shd w:val="clear" w:color="auto" w:fill="948A54" w:themeFill="background2" w:themeFillShade="80"/>
          </w:tcPr>
          <w:p w14:paraId="27C2A345" w14:textId="77777777" w:rsidR="00FE45BF" w:rsidRPr="00631EF6" w:rsidRDefault="00FE45BF" w:rsidP="00FE45BF">
            <w:pPr>
              <w:jc w:val="both"/>
              <w:rPr>
                <w:rFonts w:asciiTheme="minorHAnsi" w:hAnsiTheme="minorHAnsi" w:cstheme="minorHAnsi"/>
                <w:sz w:val="6"/>
                <w:szCs w:val="6"/>
              </w:rPr>
            </w:pPr>
          </w:p>
        </w:tc>
      </w:tr>
      <w:tr w:rsidR="00FE45BF" w:rsidRPr="00631EF6" w14:paraId="1419D1B6" w14:textId="77777777" w:rsidTr="00FE45BF">
        <w:tc>
          <w:tcPr>
            <w:tcW w:w="10540" w:type="dxa"/>
            <w:gridSpan w:val="5"/>
            <w:tcBorders>
              <w:top w:val="nil"/>
              <w:left w:val="nil"/>
              <w:bottom w:val="single" w:sz="4" w:space="0" w:color="auto"/>
              <w:right w:val="nil"/>
            </w:tcBorders>
            <w:shd w:val="clear" w:color="auto" w:fill="DBE5F1" w:themeFill="accent1" w:themeFillTint="33"/>
          </w:tcPr>
          <w:p w14:paraId="691635C6" w14:textId="77777777" w:rsidR="00FE45BF" w:rsidRPr="00631EF6" w:rsidRDefault="00FE45BF" w:rsidP="00FE45BF">
            <w:pPr>
              <w:jc w:val="center"/>
              <w:rPr>
                <w:rFonts w:asciiTheme="minorHAnsi" w:hAnsiTheme="minorHAnsi" w:cstheme="minorHAnsi"/>
              </w:rPr>
            </w:pPr>
            <w:r w:rsidRPr="00631EF6">
              <w:rPr>
                <w:rFonts w:asciiTheme="minorHAnsi" w:hAnsiTheme="minorHAnsi" w:cstheme="minorHAnsi"/>
                <w:b/>
                <w:bCs/>
              </w:rPr>
              <w:t>MONITORING</w:t>
            </w:r>
          </w:p>
        </w:tc>
      </w:tr>
      <w:tr w:rsidR="00FE45BF" w:rsidRPr="00631EF6" w14:paraId="4FDCC30D" w14:textId="77777777" w:rsidTr="00FE45BF">
        <w:tc>
          <w:tcPr>
            <w:tcW w:w="6953" w:type="dxa"/>
            <w:gridSpan w:val="4"/>
            <w:tcBorders>
              <w:top w:val="single" w:sz="4" w:space="0" w:color="auto"/>
              <w:left w:val="nil"/>
              <w:bottom w:val="single" w:sz="4" w:space="0" w:color="auto"/>
              <w:right w:val="nil"/>
            </w:tcBorders>
            <w:shd w:val="clear" w:color="auto" w:fill="DBE5F1" w:themeFill="accent1" w:themeFillTint="33"/>
            <w:vAlign w:val="center"/>
          </w:tcPr>
          <w:p w14:paraId="3D8EF25B" w14:textId="77777777" w:rsidR="00FE45BF" w:rsidRPr="00631EF6" w:rsidRDefault="00FE45BF" w:rsidP="00FE45BF">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7" w:type="dxa"/>
            <w:tcBorders>
              <w:top w:val="single" w:sz="4" w:space="0" w:color="auto"/>
              <w:left w:val="nil"/>
              <w:bottom w:val="single" w:sz="4" w:space="0" w:color="auto"/>
              <w:right w:val="nil"/>
            </w:tcBorders>
            <w:shd w:val="clear" w:color="auto" w:fill="DBE5F1" w:themeFill="accent1" w:themeFillTint="33"/>
            <w:vAlign w:val="center"/>
          </w:tcPr>
          <w:p w14:paraId="2FF47296" w14:textId="77777777" w:rsidR="00FE45BF" w:rsidRPr="00631EF6" w:rsidRDefault="00FE45BF" w:rsidP="00FE45BF">
            <w:pPr>
              <w:rPr>
                <w:rFonts w:asciiTheme="minorHAnsi" w:hAnsiTheme="minorHAnsi" w:cstheme="minorHAnsi"/>
                <w:b/>
                <w:bCs/>
              </w:rPr>
            </w:pPr>
            <w:r w:rsidRPr="00631EF6">
              <w:rPr>
                <w:rFonts w:asciiTheme="minorHAnsi" w:hAnsiTheme="minorHAnsi" w:cstheme="minorHAnsi"/>
                <w:b/>
                <w:bCs/>
              </w:rPr>
              <w:t>Related SPIs</w:t>
            </w:r>
          </w:p>
        </w:tc>
      </w:tr>
      <w:tr w:rsidR="00FE45BF" w:rsidRPr="0074645F" w14:paraId="0606180A" w14:textId="77777777" w:rsidTr="00FE45BF">
        <w:trPr>
          <w:trHeight w:val="400"/>
        </w:trPr>
        <w:tc>
          <w:tcPr>
            <w:tcW w:w="6953" w:type="dxa"/>
            <w:gridSpan w:val="4"/>
            <w:tcBorders>
              <w:top w:val="single" w:sz="4" w:space="0" w:color="auto"/>
              <w:left w:val="nil"/>
              <w:bottom w:val="nil"/>
              <w:right w:val="nil"/>
            </w:tcBorders>
            <w:shd w:val="clear" w:color="auto" w:fill="DBE5F1" w:themeFill="accent1" w:themeFillTint="33"/>
            <w:vAlign w:val="center"/>
          </w:tcPr>
          <w:p w14:paraId="6333AC67" w14:textId="7A449638" w:rsidR="00FE45BF" w:rsidRPr="0074645F" w:rsidRDefault="00FE45BF" w:rsidP="00FE45BF">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74645F">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7" w:type="dxa"/>
            <w:tcBorders>
              <w:top w:val="single" w:sz="4" w:space="0" w:color="auto"/>
              <w:left w:val="nil"/>
              <w:bottom w:val="nil"/>
              <w:right w:val="nil"/>
            </w:tcBorders>
            <w:shd w:val="clear" w:color="auto" w:fill="DBE5F1" w:themeFill="accent1" w:themeFillTint="33"/>
            <w:vAlign w:val="center"/>
          </w:tcPr>
          <w:p w14:paraId="5069CDB9" w14:textId="3443E372" w:rsidR="00FE45BF" w:rsidRPr="0074645F" w:rsidRDefault="00FE45BF" w:rsidP="00FE45BF">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74645F">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FE45BF" w:rsidRPr="00631EF6" w14:paraId="2C6F0CCE" w14:textId="77777777" w:rsidTr="00FE45BF">
        <w:tc>
          <w:tcPr>
            <w:tcW w:w="10540" w:type="dxa"/>
            <w:gridSpan w:val="5"/>
            <w:tcBorders>
              <w:top w:val="nil"/>
              <w:left w:val="nil"/>
              <w:bottom w:val="nil"/>
              <w:right w:val="nil"/>
            </w:tcBorders>
            <w:shd w:val="clear" w:color="auto" w:fill="948A54" w:themeFill="background2" w:themeFillShade="80"/>
          </w:tcPr>
          <w:p w14:paraId="32D4E557" w14:textId="77777777" w:rsidR="00FE45BF" w:rsidRPr="00631EF6" w:rsidRDefault="00FE45BF" w:rsidP="00FE45BF">
            <w:pPr>
              <w:jc w:val="both"/>
              <w:rPr>
                <w:rFonts w:asciiTheme="minorHAnsi" w:hAnsiTheme="minorHAnsi" w:cstheme="minorHAnsi"/>
                <w:sz w:val="6"/>
                <w:szCs w:val="6"/>
              </w:rPr>
            </w:pPr>
          </w:p>
        </w:tc>
      </w:tr>
    </w:tbl>
    <w:p w14:paraId="3B4AF847" w14:textId="77777777" w:rsidR="00BF1E29" w:rsidRPr="00631EF6" w:rsidRDefault="00BF1E29" w:rsidP="00BF1E29">
      <w:pPr>
        <w:rPr>
          <w:rFonts w:eastAsiaTheme="minorEastAsia"/>
        </w:rPr>
      </w:pPr>
    </w:p>
    <w:p w14:paraId="46239389" w14:textId="77777777" w:rsidR="00BF1E29" w:rsidRPr="00631EF6" w:rsidRDefault="00BF1E29" w:rsidP="00BF1E29">
      <w:r w:rsidRPr="00631EF6">
        <w:br w:type="page"/>
      </w:r>
    </w:p>
    <w:p w14:paraId="5DDFBD25"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11F2F217" w14:textId="77777777" w:rsidTr="00BF1E29">
        <w:tc>
          <w:tcPr>
            <w:tcW w:w="10535" w:type="dxa"/>
            <w:gridSpan w:val="5"/>
            <w:tcBorders>
              <w:bottom w:val="nil"/>
            </w:tcBorders>
            <w:shd w:val="clear" w:color="auto" w:fill="948A54" w:themeFill="background2" w:themeFillShade="80"/>
          </w:tcPr>
          <w:p w14:paraId="6B680E21" w14:textId="77777777" w:rsidR="00BF1E29" w:rsidRPr="00631EF6" w:rsidRDefault="00BF1E29" w:rsidP="00BF1E29">
            <w:pPr>
              <w:jc w:val="both"/>
              <w:rPr>
                <w:rFonts w:asciiTheme="minorHAnsi" w:hAnsiTheme="minorHAnsi" w:cstheme="minorHAnsi"/>
                <w:sz w:val="6"/>
                <w:szCs w:val="6"/>
              </w:rPr>
            </w:pPr>
          </w:p>
        </w:tc>
      </w:tr>
      <w:tr w:rsidR="00BF1E29" w:rsidRPr="00631EF6" w14:paraId="4DC540BE" w14:textId="77777777" w:rsidTr="00BF1E29">
        <w:trPr>
          <w:trHeight w:val="394"/>
        </w:trPr>
        <w:tc>
          <w:tcPr>
            <w:tcW w:w="1978" w:type="dxa"/>
            <w:tcBorders>
              <w:top w:val="nil"/>
              <w:left w:val="nil"/>
              <w:bottom w:val="nil"/>
              <w:right w:val="nil"/>
            </w:tcBorders>
            <w:shd w:val="clear" w:color="auto" w:fill="DBE5F1" w:themeFill="accent1" w:themeFillTint="33"/>
          </w:tcPr>
          <w:p w14:paraId="303E17A0" w14:textId="7B722785" w:rsidR="00BF1E29" w:rsidRPr="00631EF6" w:rsidRDefault="00E57D88" w:rsidP="00BF1E29">
            <w:pPr>
              <w:rPr>
                <w:rFonts w:asciiTheme="minorHAnsi" w:hAnsiTheme="minorHAnsi" w:cstheme="minorHAnsi"/>
                <w:b/>
                <w:bCs/>
                <w:sz w:val="22"/>
                <w:szCs w:val="22"/>
              </w:rPr>
            </w:pPr>
            <w:r>
              <w:rPr>
                <w:rFonts w:asciiTheme="minorHAnsi" w:hAnsiTheme="minorHAnsi" w:cstheme="minorHAnsi"/>
                <w:b/>
                <w:bCs/>
                <w:sz w:val="22"/>
                <w:szCs w:val="22"/>
              </w:rPr>
              <w:t>EUR.RMT.0051</w:t>
            </w:r>
          </w:p>
        </w:tc>
        <w:tc>
          <w:tcPr>
            <w:tcW w:w="8557" w:type="dxa"/>
            <w:gridSpan w:val="4"/>
            <w:tcBorders>
              <w:top w:val="nil"/>
              <w:left w:val="nil"/>
              <w:bottom w:val="nil"/>
              <w:right w:val="nil"/>
            </w:tcBorders>
            <w:shd w:val="clear" w:color="auto" w:fill="DBE5F1" w:themeFill="accent1" w:themeFillTint="33"/>
          </w:tcPr>
          <w:p w14:paraId="591D229A"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Helicopter emergency medical services’ performance and public interest sites</w:t>
            </w:r>
          </w:p>
        </w:tc>
      </w:tr>
      <w:tr w:rsidR="00026304" w:rsidRPr="00631EF6" w14:paraId="7BC874E1" w14:textId="77777777" w:rsidTr="005D7E90">
        <w:tc>
          <w:tcPr>
            <w:tcW w:w="10535" w:type="dxa"/>
            <w:gridSpan w:val="5"/>
            <w:tcBorders>
              <w:top w:val="nil"/>
              <w:left w:val="nil"/>
              <w:bottom w:val="single" w:sz="4" w:space="0" w:color="auto"/>
              <w:right w:val="nil"/>
            </w:tcBorders>
          </w:tcPr>
          <w:p w14:paraId="09D56CF9" w14:textId="77777777" w:rsidR="00026304" w:rsidRPr="00631EF6" w:rsidRDefault="00026304"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BC23777" w14:textId="77777777" w:rsidR="00026304" w:rsidRPr="00631EF6" w:rsidRDefault="00026304"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To properly address the issues stemming from non-implementation or deviation from OPS regulatory requirements and public interest sites (PIS) provisions, in particular performance in high mountains considering review of HEMS flights at night safety level following a UK Safety Directive.</w:t>
            </w:r>
          </w:p>
          <w:p w14:paraId="44D6B41C" w14:textId="77777777" w:rsidR="00026304" w:rsidRPr="00631EF6" w:rsidRDefault="00026304"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727B28E7" w14:textId="77777777" w:rsidTr="00E865A6">
        <w:trPr>
          <w:trHeight w:val="255"/>
        </w:trPr>
        <w:tc>
          <w:tcPr>
            <w:tcW w:w="1978" w:type="dxa"/>
            <w:tcBorders>
              <w:top w:val="single" w:sz="4" w:space="0" w:color="auto"/>
              <w:left w:val="nil"/>
              <w:bottom w:val="single" w:sz="4" w:space="0" w:color="auto"/>
              <w:right w:val="nil"/>
            </w:tcBorders>
            <w:vAlign w:val="center"/>
          </w:tcPr>
          <w:p w14:paraId="5438CC5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2049933"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257600B6" w14:textId="56B75853"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3B060F06" w14:textId="51DED402"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5E54B745" w14:textId="77777777" w:rsidTr="00E865A6">
        <w:trPr>
          <w:trHeight w:val="255"/>
        </w:trPr>
        <w:tc>
          <w:tcPr>
            <w:tcW w:w="1978" w:type="dxa"/>
            <w:tcBorders>
              <w:top w:val="single" w:sz="4" w:space="0" w:color="auto"/>
              <w:left w:val="nil"/>
              <w:bottom w:val="single" w:sz="4" w:space="0" w:color="auto"/>
              <w:right w:val="nil"/>
            </w:tcBorders>
            <w:vAlign w:val="center"/>
          </w:tcPr>
          <w:p w14:paraId="79DD09F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2FD375A3" w14:textId="1A0BB9C5" w:rsidR="00BF1E29" w:rsidRPr="00631EF6" w:rsidRDefault="006E3D26" w:rsidP="006E3D2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UK Safety Directive 2014/003</w:t>
            </w:r>
          </w:p>
        </w:tc>
      </w:tr>
      <w:tr w:rsidR="00BF1E29" w:rsidRPr="00631EF6" w14:paraId="12E3E688" w14:textId="77777777" w:rsidTr="00E865A6">
        <w:trPr>
          <w:trHeight w:val="255"/>
        </w:trPr>
        <w:tc>
          <w:tcPr>
            <w:tcW w:w="1978" w:type="dxa"/>
            <w:tcBorders>
              <w:top w:val="single" w:sz="4" w:space="0" w:color="auto"/>
              <w:left w:val="nil"/>
              <w:bottom w:val="nil"/>
              <w:right w:val="nil"/>
            </w:tcBorders>
            <w:vAlign w:val="center"/>
          </w:tcPr>
          <w:p w14:paraId="7307AFB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6A1B844E" w14:textId="77777777" w:rsidR="000E5BFF" w:rsidRPr="00631EF6" w:rsidRDefault="006B3D5B" w:rsidP="006B3D5B">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GASP Goal 1</w:t>
            </w:r>
          </w:p>
          <w:p w14:paraId="08ED4E5C" w14:textId="1CBB3142" w:rsidR="00BF1E29" w:rsidRPr="00631EF6" w:rsidRDefault="002F7C11" w:rsidP="006B3D5B">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14:shadow w14:blurRad="63500" w14:dist="50800" w14:dir="10800000" w14:sx="0" w14:sy="0" w14:kx="0" w14:ky="0" w14:algn="none">
                  <w14:srgbClr w14:val="000000">
                    <w14:alpha w14:val="50000"/>
                  </w14:srgbClr>
                </w14:shadow>
              </w:rPr>
              <w:t>RMT.0325</w:t>
            </w:r>
          </w:p>
        </w:tc>
      </w:tr>
      <w:tr w:rsidR="00BF1E29" w:rsidRPr="00631EF6" w14:paraId="111350D1" w14:textId="77777777" w:rsidTr="00BF1E29">
        <w:tc>
          <w:tcPr>
            <w:tcW w:w="10535" w:type="dxa"/>
            <w:gridSpan w:val="5"/>
            <w:tcBorders>
              <w:top w:val="nil"/>
              <w:left w:val="nil"/>
              <w:bottom w:val="nil"/>
              <w:right w:val="nil"/>
            </w:tcBorders>
            <w:shd w:val="clear" w:color="auto" w:fill="948A54" w:themeFill="background2" w:themeFillShade="80"/>
          </w:tcPr>
          <w:p w14:paraId="4C0FB158" w14:textId="77777777" w:rsidR="00BF1E29" w:rsidRPr="00631EF6" w:rsidRDefault="00BF1E29" w:rsidP="00BF1E29">
            <w:pPr>
              <w:jc w:val="both"/>
              <w:rPr>
                <w:rFonts w:asciiTheme="minorHAnsi" w:hAnsiTheme="minorHAnsi" w:cstheme="minorHAnsi"/>
                <w:sz w:val="6"/>
                <w:szCs w:val="6"/>
              </w:rPr>
            </w:pPr>
          </w:p>
        </w:tc>
      </w:tr>
      <w:tr w:rsidR="00BF1E29" w:rsidRPr="00631EF6" w14:paraId="0023956D" w14:textId="77777777" w:rsidTr="00BF1E29">
        <w:tc>
          <w:tcPr>
            <w:tcW w:w="2970" w:type="dxa"/>
            <w:gridSpan w:val="2"/>
            <w:tcBorders>
              <w:top w:val="nil"/>
              <w:left w:val="nil"/>
              <w:bottom w:val="nil"/>
              <w:right w:val="nil"/>
            </w:tcBorders>
          </w:tcPr>
          <w:p w14:paraId="2D101F38"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E8A7126" w14:textId="4B72F636" w:rsidR="00BF1E29" w:rsidRPr="00631EF6" w:rsidRDefault="00E57D88"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HEMS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503F70" w:rsidRPr="00631EF6">
              <w:rPr>
                <w:rFonts w:asciiTheme="minorHAnsi" w:hAnsiTheme="minorHAnsi" w:cstheme="minorHAnsi"/>
                <w:i/>
                <w:noProof/>
                <w14:shadow w14:blurRad="63500" w14:dist="50800" w14:dir="10800000" w14:sx="0" w14:sy="0" w14:kx="0" w14:ky="0" w14:algn="none">
                  <w14:srgbClr w14:val="000000">
                    <w14:alpha w14:val="50000"/>
                  </w14:srgbClr>
                </w14:shadow>
              </w:rPr>
              <w:t>Operators - CAT - Helicopters i.a.w. ICAO Annex 6 Part III</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and </w:t>
            </w:r>
            <w:r w:rsidR="00BA3D3F" w:rsidRPr="00631EF6">
              <w:rPr>
                <w:rFonts w:asciiTheme="minorHAnsi" w:hAnsiTheme="minorHAnsi" w:cstheme="minorHAnsi"/>
                <w:i/>
                <w:noProof/>
                <w14:shadow w14:blurRad="63500" w14:dist="50800" w14:dir="10800000" w14:sx="0" w14:sy="0" w14:kx="0" w14:ky="0" w14:algn="none">
                  <w14:srgbClr w14:val="000000">
                    <w14:alpha w14:val="50000"/>
                  </w14:srgbClr>
                </w14:shadow>
              </w:rPr>
              <w:t>Approved Maintenance Organisations</w:t>
            </w:r>
          </w:p>
        </w:tc>
      </w:tr>
      <w:tr w:rsidR="00BF1E29" w:rsidRPr="00631EF6" w14:paraId="244DB47E" w14:textId="77777777" w:rsidTr="00BF1E29">
        <w:tc>
          <w:tcPr>
            <w:tcW w:w="2970" w:type="dxa"/>
            <w:gridSpan w:val="2"/>
            <w:tcBorders>
              <w:top w:val="nil"/>
              <w:left w:val="nil"/>
              <w:bottom w:val="nil"/>
              <w:right w:val="nil"/>
            </w:tcBorders>
          </w:tcPr>
          <w:p w14:paraId="7028292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4FC06E20" w14:textId="0BA83EFC" w:rsidR="00BF1E29" w:rsidRPr="00631EF6" w:rsidRDefault="008F632A"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53319FCA" w14:textId="77777777" w:rsidTr="00BF1E29">
        <w:tc>
          <w:tcPr>
            <w:tcW w:w="10535" w:type="dxa"/>
            <w:gridSpan w:val="5"/>
            <w:tcBorders>
              <w:top w:val="nil"/>
              <w:left w:val="nil"/>
              <w:bottom w:val="nil"/>
              <w:right w:val="nil"/>
            </w:tcBorders>
            <w:shd w:val="clear" w:color="auto" w:fill="948A54" w:themeFill="background2" w:themeFillShade="80"/>
          </w:tcPr>
          <w:p w14:paraId="54120AB5" w14:textId="77777777" w:rsidR="00BF1E29" w:rsidRPr="00631EF6" w:rsidRDefault="00BF1E29" w:rsidP="00BF1E29">
            <w:pPr>
              <w:jc w:val="both"/>
              <w:rPr>
                <w:rFonts w:asciiTheme="minorHAnsi" w:hAnsiTheme="minorHAnsi" w:cstheme="minorHAnsi"/>
                <w:sz w:val="6"/>
                <w:szCs w:val="6"/>
              </w:rPr>
            </w:pPr>
          </w:p>
        </w:tc>
      </w:tr>
      <w:tr w:rsidR="00BF1E29" w:rsidRPr="00631EF6" w14:paraId="75761917"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1CBE0A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003B437D"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EAD90EC"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39D9A74"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4C3D05DD"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7C98C2E3" w14:textId="408D66A9" w:rsidR="00BF1E29" w:rsidRPr="00631EF6" w:rsidRDefault="008F632A"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0B796C51" w14:textId="148063D1" w:rsidR="00BF1E29" w:rsidRPr="00631EF6" w:rsidRDefault="00026304" w:rsidP="00BF1E29">
            <w:pPr>
              <w:spacing w:before="53" w:after="53"/>
              <w:rPr>
                <w:rFonts w:asciiTheme="minorHAnsi" w:hAnsiTheme="minorHAnsi" w:cstheme="minorHAnsi"/>
                <w:sz w:val="16"/>
                <w:szCs w:val="16"/>
              </w:rPr>
            </w:pPr>
            <w:r>
              <w:rPr>
                <w:rFonts w:asciiTheme="minorHAnsi" w:hAnsiTheme="minorHAnsi" w:cstheme="minorHAnsi"/>
                <w:i/>
                <w14:shadow w14:blurRad="63500" w14:dist="50800" w14:dir="10800000" w14:sx="0" w14:sy="0" w14:kx="0" w14:ky="0" w14:algn="none">
                  <w14:srgbClr w14:val="000000">
                    <w14:alpha w14:val="50000"/>
                  </w14:srgbClr>
                </w14:shadow>
              </w:rPr>
              <w:t>2024</w:t>
            </w:r>
          </w:p>
        </w:tc>
      </w:tr>
      <w:tr w:rsidR="00BF1E29" w:rsidRPr="00631EF6" w14:paraId="7239F644" w14:textId="77777777" w:rsidTr="00BF1E29">
        <w:tc>
          <w:tcPr>
            <w:tcW w:w="10535" w:type="dxa"/>
            <w:gridSpan w:val="5"/>
            <w:tcBorders>
              <w:top w:val="nil"/>
              <w:left w:val="nil"/>
              <w:bottom w:val="nil"/>
              <w:right w:val="nil"/>
            </w:tcBorders>
            <w:shd w:val="clear" w:color="auto" w:fill="948A54" w:themeFill="background2" w:themeFillShade="80"/>
          </w:tcPr>
          <w:p w14:paraId="5C16D017" w14:textId="77777777" w:rsidR="00BF1E29" w:rsidRPr="00631EF6" w:rsidRDefault="00BF1E29" w:rsidP="00BF1E29">
            <w:pPr>
              <w:jc w:val="both"/>
              <w:rPr>
                <w:rFonts w:asciiTheme="minorHAnsi" w:hAnsiTheme="minorHAnsi" w:cstheme="minorHAnsi"/>
                <w:sz w:val="6"/>
                <w:szCs w:val="6"/>
              </w:rPr>
            </w:pPr>
          </w:p>
        </w:tc>
      </w:tr>
      <w:tr w:rsidR="00BF1E29" w:rsidRPr="00631EF6" w14:paraId="67D94C3B" w14:textId="77777777" w:rsidTr="00BF1E29">
        <w:tc>
          <w:tcPr>
            <w:tcW w:w="10535" w:type="dxa"/>
            <w:gridSpan w:val="5"/>
            <w:tcBorders>
              <w:left w:val="nil"/>
              <w:right w:val="nil"/>
            </w:tcBorders>
          </w:tcPr>
          <w:p w14:paraId="34A98ED5"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579AC9B5" w14:textId="77777777" w:rsidTr="00BF1E29">
        <w:tc>
          <w:tcPr>
            <w:tcW w:w="10535" w:type="dxa"/>
            <w:gridSpan w:val="5"/>
            <w:tcBorders>
              <w:left w:val="nil"/>
              <w:right w:val="nil"/>
            </w:tcBorders>
          </w:tcPr>
          <w:p w14:paraId="164E5EE2" w14:textId="1C8202C6" w:rsidR="00BF1E29" w:rsidRPr="00631EF6" w:rsidRDefault="00026304"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 to align with EPAS 2022-2026.</w:t>
            </w:r>
          </w:p>
        </w:tc>
      </w:tr>
      <w:tr w:rsidR="00BF1E29" w:rsidRPr="00631EF6" w14:paraId="71D30D9D" w14:textId="77777777" w:rsidTr="00BF1E29">
        <w:tc>
          <w:tcPr>
            <w:tcW w:w="10535" w:type="dxa"/>
            <w:gridSpan w:val="5"/>
            <w:tcBorders>
              <w:top w:val="nil"/>
              <w:left w:val="nil"/>
              <w:bottom w:val="nil"/>
              <w:right w:val="nil"/>
            </w:tcBorders>
            <w:shd w:val="clear" w:color="auto" w:fill="948A54" w:themeFill="background2" w:themeFillShade="80"/>
          </w:tcPr>
          <w:p w14:paraId="68391B23" w14:textId="77777777" w:rsidR="00BF1E29" w:rsidRPr="00631EF6" w:rsidRDefault="00BF1E29" w:rsidP="00BF1E29">
            <w:pPr>
              <w:jc w:val="both"/>
              <w:rPr>
                <w:rFonts w:asciiTheme="minorHAnsi" w:hAnsiTheme="minorHAnsi" w:cstheme="minorHAnsi"/>
                <w:sz w:val="6"/>
                <w:szCs w:val="6"/>
              </w:rPr>
            </w:pPr>
          </w:p>
        </w:tc>
      </w:tr>
      <w:tr w:rsidR="00BF1E29" w:rsidRPr="00631EF6" w14:paraId="460C51F9"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8BE428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41B2005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1B1981E"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525AEDB"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530607" w:rsidRPr="00E57D88" w14:paraId="77EDB655"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4C40250" w14:textId="0A9D9F23" w:rsidR="00530607" w:rsidRPr="00E57D88" w:rsidRDefault="00530607" w:rsidP="00530607">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Pr>
                <w:rFonts w:asciiTheme="minorHAnsi" w:hAnsiTheme="minorHAnsi" w:cstheme="minorHAnsi"/>
                <w:i/>
                <w:szCs w:val="20"/>
                <w14:shadow w14:blurRad="63500" w14:dist="50800" w14:dir="10800000" w14:sx="0" w14:sy="0" w14:kx="0" w14:ky="0" w14:algn="none">
                  <w14:srgbClr w14:val="000000">
                    <w14:alpha w14:val="50000"/>
                  </w14:srgbClr>
                </w14:shadow>
              </w:rPr>
              <w:t>rotorcraft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4E99A8CE" w14:textId="5BEEBF74" w:rsidR="00530607" w:rsidRPr="00E57D88" w:rsidRDefault="00530607" w:rsidP="00530607">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accidents/incidents</w:t>
            </w:r>
          </w:p>
        </w:tc>
      </w:tr>
      <w:tr w:rsidR="00BF1E29" w:rsidRPr="00631EF6" w14:paraId="36DE78CC" w14:textId="77777777" w:rsidTr="00BF1E29">
        <w:tc>
          <w:tcPr>
            <w:tcW w:w="10535" w:type="dxa"/>
            <w:gridSpan w:val="5"/>
            <w:tcBorders>
              <w:top w:val="nil"/>
              <w:left w:val="nil"/>
              <w:bottom w:val="nil"/>
              <w:right w:val="nil"/>
            </w:tcBorders>
            <w:shd w:val="clear" w:color="auto" w:fill="948A54" w:themeFill="background2" w:themeFillShade="80"/>
          </w:tcPr>
          <w:p w14:paraId="7578D05D" w14:textId="77777777" w:rsidR="00BF1E29" w:rsidRPr="00631EF6" w:rsidRDefault="00BF1E29" w:rsidP="00BF1E29">
            <w:pPr>
              <w:jc w:val="both"/>
              <w:rPr>
                <w:rFonts w:asciiTheme="minorHAnsi" w:hAnsiTheme="minorHAnsi" w:cstheme="minorHAnsi"/>
                <w:sz w:val="6"/>
                <w:szCs w:val="6"/>
              </w:rPr>
            </w:pPr>
          </w:p>
        </w:tc>
      </w:tr>
    </w:tbl>
    <w:p w14:paraId="0FCCEB13" w14:textId="77777777" w:rsidR="00BF1E29" w:rsidRPr="00631EF6" w:rsidRDefault="00BF1E29" w:rsidP="00BF1E29">
      <w:pPr>
        <w:spacing w:after="160" w:line="259" w:lineRule="auto"/>
      </w:pPr>
    </w:p>
    <w:p w14:paraId="4362FDE3" w14:textId="77777777" w:rsidR="00BF1E29" w:rsidRPr="00631EF6" w:rsidRDefault="00BF1E29" w:rsidP="00BF1E29">
      <w:r w:rsidRPr="00631EF6">
        <w:br w:type="page"/>
      </w:r>
    </w:p>
    <w:p w14:paraId="47B2B9F7"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2A93FE94" w14:textId="77777777" w:rsidTr="00BF1E29">
        <w:tc>
          <w:tcPr>
            <w:tcW w:w="10535" w:type="dxa"/>
            <w:gridSpan w:val="5"/>
            <w:tcBorders>
              <w:bottom w:val="nil"/>
            </w:tcBorders>
            <w:shd w:val="clear" w:color="auto" w:fill="948A54" w:themeFill="background2" w:themeFillShade="80"/>
          </w:tcPr>
          <w:p w14:paraId="2E952407" w14:textId="77777777" w:rsidR="00BF1E29" w:rsidRPr="00631EF6" w:rsidRDefault="00BF1E29" w:rsidP="00BF1E29">
            <w:pPr>
              <w:jc w:val="both"/>
              <w:rPr>
                <w:rFonts w:asciiTheme="minorHAnsi" w:hAnsiTheme="minorHAnsi" w:cstheme="minorHAnsi"/>
                <w:sz w:val="6"/>
                <w:szCs w:val="6"/>
              </w:rPr>
            </w:pPr>
          </w:p>
        </w:tc>
      </w:tr>
      <w:tr w:rsidR="00BF1E29" w:rsidRPr="00631EF6" w14:paraId="76253ADE" w14:textId="77777777" w:rsidTr="00BF1E29">
        <w:trPr>
          <w:trHeight w:val="394"/>
        </w:trPr>
        <w:tc>
          <w:tcPr>
            <w:tcW w:w="1978" w:type="dxa"/>
            <w:tcBorders>
              <w:top w:val="nil"/>
              <w:left w:val="nil"/>
              <w:bottom w:val="nil"/>
              <w:right w:val="nil"/>
            </w:tcBorders>
            <w:shd w:val="clear" w:color="auto" w:fill="DBE5F1" w:themeFill="accent1" w:themeFillTint="33"/>
          </w:tcPr>
          <w:p w14:paraId="0A9A4C09" w14:textId="47A4F216" w:rsidR="00BF1E29" w:rsidRPr="00631EF6" w:rsidRDefault="00E57D88" w:rsidP="00BF1E29">
            <w:pPr>
              <w:rPr>
                <w:rFonts w:asciiTheme="minorHAnsi" w:hAnsiTheme="minorHAnsi" w:cstheme="minorHAnsi"/>
                <w:b/>
                <w:bCs/>
                <w:sz w:val="22"/>
                <w:szCs w:val="22"/>
              </w:rPr>
            </w:pPr>
            <w:r>
              <w:rPr>
                <w:rFonts w:asciiTheme="minorHAnsi" w:hAnsiTheme="minorHAnsi" w:cstheme="minorHAnsi"/>
                <w:b/>
                <w:bCs/>
                <w:sz w:val="22"/>
                <w:szCs w:val="22"/>
              </w:rPr>
              <w:t>EUR.RMT.0052</w:t>
            </w:r>
          </w:p>
        </w:tc>
        <w:tc>
          <w:tcPr>
            <w:tcW w:w="8557" w:type="dxa"/>
            <w:gridSpan w:val="4"/>
            <w:tcBorders>
              <w:top w:val="nil"/>
              <w:left w:val="nil"/>
              <w:bottom w:val="nil"/>
              <w:right w:val="nil"/>
            </w:tcBorders>
            <w:shd w:val="clear" w:color="auto" w:fill="DBE5F1" w:themeFill="accent1" w:themeFillTint="33"/>
          </w:tcPr>
          <w:p w14:paraId="5C63A7B2"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Controlled flight into terrain (CFIT) prevention with helicopter terrain avoidance warning systems (HTAWS)</w:t>
            </w:r>
          </w:p>
        </w:tc>
      </w:tr>
      <w:tr w:rsidR="00026304" w:rsidRPr="00631EF6" w14:paraId="520E80F0" w14:textId="77777777" w:rsidTr="005D7E90">
        <w:tc>
          <w:tcPr>
            <w:tcW w:w="10535" w:type="dxa"/>
            <w:gridSpan w:val="5"/>
            <w:tcBorders>
              <w:top w:val="nil"/>
              <w:left w:val="nil"/>
              <w:bottom w:val="single" w:sz="4" w:space="0" w:color="auto"/>
              <w:right w:val="nil"/>
            </w:tcBorders>
          </w:tcPr>
          <w:p w14:paraId="5B355C91" w14:textId="77777777" w:rsidR="00026304" w:rsidRPr="00631EF6" w:rsidRDefault="00026304"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92D0456" w14:textId="3388F1AC" w:rsidR="00026304" w:rsidRPr="00631EF6" w:rsidRDefault="00026304"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Mandating HTAWS is expected to prevent between 8.5 and 11.5 CFIT accidents with fatalities or severe injuries within 10 years (medium safety improvement)</w:t>
            </w:r>
            <w:r>
              <w:rPr>
                <w:rStyle w:val="FootnoteReference"/>
                <w:rFonts w:asciiTheme="minorHAnsi" w:hAnsiTheme="minorHAnsi" w:cstheme="minorHAnsi"/>
                <w:i/>
                <w:noProof/>
                <w14:shadow w14:blurRad="63500" w14:dist="50800" w14:dir="10800000" w14:sx="0" w14:sy="0" w14:kx="0" w14:ky="0" w14:algn="none">
                  <w14:srgbClr w14:val="000000">
                    <w14:alpha w14:val="50000"/>
                  </w14:srgbClr>
                </w14:shadow>
              </w:rPr>
              <w:footnoteReference w:id="26"/>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This task will consider mandating the installation of HTAWS on board the helicopter for certain operations. This should only mandate HTAWS to be retrofitted to the current fleet if HTAWS standards are improved. An appropriate impact assessment for retrofit will need to be further developed. The cost effectiveness analysis should be performed to identify operations that should not to be considered for the mandate.</w:t>
            </w:r>
          </w:p>
          <w:p w14:paraId="3F0C3308" w14:textId="77777777" w:rsidR="00026304" w:rsidRPr="00631EF6" w:rsidRDefault="00026304"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77E9674F" w14:textId="77777777" w:rsidTr="00E865A6">
        <w:trPr>
          <w:trHeight w:val="255"/>
        </w:trPr>
        <w:tc>
          <w:tcPr>
            <w:tcW w:w="1978" w:type="dxa"/>
            <w:tcBorders>
              <w:top w:val="single" w:sz="4" w:space="0" w:color="auto"/>
              <w:left w:val="nil"/>
              <w:bottom w:val="single" w:sz="4" w:space="0" w:color="auto"/>
              <w:right w:val="nil"/>
            </w:tcBorders>
            <w:vAlign w:val="center"/>
          </w:tcPr>
          <w:p w14:paraId="11755886"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DD1BE48"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527DB36F" w14:textId="6C783700"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3B599D04" w14:textId="5AE2F8E1"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71364807" w14:textId="77777777" w:rsidTr="00E865A6">
        <w:trPr>
          <w:trHeight w:val="255"/>
        </w:trPr>
        <w:tc>
          <w:tcPr>
            <w:tcW w:w="1978" w:type="dxa"/>
            <w:tcBorders>
              <w:top w:val="single" w:sz="4" w:space="0" w:color="auto"/>
              <w:left w:val="nil"/>
              <w:bottom w:val="single" w:sz="4" w:space="0" w:color="auto"/>
              <w:right w:val="nil"/>
            </w:tcBorders>
            <w:vAlign w:val="center"/>
          </w:tcPr>
          <w:p w14:paraId="502D3F2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72DBB186"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38B352B6" w14:textId="77777777" w:rsidTr="00E865A6">
        <w:trPr>
          <w:trHeight w:val="255"/>
        </w:trPr>
        <w:tc>
          <w:tcPr>
            <w:tcW w:w="1978" w:type="dxa"/>
            <w:tcBorders>
              <w:top w:val="single" w:sz="4" w:space="0" w:color="auto"/>
              <w:left w:val="nil"/>
              <w:bottom w:val="nil"/>
              <w:right w:val="nil"/>
            </w:tcBorders>
            <w:vAlign w:val="center"/>
          </w:tcPr>
          <w:p w14:paraId="4A76398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1631F7AE" w14:textId="77777777" w:rsidR="000E5BFF"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348A4CDC" w14:textId="1FB4ED73" w:rsidR="00BF1E29" w:rsidRPr="00631EF6"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RMT.0708</w:t>
            </w:r>
          </w:p>
        </w:tc>
      </w:tr>
      <w:tr w:rsidR="00BF1E29" w:rsidRPr="00631EF6" w14:paraId="04F05F74" w14:textId="77777777" w:rsidTr="00BF1E29">
        <w:tc>
          <w:tcPr>
            <w:tcW w:w="10535" w:type="dxa"/>
            <w:gridSpan w:val="5"/>
            <w:tcBorders>
              <w:top w:val="nil"/>
              <w:left w:val="nil"/>
              <w:bottom w:val="nil"/>
              <w:right w:val="nil"/>
            </w:tcBorders>
            <w:shd w:val="clear" w:color="auto" w:fill="948A54" w:themeFill="background2" w:themeFillShade="80"/>
          </w:tcPr>
          <w:p w14:paraId="5278F233" w14:textId="77777777" w:rsidR="00BF1E29" w:rsidRPr="00631EF6" w:rsidRDefault="00BF1E29" w:rsidP="00BF1E29">
            <w:pPr>
              <w:jc w:val="both"/>
              <w:rPr>
                <w:rFonts w:asciiTheme="minorHAnsi" w:hAnsiTheme="minorHAnsi" w:cstheme="minorHAnsi"/>
                <w:sz w:val="6"/>
                <w:szCs w:val="6"/>
              </w:rPr>
            </w:pPr>
          </w:p>
        </w:tc>
      </w:tr>
      <w:tr w:rsidR="00BF1E29" w:rsidRPr="00631EF6" w14:paraId="25696D4F" w14:textId="77777777" w:rsidTr="00BF1E29">
        <w:tc>
          <w:tcPr>
            <w:tcW w:w="2970" w:type="dxa"/>
            <w:gridSpan w:val="2"/>
            <w:tcBorders>
              <w:top w:val="nil"/>
              <w:left w:val="nil"/>
              <w:bottom w:val="nil"/>
              <w:right w:val="nil"/>
            </w:tcBorders>
          </w:tcPr>
          <w:p w14:paraId="148A9F37"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250AABB1" w14:textId="694FC016" w:rsidR="00BF1E29" w:rsidRPr="00631EF6" w:rsidRDefault="00725627" w:rsidP="00725627">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 CAT – Helicopter operations i.a.w. ICAO Annex 6</w:t>
            </w:r>
            <w:r w:rsidR="00E57D88">
              <w:rPr>
                <w:rFonts w:asciiTheme="minorHAnsi" w:hAnsiTheme="minorHAnsi" w:cstheme="minorHAnsi"/>
                <w:i/>
                <w:noProof/>
                <w14:shadow w14:blurRad="63500" w14:dist="50800" w14:dir="10800000" w14:sx="0" w14:sy="0" w14:kx="0" w14:ky="0" w14:algn="none">
                  <w14:srgbClr w14:val="000000">
                    <w14:alpha w14:val="50000"/>
                  </w14:srgbClr>
                </w14:shadow>
              </w:rPr>
              <w:t xml:space="preserve"> Part III</w:t>
            </w:r>
          </w:p>
        </w:tc>
      </w:tr>
      <w:tr w:rsidR="00BF1E29" w:rsidRPr="00631EF6" w14:paraId="664A470B" w14:textId="77777777" w:rsidTr="00BF1E29">
        <w:tc>
          <w:tcPr>
            <w:tcW w:w="2970" w:type="dxa"/>
            <w:gridSpan w:val="2"/>
            <w:tcBorders>
              <w:top w:val="nil"/>
              <w:left w:val="nil"/>
              <w:bottom w:val="nil"/>
              <w:right w:val="nil"/>
            </w:tcBorders>
          </w:tcPr>
          <w:p w14:paraId="58933887"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22EC822A" w14:textId="182B0985" w:rsidR="00BF1E29" w:rsidRPr="00631EF6" w:rsidRDefault="008F632A"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38CAE59A" w14:textId="77777777" w:rsidTr="00BF1E29">
        <w:tc>
          <w:tcPr>
            <w:tcW w:w="10535" w:type="dxa"/>
            <w:gridSpan w:val="5"/>
            <w:tcBorders>
              <w:top w:val="nil"/>
              <w:left w:val="nil"/>
              <w:bottom w:val="nil"/>
              <w:right w:val="nil"/>
            </w:tcBorders>
            <w:shd w:val="clear" w:color="auto" w:fill="948A54" w:themeFill="background2" w:themeFillShade="80"/>
          </w:tcPr>
          <w:p w14:paraId="4A945D44" w14:textId="77777777" w:rsidR="00BF1E29" w:rsidRPr="00631EF6" w:rsidRDefault="00BF1E29" w:rsidP="00BF1E29">
            <w:pPr>
              <w:jc w:val="both"/>
              <w:rPr>
                <w:rFonts w:asciiTheme="minorHAnsi" w:hAnsiTheme="minorHAnsi" w:cstheme="minorHAnsi"/>
                <w:sz w:val="6"/>
                <w:szCs w:val="6"/>
              </w:rPr>
            </w:pPr>
          </w:p>
        </w:tc>
      </w:tr>
      <w:tr w:rsidR="00BF1E29" w:rsidRPr="00631EF6" w14:paraId="0740F3AA"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AD70E00"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203ADD2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1D0762E"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552B01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17DE6C1F"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D42860C" w14:textId="5084F800" w:rsidR="00BF1E29" w:rsidRPr="00631EF6" w:rsidRDefault="008F632A"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4C1D3747" w14:textId="42B12219" w:rsidR="00BF1E29" w:rsidRPr="00631EF6" w:rsidRDefault="00026304" w:rsidP="00BF1E29">
            <w:pPr>
              <w:spacing w:before="53" w:after="53"/>
              <w:rPr>
                <w:rFonts w:asciiTheme="minorHAnsi" w:hAnsiTheme="minorHAnsi" w:cstheme="minorHAnsi"/>
                <w:sz w:val="16"/>
                <w:szCs w:val="16"/>
              </w:rPr>
            </w:pPr>
            <w:r w:rsidRPr="00E57D88">
              <w:rPr>
                <w:rFonts w:asciiTheme="minorHAnsi" w:hAnsiTheme="minorHAnsi" w:cstheme="minorHAnsi"/>
                <w:i/>
                <w14:shadow w14:blurRad="63500" w14:dist="50800" w14:dir="10800000" w14:sx="0" w14:sy="0" w14:kx="0" w14:ky="0" w14:algn="none">
                  <w14:srgbClr w14:val="000000">
                    <w14:alpha w14:val="50000"/>
                  </w14:srgbClr>
                </w14:shadow>
              </w:rPr>
              <w:t>20</w:t>
            </w:r>
            <w:r>
              <w:rPr>
                <w:rFonts w:asciiTheme="minorHAnsi" w:hAnsiTheme="minorHAnsi" w:cstheme="minorHAnsi"/>
                <w:i/>
                <w14:shadow w14:blurRad="63500" w14:dist="50800" w14:dir="10800000" w14:sx="0" w14:sy="0" w14:kx="0" w14:ky="0" w14:algn="none">
                  <w14:srgbClr w14:val="000000">
                    <w14:alpha w14:val="50000"/>
                  </w14:srgbClr>
                </w14:shadow>
              </w:rPr>
              <w:t>25</w:t>
            </w:r>
          </w:p>
        </w:tc>
      </w:tr>
      <w:tr w:rsidR="00BF1E29" w:rsidRPr="00631EF6" w14:paraId="0D7FCA55" w14:textId="77777777" w:rsidTr="00BF1E29">
        <w:tc>
          <w:tcPr>
            <w:tcW w:w="10535" w:type="dxa"/>
            <w:gridSpan w:val="5"/>
            <w:tcBorders>
              <w:top w:val="nil"/>
              <w:left w:val="nil"/>
              <w:bottom w:val="nil"/>
              <w:right w:val="nil"/>
            </w:tcBorders>
            <w:shd w:val="clear" w:color="auto" w:fill="948A54" w:themeFill="background2" w:themeFillShade="80"/>
          </w:tcPr>
          <w:p w14:paraId="4AE6A61F" w14:textId="77777777" w:rsidR="00BF1E29" w:rsidRPr="00631EF6" w:rsidRDefault="00BF1E29" w:rsidP="00BF1E29">
            <w:pPr>
              <w:jc w:val="both"/>
              <w:rPr>
                <w:rFonts w:asciiTheme="minorHAnsi" w:hAnsiTheme="minorHAnsi" w:cstheme="minorHAnsi"/>
                <w:sz w:val="6"/>
                <w:szCs w:val="6"/>
              </w:rPr>
            </w:pPr>
          </w:p>
        </w:tc>
      </w:tr>
      <w:tr w:rsidR="00BF1E29" w:rsidRPr="00631EF6" w14:paraId="61D17A55" w14:textId="77777777" w:rsidTr="00BF1E29">
        <w:tc>
          <w:tcPr>
            <w:tcW w:w="10535" w:type="dxa"/>
            <w:gridSpan w:val="5"/>
            <w:tcBorders>
              <w:left w:val="nil"/>
              <w:right w:val="nil"/>
            </w:tcBorders>
          </w:tcPr>
          <w:p w14:paraId="7A81D4E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3C311646" w14:textId="77777777" w:rsidTr="00BF1E29">
        <w:tc>
          <w:tcPr>
            <w:tcW w:w="10535" w:type="dxa"/>
            <w:gridSpan w:val="5"/>
            <w:tcBorders>
              <w:left w:val="nil"/>
              <w:right w:val="nil"/>
            </w:tcBorders>
          </w:tcPr>
          <w:p w14:paraId="3C4EF59B" w14:textId="2075ED74" w:rsidR="00BF1E29" w:rsidRPr="00631EF6" w:rsidRDefault="00026304"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 to align with EPAS 2022-2026.</w:t>
            </w:r>
          </w:p>
        </w:tc>
      </w:tr>
      <w:tr w:rsidR="00BF1E29" w:rsidRPr="00631EF6" w14:paraId="50756A12" w14:textId="77777777" w:rsidTr="00BF1E29">
        <w:tc>
          <w:tcPr>
            <w:tcW w:w="10535" w:type="dxa"/>
            <w:gridSpan w:val="5"/>
            <w:tcBorders>
              <w:top w:val="nil"/>
              <w:left w:val="nil"/>
              <w:bottom w:val="nil"/>
              <w:right w:val="nil"/>
            </w:tcBorders>
            <w:shd w:val="clear" w:color="auto" w:fill="948A54" w:themeFill="background2" w:themeFillShade="80"/>
          </w:tcPr>
          <w:p w14:paraId="42304289" w14:textId="77777777" w:rsidR="00BF1E29" w:rsidRPr="00631EF6" w:rsidRDefault="00BF1E29" w:rsidP="00BF1E29">
            <w:pPr>
              <w:jc w:val="both"/>
              <w:rPr>
                <w:rFonts w:asciiTheme="minorHAnsi" w:hAnsiTheme="minorHAnsi" w:cstheme="minorHAnsi"/>
                <w:sz w:val="6"/>
                <w:szCs w:val="6"/>
              </w:rPr>
            </w:pPr>
          </w:p>
        </w:tc>
      </w:tr>
      <w:tr w:rsidR="00BF1E29" w:rsidRPr="00631EF6" w14:paraId="2F157B4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3730862"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7E68C55E"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6265CC7"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8C23B45"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E57D88" w14:paraId="28700042"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468984B" w14:textId="7133B8C1" w:rsidR="00BF1E29" w:rsidRPr="00E57D88" w:rsidRDefault="00E57D88" w:rsidP="00530607">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sidR="00530607">
              <w:rPr>
                <w:rFonts w:asciiTheme="minorHAnsi" w:hAnsiTheme="minorHAnsi" w:cstheme="minorHAnsi"/>
                <w:i/>
                <w:szCs w:val="20"/>
                <w14:shadow w14:blurRad="63500" w14:dist="50800" w14:dir="10800000" w14:sx="0" w14:sy="0" w14:kx="0" w14:ky="0" w14:algn="none">
                  <w14:srgbClr w14:val="000000">
                    <w14:alpha w14:val="50000"/>
                  </w14:srgbClr>
                </w14:shadow>
              </w:rPr>
              <w:t>rotorcraft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0BA73384" w14:textId="4ABC363B" w:rsidR="00BF1E29" w:rsidRPr="00E57D88" w:rsidRDefault="00E57D88"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accidents/incidents</w:t>
            </w:r>
            <w:r w:rsidR="00BF1E29"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r w:rsidR="00530607">
              <w:rPr>
                <w:rFonts w:asciiTheme="minorHAnsi" w:hAnsiTheme="minorHAnsi" w:cstheme="minorHAnsi"/>
                <w:i/>
                <w:szCs w:val="20"/>
                <w14:shadow w14:blurRad="63500" w14:dist="50800" w14:dir="10800000" w14:sx="0" w14:sy="0" w14:kx="0" w14:ky="0" w14:algn="none">
                  <w14:srgbClr w14:val="000000">
                    <w14:alpha w14:val="50000"/>
                  </w14:srgbClr>
                </w14:shadow>
              </w:rPr>
              <w:t>related to CFIT</w:t>
            </w:r>
          </w:p>
        </w:tc>
      </w:tr>
      <w:tr w:rsidR="00BF1E29" w:rsidRPr="00631EF6" w14:paraId="3FA9AC6A" w14:textId="77777777" w:rsidTr="00BF1E29">
        <w:tc>
          <w:tcPr>
            <w:tcW w:w="10535" w:type="dxa"/>
            <w:gridSpan w:val="5"/>
            <w:tcBorders>
              <w:top w:val="nil"/>
              <w:left w:val="nil"/>
              <w:bottom w:val="nil"/>
              <w:right w:val="nil"/>
            </w:tcBorders>
            <w:shd w:val="clear" w:color="auto" w:fill="948A54" w:themeFill="background2" w:themeFillShade="80"/>
          </w:tcPr>
          <w:p w14:paraId="6BC6AB62" w14:textId="77777777" w:rsidR="00BF1E29" w:rsidRPr="00631EF6" w:rsidRDefault="00BF1E29" w:rsidP="00BF1E29">
            <w:pPr>
              <w:jc w:val="both"/>
              <w:rPr>
                <w:rFonts w:asciiTheme="minorHAnsi" w:hAnsiTheme="minorHAnsi" w:cstheme="minorHAnsi"/>
                <w:sz w:val="6"/>
                <w:szCs w:val="6"/>
              </w:rPr>
            </w:pPr>
          </w:p>
        </w:tc>
      </w:tr>
    </w:tbl>
    <w:p w14:paraId="6B4821DE" w14:textId="77777777" w:rsidR="00BF1E29" w:rsidRPr="00631EF6" w:rsidRDefault="00BF1E29" w:rsidP="00BF1E29">
      <w:pPr>
        <w:spacing w:after="160" w:line="259" w:lineRule="auto"/>
      </w:pPr>
    </w:p>
    <w:p w14:paraId="494826CD" w14:textId="77777777" w:rsidR="00BF1E29" w:rsidRDefault="00BF1E29" w:rsidP="00BF1E29">
      <w:r w:rsidRPr="00631EF6">
        <w:br w:type="page"/>
      </w:r>
    </w:p>
    <w:p w14:paraId="55BC48EF" w14:textId="77777777" w:rsidR="0096133A" w:rsidRPr="00631EF6" w:rsidRDefault="0096133A"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1A8EA041" w14:textId="77777777" w:rsidTr="00BF1E29">
        <w:tc>
          <w:tcPr>
            <w:tcW w:w="10535" w:type="dxa"/>
            <w:gridSpan w:val="5"/>
            <w:tcBorders>
              <w:bottom w:val="nil"/>
            </w:tcBorders>
            <w:shd w:val="clear" w:color="auto" w:fill="948A54" w:themeFill="background2" w:themeFillShade="80"/>
          </w:tcPr>
          <w:p w14:paraId="700568B3" w14:textId="77777777" w:rsidR="00BF1E29" w:rsidRPr="00631EF6" w:rsidRDefault="00BF1E29" w:rsidP="00BF1E29">
            <w:pPr>
              <w:jc w:val="both"/>
              <w:rPr>
                <w:rFonts w:asciiTheme="minorHAnsi" w:hAnsiTheme="minorHAnsi" w:cstheme="minorHAnsi"/>
                <w:sz w:val="6"/>
                <w:szCs w:val="6"/>
              </w:rPr>
            </w:pPr>
          </w:p>
        </w:tc>
      </w:tr>
      <w:tr w:rsidR="00BF1E29" w:rsidRPr="00631EF6" w14:paraId="33632D45" w14:textId="77777777" w:rsidTr="00BF1E29">
        <w:trPr>
          <w:trHeight w:val="394"/>
        </w:trPr>
        <w:tc>
          <w:tcPr>
            <w:tcW w:w="1978" w:type="dxa"/>
            <w:tcBorders>
              <w:top w:val="nil"/>
              <w:left w:val="nil"/>
              <w:bottom w:val="nil"/>
              <w:right w:val="nil"/>
            </w:tcBorders>
            <w:shd w:val="clear" w:color="auto" w:fill="DBE5F1" w:themeFill="accent1" w:themeFillTint="33"/>
          </w:tcPr>
          <w:p w14:paraId="6CA68F97" w14:textId="5A60B48F" w:rsidR="00BF1E29" w:rsidRPr="00631EF6" w:rsidRDefault="00530607" w:rsidP="00BF1E29">
            <w:pPr>
              <w:rPr>
                <w:rFonts w:asciiTheme="minorHAnsi" w:hAnsiTheme="minorHAnsi" w:cstheme="minorHAnsi"/>
                <w:b/>
                <w:bCs/>
                <w:sz w:val="22"/>
                <w:szCs w:val="22"/>
              </w:rPr>
            </w:pPr>
            <w:r>
              <w:rPr>
                <w:rFonts w:asciiTheme="minorHAnsi" w:hAnsiTheme="minorHAnsi" w:cstheme="minorHAnsi"/>
                <w:b/>
                <w:bCs/>
                <w:sz w:val="22"/>
                <w:szCs w:val="22"/>
              </w:rPr>
              <w:t>EUR.RMT.0053</w:t>
            </w:r>
          </w:p>
        </w:tc>
        <w:tc>
          <w:tcPr>
            <w:tcW w:w="8557" w:type="dxa"/>
            <w:gridSpan w:val="4"/>
            <w:tcBorders>
              <w:top w:val="nil"/>
              <w:left w:val="nil"/>
              <w:bottom w:val="nil"/>
              <w:right w:val="nil"/>
            </w:tcBorders>
            <w:shd w:val="clear" w:color="auto" w:fill="DBE5F1" w:themeFill="accent1" w:themeFillTint="33"/>
          </w:tcPr>
          <w:p w14:paraId="4CDF739D"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Rotorcraft Flight Crew Operating Manuals (FCOMs)</w:t>
            </w:r>
          </w:p>
        </w:tc>
      </w:tr>
      <w:tr w:rsidR="006E2006" w:rsidRPr="00631EF6" w14:paraId="06B99A8A" w14:textId="77777777" w:rsidTr="005D7E90">
        <w:tc>
          <w:tcPr>
            <w:tcW w:w="10535" w:type="dxa"/>
            <w:gridSpan w:val="5"/>
            <w:tcBorders>
              <w:top w:val="nil"/>
              <w:left w:val="nil"/>
              <w:bottom w:val="single" w:sz="4" w:space="0" w:color="auto"/>
              <w:right w:val="nil"/>
            </w:tcBorders>
          </w:tcPr>
          <w:p w14:paraId="070D03E1" w14:textId="77777777" w:rsidR="006E2006" w:rsidRPr="00631EF6" w:rsidRDefault="006E2006"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95A91A7" w14:textId="77777777" w:rsidR="006E2006" w:rsidRPr="00631EF6" w:rsidRDefault="006E2006"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The objective of this task is to improve the operating information provided to rotorcraft flight crew in the aircrew manuals. This could be achieved by standardising the structure and approach used to present operational information in Rotorcraft Manuals, thereby improving the clarity of this information.</w:t>
            </w:r>
          </w:p>
          <w:p w14:paraId="42926F03" w14:textId="77777777" w:rsidR="006E2006" w:rsidRPr="00631EF6" w:rsidRDefault="006E2006"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2DA8FB14" w14:textId="77777777" w:rsidTr="00E865A6">
        <w:trPr>
          <w:trHeight w:val="255"/>
        </w:trPr>
        <w:tc>
          <w:tcPr>
            <w:tcW w:w="1978" w:type="dxa"/>
            <w:tcBorders>
              <w:top w:val="single" w:sz="4" w:space="0" w:color="auto"/>
              <w:left w:val="nil"/>
              <w:bottom w:val="single" w:sz="4" w:space="0" w:color="auto"/>
              <w:right w:val="nil"/>
            </w:tcBorders>
            <w:vAlign w:val="center"/>
          </w:tcPr>
          <w:p w14:paraId="196A487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1D6A0C9E"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0872BCA7" w14:textId="5072AF92"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34BC0F70" w14:textId="5AC65A1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595687A9" w14:textId="77777777" w:rsidTr="00E865A6">
        <w:trPr>
          <w:trHeight w:val="255"/>
        </w:trPr>
        <w:tc>
          <w:tcPr>
            <w:tcW w:w="1978" w:type="dxa"/>
            <w:tcBorders>
              <w:top w:val="single" w:sz="4" w:space="0" w:color="auto"/>
              <w:left w:val="nil"/>
              <w:bottom w:val="single" w:sz="4" w:space="0" w:color="auto"/>
              <w:right w:val="nil"/>
            </w:tcBorders>
            <w:vAlign w:val="center"/>
          </w:tcPr>
          <w:p w14:paraId="46B4FB5E"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281C1B78"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0E59DBE9" w14:textId="77777777" w:rsidTr="00E865A6">
        <w:trPr>
          <w:trHeight w:val="255"/>
        </w:trPr>
        <w:tc>
          <w:tcPr>
            <w:tcW w:w="1978" w:type="dxa"/>
            <w:tcBorders>
              <w:top w:val="single" w:sz="4" w:space="0" w:color="auto"/>
              <w:left w:val="nil"/>
              <w:bottom w:val="nil"/>
              <w:right w:val="nil"/>
            </w:tcBorders>
            <w:vAlign w:val="center"/>
          </w:tcPr>
          <w:p w14:paraId="679F39A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15AB894" w14:textId="77777777" w:rsidR="006A4909"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6273C502" w14:textId="2DC03A5E" w:rsidR="00BF1E29" w:rsidRPr="00631EF6" w:rsidRDefault="00C61BA0"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RMT.0724</w:t>
            </w:r>
          </w:p>
        </w:tc>
      </w:tr>
      <w:tr w:rsidR="00BF1E29" w:rsidRPr="00631EF6" w14:paraId="0C6157B2" w14:textId="77777777" w:rsidTr="00BF1E29">
        <w:tc>
          <w:tcPr>
            <w:tcW w:w="10535" w:type="dxa"/>
            <w:gridSpan w:val="5"/>
            <w:tcBorders>
              <w:top w:val="nil"/>
              <w:left w:val="nil"/>
              <w:bottom w:val="nil"/>
              <w:right w:val="nil"/>
            </w:tcBorders>
            <w:shd w:val="clear" w:color="auto" w:fill="948A54" w:themeFill="background2" w:themeFillShade="80"/>
          </w:tcPr>
          <w:p w14:paraId="285628A0" w14:textId="77777777" w:rsidR="00BF1E29" w:rsidRPr="00631EF6" w:rsidRDefault="00BF1E29" w:rsidP="00BF1E29">
            <w:pPr>
              <w:jc w:val="both"/>
              <w:rPr>
                <w:rFonts w:asciiTheme="minorHAnsi" w:hAnsiTheme="minorHAnsi" w:cstheme="minorHAnsi"/>
                <w:sz w:val="6"/>
                <w:szCs w:val="6"/>
              </w:rPr>
            </w:pPr>
          </w:p>
        </w:tc>
      </w:tr>
      <w:tr w:rsidR="00BF1E29" w:rsidRPr="00631EF6" w14:paraId="488423DE" w14:textId="77777777" w:rsidTr="00BF1E29">
        <w:tc>
          <w:tcPr>
            <w:tcW w:w="2970" w:type="dxa"/>
            <w:gridSpan w:val="2"/>
            <w:tcBorders>
              <w:top w:val="nil"/>
              <w:left w:val="nil"/>
              <w:bottom w:val="nil"/>
              <w:right w:val="nil"/>
            </w:tcBorders>
          </w:tcPr>
          <w:p w14:paraId="0D6E0BC7"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1C6890A" w14:textId="6E6BF536" w:rsidR="00BF1E29" w:rsidRPr="00631EF6" w:rsidRDefault="00725627"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 CAT – Helicopter operations i.a.w. ICAO Annex 6</w:t>
            </w:r>
          </w:p>
        </w:tc>
      </w:tr>
      <w:tr w:rsidR="00BF1E29" w:rsidRPr="00631EF6" w14:paraId="2FC1EA90" w14:textId="77777777" w:rsidTr="00BF1E29">
        <w:tc>
          <w:tcPr>
            <w:tcW w:w="2970" w:type="dxa"/>
            <w:gridSpan w:val="2"/>
            <w:tcBorders>
              <w:top w:val="nil"/>
              <w:left w:val="nil"/>
              <w:bottom w:val="nil"/>
              <w:right w:val="nil"/>
            </w:tcBorders>
          </w:tcPr>
          <w:p w14:paraId="1060D05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6D249701" w14:textId="4618EDE9" w:rsidR="00BF1E29" w:rsidRPr="00631EF6" w:rsidRDefault="008F632A"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520DD84A" w14:textId="77777777" w:rsidTr="00BF1E29">
        <w:tc>
          <w:tcPr>
            <w:tcW w:w="10535" w:type="dxa"/>
            <w:gridSpan w:val="5"/>
            <w:tcBorders>
              <w:top w:val="nil"/>
              <w:left w:val="nil"/>
              <w:bottom w:val="nil"/>
              <w:right w:val="nil"/>
            </w:tcBorders>
            <w:shd w:val="clear" w:color="auto" w:fill="948A54" w:themeFill="background2" w:themeFillShade="80"/>
          </w:tcPr>
          <w:p w14:paraId="3D50710D" w14:textId="77777777" w:rsidR="00BF1E29" w:rsidRPr="00631EF6" w:rsidRDefault="00BF1E29" w:rsidP="00BF1E29">
            <w:pPr>
              <w:jc w:val="both"/>
              <w:rPr>
                <w:rFonts w:asciiTheme="minorHAnsi" w:hAnsiTheme="minorHAnsi" w:cstheme="minorHAnsi"/>
                <w:sz w:val="6"/>
                <w:szCs w:val="6"/>
              </w:rPr>
            </w:pPr>
          </w:p>
        </w:tc>
      </w:tr>
      <w:tr w:rsidR="00BF1E29" w:rsidRPr="00631EF6" w14:paraId="4C16A6CB"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82F5D2E"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2109ADE9"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C09A7F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97D8FFD"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2D36D56D"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B6184B0" w14:textId="6843A85D" w:rsidR="00BF1E29" w:rsidRPr="00631EF6" w:rsidRDefault="008F632A" w:rsidP="0053060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w:t>
            </w:r>
            <w:r w:rsidR="00530607">
              <w:rPr>
                <w:rFonts w:asciiTheme="minorHAnsi" w:hAnsiTheme="minorHAnsi" w:cstheme="minorHAnsi"/>
                <w:i/>
                <w14:shadow w14:blurRad="63500" w14:dist="50800" w14:dir="10800000" w14:sx="0" w14:sy="0" w14:kx="0" w14:ky="0" w14:algn="none">
                  <w14:srgbClr w14:val="000000">
                    <w14:alpha w14:val="50000"/>
                  </w14:srgbClr>
                </w14:shadow>
              </w:rPr>
              <w:t xml:space="preserve">/CS </w:t>
            </w:r>
            <w:r w:rsidRPr="00631EF6">
              <w:rPr>
                <w:rFonts w:asciiTheme="minorHAnsi" w:hAnsiTheme="minorHAnsi" w:cstheme="minorHAnsi"/>
                <w:i/>
                <w14:shadow w14:blurRad="63500" w14:dist="50800" w14:dir="10800000" w14:sx="0" w14:sy="0" w14:kx="0" w14:ky="0" w14:algn="none">
                  <w14:srgbClr w14:val="000000">
                    <w14:alpha w14:val="50000"/>
                  </w14:srgbClr>
                </w14:shadow>
              </w:rPr>
              <w:t>in place</w:t>
            </w:r>
          </w:p>
        </w:tc>
        <w:tc>
          <w:tcPr>
            <w:tcW w:w="3585" w:type="dxa"/>
            <w:tcBorders>
              <w:top w:val="single" w:sz="4" w:space="0" w:color="auto"/>
              <w:left w:val="nil"/>
              <w:bottom w:val="nil"/>
              <w:right w:val="nil"/>
            </w:tcBorders>
            <w:shd w:val="clear" w:color="auto" w:fill="DBE5F1" w:themeFill="accent1" w:themeFillTint="33"/>
            <w:vAlign w:val="center"/>
          </w:tcPr>
          <w:p w14:paraId="372BFA87" w14:textId="15CE2014" w:rsidR="00BF1E29" w:rsidRPr="00631EF6" w:rsidRDefault="00530607" w:rsidP="00BF1E29">
            <w:pPr>
              <w:spacing w:before="53" w:after="53"/>
              <w:rPr>
                <w:rFonts w:asciiTheme="minorHAnsi" w:hAnsiTheme="minorHAnsi" w:cstheme="minorHAnsi"/>
                <w:sz w:val="16"/>
                <w:szCs w:val="16"/>
              </w:rPr>
            </w:pPr>
            <w:r w:rsidRPr="00530607">
              <w:rPr>
                <w:rFonts w:asciiTheme="minorHAnsi" w:hAnsiTheme="minorHAnsi" w:cstheme="minorHAnsi"/>
                <w:i/>
                <w14:shadow w14:blurRad="63500" w14:dist="50800" w14:dir="10800000" w14:sx="0" w14:sy="0" w14:kx="0" w14:ky="0" w14:algn="none">
                  <w14:srgbClr w14:val="000000">
                    <w14:alpha w14:val="50000"/>
                  </w14:srgbClr>
                </w14:shadow>
              </w:rPr>
              <w:t>2022Q4</w:t>
            </w:r>
          </w:p>
        </w:tc>
      </w:tr>
      <w:tr w:rsidR="00BF1E29" w:rsidRPr="00631EF6" w14:paraId="2CEC4DCC" w14:textId="77777777" w:rsidTr="00BF1E29">
        <w:tc>
          <w:tcPr>
            <w:tcW w:w="10535" w:type="dxa"/>
            <w:gridSpan w:val="5"/>
            <w:tcBorders>
              <w:top w:val="nil"/>
              <w:left w:val="nil"/>
              <w:bottom w:val="nil"/>
              <w:right w:val="nil"/>
            </w:tcBorders>
            <w:shd w:val="clear" w:color="auto" w:fill="948A54" w:themeFill="background2" w:themeFillShade="80"/>
          </w:tcPr>
          <w:p w14:paraId="2BA67BE8" w14:textId="77777777" w:rsidR="00BF1E29" w:rsidRPr="00631EF6" w:rsidRDefault="00BF1E29" w:rsidP="00BF1E29">
            <w:pPr>
              <w:jc w:val="both"/>
              <w:rPr>
                <w:rFonts w:asciiTheme="minorHAnsi" w:hAnsiTheme="minorHAnsi" w:cstheme="minorHAnsi"/>
                <w:sz w:val="6"/>
                <w:szCs w:val="6"/>
              </w:rPr>
            </w:pPr>
          </w:p>
        </w:tc>
      </w:tr>
      <w:tr w:rsidR="00BF1E29" w:rsidRPr="00631EF6" w14:paraId="15E7B63C" w14:textId="77777777" w:rsidTr="00BF1E29">
        <w:tc>
          <w:tcPr>
            <w:tcW w:w="10535" w:type="dxa"/>
            <w:gridSpan w:val="5"/>
            <w:tcBorders>
              <w:left w:val="nil"/>
              <w:right w:val="nil"/>
            </w:tcBorders>
          </w:tcPr>
          <w:p w14:paraId="00714EC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374E5BD4" w14:textId="77777777" w:rsidTr="00BF1E29">
        <w:tc>
          <w:tcPr>
            <w:tcW w:w="10535" w:type="dxa"/>
            <w:gridSpan w:val="5"/>
            <w:tcBorders>
              <w:left w:val="nil"/>
              <w:right w:val="nil"/>
            </w:tcBorders>
          </w:tcPr>
          <w:p w14:paraId="7546C707" w14:textId="0D2EF7B7" w:rsidR="00BF1E29" w:rsidRPr="00631EF6" w:rsidRDefault="00BC56DA"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459F6FD1" w14:textId="77777777" w:rsidTr="00BF1E29">
        <w:tc>
          <w:tcPr>
            <w:tcW w:w="10535" w:type="dxa"/>
            <w:gridSpan w:val="5"/>
            <w:tcBorders>
              <w:top w:val="nil"/>
              <w:left w:val="nil"/>
              <w:bottom w:val="nil"/>
              <w:right w:val="nil"/>
            </w:tcBorders>
            <w:shd w:val="clear" w:color="auto" w:fill="948A54" w:themeFill="background2" w:themeFillShade="80"/>
          </w:tcPr>
          <w:p w14:paraId="5425B50C" w14:textId="77777777" w:rsidR="00BF1E29" w:rsidRPr="00631EF6" w:rsidRDefault="00BF1E29" w:rsidP="00BF1E29">
            <w:pPr>
              <w:jc w:val="both"/>
              <w:rPr>
                <w:rFonts w:asciiTheme="minorHAnsi" w:hAnsiTheme="minorHAnsi" w:cstheme="minorHAnsi"/>
                <w:sz w:val="6"/>
                <w:szCs w:val="6"/>
              </w:rPr>
            </w:pPr>
          </w:p>
        </w:tc>
      </w:tr>
      <w:tr w:rsidR="00BF1E29" w:rsidRPr="00631EF6" w14:paraId="36DBCC58"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1091725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7F52017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93B1EEB"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C1DD3C5"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530607" w:rsidRPr="00631EF6" w14:paraId="35D3EE4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80EDDFE" w14:textId="069EF97D" w:rsidR="00530607" w:rsidRPr="00631EF6" w:rsidRDefault="00530607" w:rsidP="0053060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Pr>
                <w:rFonts w:asciiTheme="minorHAnsi" w:hAnsiTheme="minorHAnsi" w:cstheme="minorHAnsi"/>
                <w:i/>
                <w:szCs w:val="20"/>
                <w14:shadow w14:blurRad="63500" w14:dist="50800" w14:dir="10800000" w14:sx="0" w14:sy="0" w14:kx="0" w14:ky="0" w14:algn="none">
                  <w14:srgbClr w14:val="000000">
                    <w14:alpha w14:val="50000"/>
                  </w14:srgbClr>
                </w14:shadow>
              </w:rPr>
              <w:t>rotorcraft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3D670FBF" w14:textId="1BD5F3FF" w:rsidR="00530607" w:rsidRPr="00631EF6" w:rsidRDefault="00530607" w:rsidP="00530607">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accidents/incidents</w:t>
            </w:r>
          </w:p>
        </w:tc>
      </w:tr>
      <w:tr w:rsidR="00530607" w:rsidRPr="00631EF6" w14:paraId="11530377" w14:textId="77777777" w:rsidTr="00BF1E29">
        <w:tc>
          <w:tcPr>
            <w:tcW w:w="10535" w:type="dxa"/>
            <w:gridSpan w:val="5"/>
            <w:tcBorders>
              <w:top w:val="nil"/>
              <w:left w:val="nil"/>
              <w:bottom w:val="nil"/>
              <w:right w:val="nil"/>
            </w:tcBorders>
            <w:shd w:val="clear" w:color="auto" w:fill="948A54" w:themeFill="background2" w:themeFillShade="80"/>
          </w:tcPr>
          <w:p w14:paraId="1E67DB41" w14:textId="77777777" w:rsidR="00530607" w:rsidRPr="00631EF6" w:rsidRDefault="00530607" w:rsidP="00530607">
            <w:pPr>
              <w:jc w:val="both"/>
              <w:rPr>
                <w:rFonts w:asciiTheme="minorHAnsi" w:hAnsiTheme="minorHAnsi" w:cstheme="minorHAnsi"/>
                <w:sz w:val="6"/>
                <w:szCs w:val="6"/>
              </w:rPr>
            </w:pPr>
          </w:p>
        </w:tc>
      </w:tr>
    </w:tbl>
    <w:p w14:paraId="38B89E35" w14:textId="77777777" w:rsidR="00BF1E29" w:rsidRPr="00631EF6" w:rsidRDefault="00BF1E29" w:rsidP="00BF1E29">
      <w:pPr>
        <w:spacing w:after="160" w:line="259" w:lineRule="auto"/>
      </w:pPr>
    </w:p>
    <w:p w14:paraId="1D9A3704" w14:textId="77777777" w:rsidR="00BF1E29" w:rsidRPr="00631EF6" w:rsidRDefault="00BF1E29" w:rsidP="00BF1E29">
      <w:r w:rsidRPr="00631EF6">
        <w:br w:type="page"/>
      </w:r>
    </w:p>
    <w:p w14:paraId="403D4D2D"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7BDFB116" w14:textId="77777777" w:rsidTr="00BF1E29">
        <w:tc>
          <w:tcPr>
            <w:tcW w:w="10535" w:type="dxa"/>
            <w:gridSpan w:val="5"/>
            <w:tcBorders>
              <w:bottom w:val="nil"/>
            </w:tcBorders>
            <w:shd w:val="clear" w:color="auto" w:fill="948A54" w:themeFill="background2" w:themeFillShade="80"/>
          </w:tcPr>
          <w:p w14:paraId="0AC67E15" w14:textId="77777777" w:rsidR="00BF1E29" w:rsidRPr="00631EF6" w:rsidRDefault="00BF1E29" w:rsidP="00BF1E29">
            <w:pPr>
              <w:jc w:val="both"/>
              <w:rPr>
                <w:rFonts w:asciiTheme="minorHAnsi" w:hAnsiTheme="minorHAnsi" w:cstheme="minorHAnsi"/>
                <w:sz w:val="6"/>
                <w:szCs w:val="6"/>
              </w:rPr>
            </w:pPr>
          </w:p>
        </w:tc>
      </w:tr>
      <w:tr w:rsidR="00BF1E29" w:rsidRPr="00631EF6" w14:paraId="74AA5F88" w14:textId="77777777" w:rsidTr="00BF1E29">
        <w:trPr>
          <w:trHeight w:val="394"/>
        </w:trPr>
        <w:tc>
          <w:tcPr>
            <w:tcW w:w="1978" w:type="dxa"/>
            <w:tcBorders>
              <w:top w:val="nil"/>
              <w:left w:val="nil"/>
              <w:bottom w:val="nil"/>
              <w:right w:val="nil"/>
            </w:tcBorders>
            <w:shd w:val="clear" w:color="auto" w:fill="DBE5F1" w:themeFill="accent1" w:themeFillTint="33"/>
          </w:tcPr>
          <w:p w14:paraId="4F998171" w14:textId="46C7815D" w:rsidR="00BF1E29" w:rsidRPr="00631EF6" w:rsidRDefault="00530607" w:rsidP="00530607">
            <w:pPr>
              <w:rPr>
                <w:rFonts w:asciiTheme="minorHAnsi" w:hAnsiTheme="minorHAnsi" w:cstheme="minorHAnsi"/>
                <w:b/>
                <w:bCs/>
                <w:sz w:val="22"/>
                <w:szCs w:val="22"/>
              </w:rPr>
            </w:pPr>
            <w:r>
              <w:rPr>
                <w:rFonts w:asciiTheme="minorHAnsi" w:hAnsiTheme="minorHAnsi" w:cstheme="minorHAnsi"/>
                <w:b/>
                <w:bCs/>
                <w:sz w:val="22"/>
                <w:szCs w:val="22"/>
              </w:rPr>
              <w:t>EUR.SPT.005</w:t>
            </w:r>
            <w:r w:rsidR="001C74A4">
              <w:rPr>
                <w:rFonts w:asciiTheme="minorHAnsi" w:hAnsiTheme="minorHAnsi" w:cstheme="minorHAnsi"/>
                <w:b/>
                <w:bCs/>
                <w:sz w:val="22"/>
                <w:szCs w:val="22"/>
              </w:rPr>
              <w:t>4</w:t>
            </w:r>
          </w:p>
        </w:tc>
        <w:tc>
          <w:tcPr>
            <w:tcW w:w="8557" w:type="dxa"/>
            <w:gridSpan w:val="4"/>
            <w:tcBorders>
              <w:top w:val="nil"/>
              <w:left w:val="nil"/>
              <w:bottom w:val="nil"/>
              <w:right w:val="nil"/>
            </w:tcBorders>
            <w:shd w:val="clear" w:color="auto" w:fill="DBE5F1" w:themeFill="accent1" w:themeFillTint="33"/>
          </w:tcPr>
          <w:p w14:paraId="4F07ADFB"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Support the development and implementation of flight crew operating manuals (FCOMs) for offshore helicopter operations</w:t>
            </w:r>
          </w:p>
        </w:tc>
      </w:tr>
      <w:tr w:rsidR="006E2006" w:rsidRPr="00631EF6" w14:paraId="69DCDC65" w14:textId="77777777" w:rsidTr="005D7E90">
        <w:tc>
          <w:tcPr>
            <w:tcW w:w="10535" w:type="dxa"/>
            <w:gridSpan w:val="5"/>
            <w:tcBorders>
              <w:top w:val="nil"/>
              <w:left w:val="nil"/>
              <w:bottom w:val="single" w:sz="4" w:space="0" w:color="auto"/>
              <w:right w:val="nil"/>
            </w:tcBorders>
          </w:tcPr>
          <w:p w14:paraId="2A0B6F07" w14:textId="77777777" w:rsidR="006E2006" w:rsidRPr="00631EF6" w:rsidRDefault="006E2006"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3AF3590" w14:textId="77777777" w:rsidR="006E2006" w:rsidRPr="00631EF6" w:rsidRDefault="006E2006"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To provide support to manufacturers, if needed, in the development of Flight Crew Operational Manuals (FCOM) for different helicopter types and support/encourage operators in their implementation.</w:t>
            </w:r>
          </w:p>
          <w:p w14:paraId="43A69CDE" w14:textId="77777777" w:rsidR="006E2006" w:rsidRPr="00631EF6" w:rsidRDefault="006E2006"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78E88D3C" w14:textId="77777777" w:rsidTr="00E865A6">
        <w:trPr>
          <w:trHeight w:val="255"/>
        </w:trPr>
        <w:tc>
          <w:tcPr>
            <w:tcW w:w="1978" w:type="dxa"/>
            <w:tcBorders>
              <w:top w:val="single" w:sz="4" w:space="0" w:color="auto"/>
              <w:left w:val="nil"/>
              <w:bottom w:val="single" w:sz="4" w:space="0" w:color="auto"/>
              <w:right w:val="nil"/>
            </w:tcBorders>
            <w:vAlign w:val="center"/>
          </w:tcPr>
          <w:p w14:paraId="58FFF02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6DADADE2" w14:textId="59D3E866" w:rsidR="00BF1E29" w:rsidRPr="00631EF6" w:rsidRDefault="00BF1E29"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3AF4B881" w14:textId="067B0D55"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956FB03" w14:textId="39BB3BB6"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1A92D5F6" w14:textId="77777777" w:rsidTr="00E865A6">
        <w:trPr>
          <w:trHeight w:val="255"/>
        </w:trPr>
        <w:tc>
          <w:tcPr>
            <w:tcW w:w="1978" w:type="dxa"/>
            <w:tcBorders>
              <w:top w:val="single" w:sz="4" w:space="0" w:color="auto"/>
              <w:left w:val="nil"/>
              <w:bottom w:val="single" w:sz="4" w:space="0" w:color="auto"/>
              <w:right w:val="nil"/>
            </w:tcBorders>
            <w:vAlign w:val="center"/>
          </w:tcPr>
          <w:p w14:paraId="0C7F2D4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5F81D90"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0038BD8A" w14:textId="77777777" w:rsidTr="00E865A6">
        <w:trPr>
          <w:trHeight w:val="255"/>
        </w:trPr>
        <w:tc>
          <w:tcPr>
            <w:tcW w:w="1978" w:type="dxa"/>
            <w:tcBorders>
              <w:top w:val="single" w:sz="4" w:space="0" w:color="auto"/>
              <w:left w:val="nil"/>
              <w:bottom w:val="nil"/>
              <w:right w:val="nil"/>
            </w:tcBorders>
            <w:vAlign w:val="center"/>
          </w:tcPr>
          <w:p w14:paraId="0E26FE2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2C1936C0" w14:textId="77777777" w:rsidR="006A4909"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08F027EF" w14:textId="2093D2BB" w:rsidR="00BF1E29" w:rsidRPr="00631EF6" w:rsidRDefault="00C61BA0"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SPT.0</w:t>
            </w:r>
            <w:r w:rsidR="00A61532">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82</w:t>
            </w:r>
          </w:p>
        </w:tc>
      </w:tr>
      <w:tr w:rsidR="00BF1E29" w:rsidRPr="00631EF6" w14:paraId="7F77A08E" w14:textId="77777777" w:rsidTr="00BF1E29">
        <w:tc>
          <w:tcPr>
            <w:tcW w:w="10535" w:type="dxa"/>
            <w:gridSpan w:val="5"/>
            <w:tcBorders>
              <w:top w:val="nil"/>
              <w:left w:val="nil"/>
              <w:bottom w:val="nil"/>
              <w:right w:val="nil"/>
            </w:tcBorders>
            <w:shd w:val="clear" w:color="auto" w:fill="948A54" w:themeFill="background2" w:themeFillShade="80"/>
          </w:tcPr>
          <w:p w14:paraId="1BCC1613" w14:textId="77777777" w:rsidR="00BF1E29" w:rsidRPr="00631EF6" w:rsidRDefault="00BF1E29" w:rsidP="00BF1E29">
            <w:pPr>
              <w:jc w:val="both"/>
              <w:rPr>
                <w:rFonts w:asciiTheme="minorHAnsi" w:hAnsiTheme="minorHAnsi" w:cstheme="minorHAnsi"/>
                <w:sz w:val="6"/>
                <w:szCs w:val="6"/>
              </w:rPr>
            </w:pPr>
          </w:p>
        </w:tc>
      </w:tr>
      <w:tr w:rsidR="00BF1E29" w:rsidRPr="00631EF6" w14:paraId="56A39E43" w14:textId="77777777" w:rsidTr="00BF1E29">
        <w:tc>
          <w:tcPr>
            <w:tcW w:w="2970" w:type="dxa"/>
            <w:gridSpan w:val="2"/>
            <w:tcBorders>
              <w:top w:val="nil"/>
              <w:left w:val="nil"/>
              <w:bottom w:val="nil"/>
              <w:right w:val="nil"/>
            </w:tcBorders>
          </w:tcPr>
          <w:p w14:paraId="2B576504"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2CB26FD" w14:textId="7681E69F" w:rsidR="00BF1E29" w:rsidRPr="00631EF6" w:rsidRDefault="00725627"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 CAT – Helicopter operations i.a.w. ICAO Annex 6</w:t>
            </w:r>
            <w:r w:rsidR="00530607">
              <w:rPr>
                <w:rFonts w:asciiTheme="minorHAnsi" w:hAnsiTheme="minorHAnsi" w:cstheme="minorHAnsi"/>
                <w:i/>
                <w:noProof/>
                <w14:shadow w14:blurRad="63500" w14:dist="50800" w14:dir="10800000" w14:sx="0" w14:sy="0" w14:kx="0" w14:ky="0" w14:algn="none">
                  <w14:srgbClr w14:val="000000">
                    <w14:alpha w14:val="50000"/>
                  </w14:srgbClr>
                </w14:shadow>
              </w:rPr>
              <w:t xml:space="preserve"> Part III</w:t>
            </w:r>
          </w:p>
        </w:tc>
      </w:tr>
      <w:tr w:rsidR="00BF1E29" w:rsidRPr="00631EF6" w14:paraId="19456637" w14:textId="77777777" w:rsidTr="00BF1E29">
        <w:tc>
          <w:tcPr>
            <w:tcW w:w="2970" w:type="dxa"/>
            <w:gridSpan w:val="2"/>
            <w:tcBorders>
              <w:top w:val="nil"/>
              <w:left w:val="nil"/>
              <w:bottom w:val="nil"/>
              <w:right w:val="nil"/>
            </w:tcBorders>
          </w:tcPr>
          <w:p w14:paraId="5DFB4ED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0D0BD05E" w14:textId="5F9B10AE" w:rsidR="00BF1E29" w:rsidRPr="00631EF6" w:rsidRDefault="006914D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3D088921" w14:textId="77777777" w:rsidTr="00BF1E29">
        <w:tc>
          <w:tcPr>
            <w:tcW w:w="10535" w:type="dxa"/>
            <w:gridSpan w:val="5"/>
            <w:tcBorders>
              <w:top w:val="nil"/>
              <w:left w:val="nil"/>
              <w:bottom w:val="nil"/>
              <w:right w:val="nil"/>
            </w:tcBorders>
            <w:shd w:val="clear" w:color="auto" w:fill="948A54" w:themeFill="background2" w:themeFillShade="80"/>
          </w:tcPr>
          <w:p w14:paraId="166F0B13" w14:textId="77777777" w:rsidR="00BF1E29" w:rsidRPr="00631EF6" w:rsidRDefault="00BF1E29" w:rsidP="00BF1E29">
            <w:pPr>
              <w:jc w:val="both"/>
              <w:rPr>
                <w:rFonts w:asciiTheme="minorHAnsi" w:hAnsiTheme="minorHAnsi" w:cstheme="minorHAnsi"/>
                <w:sz w:val="6"/>
                <w:szCs w:val="6"/>
              </w:rPr>
            </w:pPr>
          </w:p>
        </w:tc>
      </w:tr>
      <w:tr w:rsidR="00BF1E29" w:rsidRPr="00631EF6" w14:paraId="068F3051"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B819DCB"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0592629E"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E3D566A"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228E2D2"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5EDA567E"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BDDF015" w14:textId="7BF22F93" w:rsidR="00BF1E29" w:rsidRPr="00530607" w:rsidRDefault="00530607"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530607">
              <w:rPr>
                <w:rFonts w:asciiTheme="minorHAnsi" w:hAnsiTheme="minorHAnsi" w:cstheme="minorHAnsi"/>
                <w:i/>
                <w:szCs w:val="20"/>
                <w14:shadow w14:blurRad="63500" w14:dist="50800" w14:dir="10800000" w14:sx="0" w14:sy="0" w14:kx="0" w14:ky="0" w14:algn="none">
                  <w14:srgbClr w14:val="000000">
                    <w14:alpha w14:val="50000"/>
                  </w14:srgbClr>
                </w14:shadow>
              </w:rPr>
              <w:t>Safety promotion/guidance material/workshops</w:t>
            </w:r>
          </w:p>
        </w:tc>
        <w:tc>
          <w:tcPr>
            <w:tcW w:w="3585" w:type="dxa"/>
            <w:tcBorders>
              <w:top w:val="single" w:sz="4" w:space="0" w:color="auto"/>
              <w:left w:val="nil"/>
              <w:bottom w:val="nil"/>
              <w:right w:val="nil"/>
            </w:tcBorders>
            <w:shd w:val="clear" w:color="auto" w:fill="DBE5F1" w:themeFill="accent1" w:themeFillTint="33"/>
            <w:vAlign w:val="center"/>
          </w:tcPr>
          <w:p w14:paraId="6C5047AB" w14:textId="16DBCB06" w:rsidR="00BF1E29" w:rsidRPr="00631EF6" w:rsidRDefault="00530607" w:rsidP="00BF1E29">
            <w:pPr>
              <w:spacing w:before="53" w:after="53"/>
              <w:rPr>
                <w:rFonts w:asciiTheme="minorHAnsi" w:hAnsiTheme="minorHAnsi" w:cstheme="minorHAnsi"/>
                <w:sz w:val="16"/>
                <w:szCs w:val="16"/>
              </w:rPr>
            </w:pPr>
            <w:r w:rsidRPr="00530607">
              <w:rPr>
                <w:rFonts w:asciiTheme="minorHAnsi" w:hAnsiTheme="minorHAnsi" w:cstheme="minorHAnsi"/>
                <w:i/>
                <w14:shadow w14:blurRad="63500" w14:dist="50800" w14:dir="10800000" w14:sx="0" w14:sy="0" w14:kx="0" w14:ky="0" w14:algn="none">
                  <w14:srgbClr w14:val="000000">
                    <w14:alpha w14:val="50000"/>
                  </w14:srgbClr>
                </w14:shadow>
              </w:rPr>
              <w:t>2022Q4</w:t>
            </w:r>
          </w:p>
        </w:tc>
      </w:tr>
      <w:tr w:rsidR="00BF1E29" w:rsidRPr="00631EF6" w14:paraId="0207FA50" w14:textId="77777777" w:rsidTr="00BF1E29">
        <w:tc>
          <w:tcPr>
            <w:tcW w:w="10535" w:type="dxa"/>
            <w:gridSpan w:val="5"/>
            <w:tcBorders>
              <w:top w:val="nil"/>
              <w:left w:val="nil"/>
              <w:bottom w:val="nil"/>
              <w:right w:val="nil"/>
            </w:tcBorders>
            <w:shd w:val="clear" w:color="auto" w:fill="948A54" w:themeFill="background2" w:themeFillShade="80"/>
          </w:tcPr>
          <w:p w14:paraId="793504D9" w14:textId="77777777" w:rsidR="00BF1E29" w:rsidRPr="00631EF6" w:rsidRDefault="00BF1E29" w:rsidP="00BF1E29">
            <w:pPr>
              <w:jc w:val="both"/>
              <w:rPr>
                <w:rFonts w:asciiTheme="minorHAnsi" w:hAnsiTheme="minorHAnsi" w:cstheme="minorHAnsi"/>
                <w:sz w:val="6"/>
                <w:szCs w:val="6"/>
              </w:rPr>
            </w:pPr>
          </w:p>
        </w:tc>
      </w:tr>
      <w:tr w:rsidR="00BF1E29" w:rsidRPr="00631EF6" w14:paraId="1E56C216" w14:textId="77777777" w:rsidTr="00BF1E29">
        <w:tc>
          <w:tcPr>
            <w:tcW w:w="10535" w:type="dxa"/>
            <w:gridSpan w:val="5"/>
            <w:tcBorders>
              <w:left w:val="nil"/>
              <w:right w:val="nil"/>
            </w:tcBorders>
          </w:tcPr>
          <w:p w14:paraId="071A7DB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6FC9A7A3" w14:textId="77777777" w:rsidTr="00BF1E29">
        <w:tc>
          <w:tcPr>
            <w:tcW w:w="10535" w:type="dxa"/>
            <w:gridSpan w:val="5"/>
            <w:tcBorders>
              <w:left w:val="nil"/>
              <w:right w:val="nil"/>
            </w:tcBorders>
          </w:tcPr>
          <w:p w14:paraId="01608B39" w14:textId="47FA258A" w:rsidR="00BF1E29" w:rsidRPr="00631EF6" w:rsidRDefault="00BC56DA"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44E2E9B6" w14:textId="77777777" w:rsidTr="00BF1E29">
        <w:tc>
          <w:tcPr>
            <w:tcW w:w="10535" w:type="dxa"/>
            <w:gridSpan w:val="5"/>
            <w:tcBorders>
              <w:top w:val="nil"/>
              <w:left w:val="nil"/>
              <w:bottom w:val="nil"/>
              <w:right w:val="nil"/>
            </w:tcBorders>
            <w:shd w:val="clear" w:color="auto" w:fill="948A54" w:themeFill="background2" w:themeFillShade="80"/>
          </w:tcPr>
          <w:p w14:paraId="26311AEE" w14:textId="77777777" w:rsidR="00BF1E29" w:rsidRPr="00631EF6" w:rsidRDefault="00BF1E29" w:rsidP="00BF1E29">
            <w:pPr>
              <w:jc w:val="both"/>
              <w:rPr>
                <w:rFonts w:asciiTheme="minorHAnsi" w:hAnsiTheme="minorHAnsi" w:cstheme="minorHAnsi"/>
                <w:sz w:val="6"/>
                <w:szCs w:val="6"/>
              </w:rPr>
            </w:pPr>
          </w:p>
        </w:tc>
      </w:tr>
      <w:tr w:rsidR="00BF1E29" w:rsidRPr="00631EF6" w14:paraId="621C4AB3"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02CCF5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42949E1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26A9109"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D4B0891"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530607" w14:paraId="28F98EE9"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A816BC3" w14:textId="02743BA1" w:rsidR="00BF1E29" w:rsidRPr="00530607" w:rsidRDefault="00530607"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530607">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530607">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320FF367" w14:textId="4020316E" w:rsidR="00BF1E29" w:rsidRPr="00530607" w:rsidRDefault="00530607"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530607">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530607">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6B9218A9" w14:textId="77777777" w:rsidTr="00BF1E29">
        <w:tc>
          <w:tcPr>
            <w:tcW w:w="10535" w:type="dxa"/>
            <w:gridSpan w:val="5"/>
            <w:tcBorders>
              <w:top w:val="nil"/>
              <w:left w:val="nil"/>
              <w:bottom w:val="nil"/>
              <w:right w:val="nil"/>
            </w:tcBorders>
            <w:shd w:val="clear" w:color="auto" w:fill="948A54" w:themeFill="background2" w:themeFillShade="80"/>
          </w:tcPr>
          <w:p w14:paraId="08EC47FB" w14:textId="77777777" w:rsidR="00BF1E29" w:rsidRPr="00631EF6" w:rsidRDefault="00BF1E29" w:rsidP="00BF1E29">
            <w:pPr>
              <w:jc w:val="both"/>
              <w:rPr>
                <w:rFonts w:asciiTheme="minorHAnsi" w:hAnsiTheme="minorHAnsi" w:cstheme="minorHAnsi"/>
                <w:sz w:val="6"/>
                <w:szCs w:val="6"/>
              </w:rPr>
            </w:pPr>
          </w:p>
        </w:tc>
      </w:tr>
    </w:tbl>
    <w:p w14:paraId="5EC8F93D" w14:textId="77777777" w:rsidR="00BF1E29" w:rsidRPr="00631EF6" w:rsidRDefault="00BF1E29" w:rsidP="00BF1E29">
      <w:pPr>
        <w:spacing w:after="160" w:line="259" w:lineRule="auto"/>
      </w:pPr>
    </w:p>
    <w:p w14:paraId="5F0E7E16" w14:textId="77777777" w:rsidR="00BF1E29" w:rsidRDefault="00BF1E29" w:rsidP="00BF1E29">
      <w:r w:rsidRPr="00631EF6">
        <w:br w:type="page"/>
      </w:r>
    </w:p>
    <w:p w14:paraId="3346D5BD" w14:textId="77777777" w:rsidR="0096133A" w:rsidRPr="00631EF6" w:rsidRDefault="0096133A"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30C90FB1" w14:textId="77777777" w:rsidTr="00BF1E29">
        <w:tc>
          <w:tcPr>
            <w:tcW w:w="10535" w:type="dxa"/>
            <w:gridSpan w:val="5"/>
            <w:tcBorders>
              <w:bottom w:val="nil"/>
            </w:tcBorders>
            <w:shd w:val="clear" w:color="auto" w:fill="948A54" w:themeFill="background2" w:themeFillShade="80"/>
          </w:tcPr>
          <w:p w14:paraId="4A080588" w14:textId="77777777" w:rsidR="00BF1E29" w:rsidRPr="00631EF6" w:rsidRDefault="00BF1E29" w:rsidP="00BF1E29">
            <w:pPr>
              <w:jc w:val="both"/>
              <w:rPr>
                <w:rFonts w:asciiTheme="minorHAnsi" w:hAnsiTheme="minorHAnsi" w:cstheme="minorHAnsi"/>
                <w:sz w:val="6"/>
                <w:szCs w:val="6"/>
              </w:rPr>
            </w:pPr>
          </w:p>
        </w:tc>
      </w:tr>
      <w:tr w:rsidR="00BF1E29" w:rsidRPr="00631EF6" w14:paraId="7F4F1A28" w14:textId="77777777" w:rsidTr="00BF1E29">
        <w:trPr>
          <w:trHeight w:val="394"/>
        </w:trPr>
        <w:tc>
          <w:tcPr>
            <w:tcW w:w="1978" w:type="dxa"/>
            <w:tcBorders>
              <w:top w:val="nil"/>
              <w:left w:val="nil"/>
              <w:bottom w:val="nil"/>
              <w:right w:val="nil"/>
            </w:tcBorders>
            <w:shd w:val="clear" w:color="auto" w:fill="DBE5F1" w:themeFill="accent1" w:themeFillTint="33"/>
          </w:tcPr>
          <w:p w14:paraId="2C6BD89C" w14:textId="389462A1" w:rsidR="00BF1E29" w:rsidRPr="00631EF6" w:rsidRDefault="00530607" w:rsidP="00530607">
            <w:pPr>
              <w:rPr>
                <w:rFonts w:asciiTheme="minorHAnsi" w:hAnsiTheme="minorHAnsi" w:cstheme="minorHAnsi"/>
                <w:b/>
                <w:bCs/>
                <w:sz w:val="22"/>
                <w:szCs w:val="22"/>
              </w:rPr>
            </w:pPr>
            <w:r>
              <w:rPr>
                <w:rFonts w:asciiTheme="minorHAnsi" w:hAnsiTheme="minorHAnsi" w:cstheme="minorHAnsi"/>
                <w:b/>
                <w:bCs/>
                <w:sz w:val="22"/>
                <w:szCs w:val="22"/>
              </w:rPr>
              <w:t>EUR.SPT.005</w:t>
            </w:r>
            <w:r w:rsidR="001C74A4">
              <w:rPr>
                <w:rFonts w:asciiTheme="minorHAnsi" w:hAnsiTheme="minorHAnsi" w:cstheme="minorHAnsi"/>
                <w:b/>
                <w:bCs/>
                <w:sz w:val="22"/>
                <w:szCs w:val="22"/>
              </w:rPr>
              <w:t>5</w:t>
            </w:r>
          </w:p>
        </w:tc>
        <w:tc>
          <w:tcPr>
            <w:tcW w:w="8557" w:type="dxa"/>
            <w:gridSpan w:val="4"/>
            <w:tcBorders>
              <w:top w:val="nil"/>
              <w:left w:val="nil"/>
              <w:bottom w:val="nil"/>
              <w:right w:val="nil"/>
            </w:tcBorders>
            <w:shd w:val="clear" w:color="auto" w:fill="DBE5F1" w:themeFill="accent1" w:themeFillTint="33"/>
          </w:tcPr>
          <w:p w14:paraId="4061B44F"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Development of new Safety Promotion material on high profile helicopter issues</w:t>
            </w:r>
          </w:p>
        </w:tc>
      </w:tr>
      <w:tr w:rsidR="006E2006" w:rsidRPr="00631EF6" w14:paraId="05B54691" w14:textId="77777777" w:rsidTr="005D7E90">
        <w:tc>
          <w:tcPr>
            <w:tcW w:w="10535" w:type="dxa"/>
            <w:gridSpan w:val="5"/>
            <w:tcBorders>
              <w:top w:val="nil"/>
              <w:left w:val="nil"/>
              <w:bottom w:val="single" w:sz="4" w:space="0" w:color="auto"/>
              <w:right w:val="nil"/>
            </w:tcBorders>
          </w:tcPr>
          <w:p w14:paraId="00AC951B" w14:textId="77777777" w:rsidR="006E2006" w:rsidRPr="00631EF6" w:rsidRDefault="006E2006"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7E0D15F" w14:textId="6CDD1069" w:rsidR="006E2006" w:rsidRPr="00631EF6" w:rsidRDefault="006E2006"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In cooperation with the</w:t>
            </w:r>
            <w:r>
              <w:t xml:space="preserve"> </w:t>
            </w:r>
            <w:r w:rsidRPr="00627C8F">
              <w:rPr>
                <w:rFonts w:asciiTheme="minorHAnsi" w:hAnsiTheme="minorHAnsi" w:cstheme="minorHAnsi"/>
                <w:i/>
                <w:noProof/>
                <w14:shadow w14:blurRad="63500" w14:dist="50800" w14:dir="10800000" w14:sx="0" w14:sy="0" w14:kx="0" w14:ky="0" w14:algn="none">
                  <w14:srgbClr w14:val="000000">
                    <w14:alpha w14:val="50000"/>
                  </w14:srgbClr>
                </w14:shadow>
              </w:rPr>
              <w:t>International Helicopter Safety Foundation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IHST</w:t>
            </w:r>
            <w:r>
              <w:rPr>
                <w:rFonts w:asciiTheme="minorHAnsi" w:hAnsiTheme="minorHAnsi" w:cstheme="minorHAnsi"/>
                <w:i/>
                <w:noProof/>
                <w14:shadow w14:blurRad="63500" w14:dist="50800" w14:dir="10800000" w14:sx="0" w14:sy="0" w14:kx="0" w14:ky="0" w14:algn="none">
                  <w14:srgbClr w14:val="000000">
                    <w14:alpha w14:val="50000"/>
                  </w14:srgbClr>
                </w14:shadow>
              </w:rPr>
              <w:t>)</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develop new Safety Promotion material (leaflets, videos, applications, etc.) on subjects such as performance based navigation, Point in Space, low level IFR, bird strike, operational and passenger pressure management aimed at non-pilot owners of private helicopters.</w:t>
            </w:r>
          </w:p>
          <w:p w14:paraId="06CD1BEF" w14:textId="77777777" w:rsidR="006E2006" w:rsidRPr="00631EF6" w:rsidRDefault="006E2006"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66D43131" w14:textId="77777777" w:rsidTr="00E865A6">
        <w:trPr>
          <w:trHeight w:val="255"/>
        </w:trPr>
        <w:tc>
          <w:tcPr>
            <w:tcW w:w="1978" w:type="dxa"/>
            <w:tcBorders>
              <w:top w:val="single" w:sz="4" w:space="0" w:color="auto"/>
              <w:left w:val="nil"/>
              <w:bottom w:val="single" w:sz="4" w:space="0" w:color="auto"/>
              <w:right w:val="nil"/>
            </w:tcBorders>
            <w:vAlign w:val="center"/>
          </w:tcPr>
          <w:p w14:paraId="1660D8A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1C637BEC"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2F95C1A3" w14:textId="5EEE9A0B"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F3246D6" w14:textId="02988B8A"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1E71865F" w14:textId="77777777" w:rsidTr="00E865A6">
        <w:trPr>
          <w:trHeight w:val="255"/>
        </w:trPr>
        <w:tc>
          <w:tcPr>
            <w:tcW w:w="1978" w:type="dxa"/>
            <w:tcBorders>
              <w:top w:val="single" w:sz="4" w:space="0" w:color="auto"/>
              <w:left w:val="nil"/>
              <w:bottom w:val="single" w:sz="4" w:space="0" w:color="auto"/>
              <w:right w:val="nil"/>
            </w:tcBorders>
            <w:vAlign w:val="center"/>
          </w:tcPr>
          <w:p w14:paraId="7570208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99BF0CB"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67A9E4F3" w14:textId="77777777" w:rsidTr="00E865A6">
        <w:trPr>
          <w:trHeight w:val="255"/>
        </w:trPr>
        <w:tc>
          <w:tcPr>
            <w:tcW w:w="1978" w:type="dxa"/>
            <w:tcBorders>
              <w:top w:val="single" w:sz="4" w:space="0" w:color="auto"/>
              <w:left w:val="nil"/>
              <w:bottom w:val="nil"/>
              <w:right w:val="nil"/>
            </w:tcBorders>
            <w:vAlign w:val="center"/>
          </w:tcPr>
          <w:p w14:paraId="043CB03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54EA74F7" w14:textId="529792B0" w:rsidR="006A4909"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27404528" w14:textId="5C1FEEB2" w:rsidR="00BF1E29" w:rsidRPr="00631EF6" w:rsidRDefault="00C61BA0"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SPT.</w:t>
            </w:r>
            <w:r w:rsidR="00627C8F">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093</w:t>
            </w:r>
          </w:p>
        </w:tc>
      </w:tr>
      <w:tr w:rsidR="00BF1E29" w:rsidRPr="00631EF6" w14:paraId="3A2E83EA" w14:textId="77777777" w:rsidTr="00BF1E29">
        <w:tc>
          <w:tcPr>
            <w:tcW w:w="10535" w:type="dxa"/>
            <w:gridSpan w:val="5"/>
            <w:tcBorders>
              <w:top w:val="nil"/>
              <w:left w:val="nil"/>
              <w:bottom w:val="nil"/>
              <w:right w:val="nil"/>
            </w:tcBorders>
            <w:shd w:val="clear" w:color="auto" w:fill="948A54" w:themeFill="background2" w:themeFillShade="80"/>
          </w:tcPr>
          <w:p w14:paraId="7BC11ACF" w14:textId="77777777" w:rsidR="00BF1E29" w:rsidRPr="00631EF6" w:rsidRDefault="00BF1E29" w:rsidP="00BF1E29">
            <w:pPr>
              <w:jc w:val="both"/>
              <w:rPr>
                <w:rFonts w:asciiTheme="minorHAnsi" w:hAnsiTheme="minorHAnsi" w:cstheme="minorHAnsi"/>
                <w:sz w:val="6"/>
                <w:szCs w:val="6"/>
              </w:rPr>
            </w:pPr>
          </w:p>
        </w:tc>
      </w:tr>
      <w:tr w:rsidR="00BF1E29" w:rsidRPr="00631EF6" w14:paraId="07982E42" w14:textId="77777777" w:rsidTr="00BF1E29">
        <w:tc>
          <w:tcPr>
            <w:tcW w:w="2970" w:type="dxa"/>
            <w:gridSpan w:val="2"/>
            <w:tcBorders>
              <w:top w:val="nil"/>
              <w:left w:val="nil"/>
              <w:bottom w:val="nil"/>
              <w:right w:val="nil"/>
            </w:tcBorders>
          </w:tcPr>
          <w:p w14:paraId="258786A5"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B452B3A" w14:textId="2C17B962" w:rsidR="00BF1E29" w:rsidRPr="00631EF6" w:rsidRDefault="00725627" w:rsidP="00725627">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 Helicopter operations i.a.w. ICAO Annex 6</w:t>
            </w:r>
            <w:r w:rsidR="00530607">
              <w:rPr>
                <w:rFonts w:asciiTheme="minorHAnsi" w:hAnsiTheme="minorHAnsi" w:cstheme="minorHAnsi"/>
                <w:i/>
                <w:noProof/>
                <w14:shadow w14:blurRad="63500" w14:dist="50800" w14:dir="10800000" w14:sx="0" w14:sy="0" w14:kx="0" w14:ky="0" w14:algn="none">
                  <w14:srgbClr w14:val="000000">
                    <w14:alpha w14:val="50000"/>
                  </w14:srgbClr>
                </w14:shadow>
              </w:rPr>
              <w:t xml:space="preserve"> Part III</w:t>
            </w:r>
          </w:p>
        </w:tc>
      </w:tr>
      <w:tr w:rsidR="00BF1E29" w:rsidRPr="00631EF6" w14:paraId="133940FD" w14:textId="77777777" w:rsidTr="00BF1E29">
        <w:tc>
          <w:tcPr>
            <w:tcW w:w="2970" w:type="dxa"/>
            <w:gridSpan w:val="2"/>
            <w:tcBorders>
              <w:top w:val="nil"/>
              <w:left w:val="nil"/>
              <w:bottom w:val="nil"/>
              <w:right w:val="nil"/>
            </w:tcBorders>
          </w:tcPr>
          <w:p w14:paraId="743359D0"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71097779" w14:textId="7DF07FFF" w:rsidR="00BF1E29" w:rsidRPr="001430EF" w:rsidRDefault="00530607"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1430EF">
              <w:rPr>
                <w:rFonts w:asciiTheme="minorHAnsi" w:hAnsiTheme="minorHAnsi" w:cstheme="minorHAnsi"/>
                <w:i/>
                <w:color w:val="000000"/>
              </w:rPr>
              <w:t>European</w:t>
            </w:r>
            <w:r w:rsidRPr="001430EF">
              <w:rPr>
                <w:rFonts w:asciiTheme="minorHAnsi" w:hAnsiTheme="minorHAnsi" w:cstheme="minorHAnsi"/>
                <w:i/>
              </w:rPr>
              <w:t xml:space="preserve"> Safety Promotion Network Rotorcraft (ESPN-R)</w:t>
            </w:r>
          </w:p>
        </w:tc>
      </w:tr>
      <w:tr w:rsidR="00BF1E29" w:rsidRPr="00631EF6" w14:paraId="1ED4500D" w14:textId="77777777" w:rsidTr="00BF1E29">
        <w:tc>
          <w:tcPr>
            <w:tcW w:w="10535" w:type="dxa"/>
            <w:gridSpan w:val="5"/>
            <w:tcBorders>
              <w:top w:val="nil"/>
              <w:left w:val="nil"/>
              <w:bottom w:val="nil"/>
              <w:right w:val="nil"/>
            </w:tcBorders>
            <w:shd w:val="clear" w:color="auto" w:fill="948A54" w:themeFill="background2" w:themeFillShade="80"/>
          </w:tcPr>
          <w:p w14:paraId="167EF045" w14:textId="77777777" w:rsidR="00BF1E29" w:rsidRPr="00631EF6" w:rsidRDefault="00BF1E29" w:rsidP="00BF1E29">
            <w:pPr>
              <w:jc w:val="both"/>
              <w:rPr>
                <w:rFonts w:asciiTheme="minorHAnsi" w:hAnsiTheme="minorHAnsi" w:cstheme="minorHAnsi"/>
                <w:sz w:val="6"/>
                <w:szCs w:val="6"/>
              </w:rPr>
            </w:pPr>
          </w:p>
        </w:tc>
      </w:tr>
      <w:tr w:rsidR="00BF1E29" w:rsidRPr="00631EF6" w14:paraId="3F54D9A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20FB30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02F33DD7"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52DE283"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C577A15"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530607" w:rsidRPr="00631EF6" w14:paraId="626194D2"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8981C26" w14:textId="58113978" w:rsidR="00530607" w:rsidRPr="00530607" w:rsidRDefault="00530607" w:rsidP="0053060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530607">
              <w:rPr>
                <w:rFonts w:asciiTheme="minorHAnsi" w:hAnsiTheme="minorHAnsi" w:cstheme="minorHAnsi"/>
                <w:i/>
                <w:color w:val="000000"/>
              </w:rPr>
              <w:t>Leaflets, videos, web pages and/or applications</w:t>
            </w:r>
          </w:p>
        </w:tc>
        <w:tc>
          <w:tcPr>
            <w:tcW w:w="3585" w:type="dxa"/>
            <w:tcBorders>
              <w:top w:val="single" w:sz="4" w:space="0" w:color="auto"/>
              <w:left w:val="nil"/>
              <w:bottom w:val="nil"/>
              <w:right w:val="nil"/>
            </w:tcBorders>
            <w:shd w:val="clear" w:color="auto" w:fill="DBE5F1" w:themeFill="accent1" w:themeFillTint="33"/>
            <w:vAlign w:val="center"/>
          </w:tcPr>
          <w:p w14:paraId="0E7CBCBF" w14:textId="672342D8" w:rsidR="00530607" w:rsidRPr="00530607" w:rsidRDefault="00530607" w:rsidP="00530607">
            <w:pPr>
              <w:spacing w:before="53" w:after="53"/>
              <w:rPr>
                <w:rFonts w:asciiTheme="minorHAnsi" w:hAnsiTheme="minorHAnsi" w:cstheme="minorHAnsi"/>
                <w:i/>
                <w:sz w:val="16"/>
                <w:szCs w:val="16"/>
              </w:rPr>
            </w:pPr>
            <w:r w:rsidRPr="00530607">
              <w:rPr>
                <w:rFonts w:asciiTheme="minorHAnsi" w:hAnsiTheme="minorHAnsi" w:cstheme="minorHAnsi"/>
                <w:i/>
                <w:color w:val="000000"/>
              </w:rPr>
              <w:t>202</w:t>
            </w:r>
            <w:r w:rsidR="005D4DD0">
              <w:rPr>
                <w:rFonts w:asciiTheme="minorHAnsi" w:hAnsiTheme="minorHAnsi" w:cstheme="minorHAnsi"/>
                <w:i/>
                <w:color w:val="000000"/>
              </w:rPr>
              <w:t>3</w:t>
            </w:r>
            <w:r w:rsidR="00E865A6">
              <w:rPr>
                <w:rFonts w:asciiTheme="minorHAnsi" w:hAnsiTheme="minorHAnsi" w:cstheme="minorHAnsi"/>
                <w:i/>
                <w:color w:val="000000"/>
              </w:rPr>
              <w:t>Q4</w:t>
            </w:r>
          </w:p>
        </w:tc>
      </w:tr>
      <w:tr w:rsidR="00530607" w:rsidRPr="00631EF6" w14:paraId="45CB040B" w14:textId="77777777" w:rsidTr="00BF1E29">
        <w:tc>
          <w:tcPr>
            <w:tcW w:w="10535" w:type="dxa"/>
            <w:gridSpan w:val="5"/>
            <w:tcBorders>
              <w:top w:val="nil"/>
              <w:left w:val="nil"/>
              <w:bottom w:val="nil"/>
              <w:right w:val="nil"/>
            </w:tcBorders>
            <w:shd w:val="clear" w:color="auto" w:fill="948A54" w:themeFill="background2" w:themeFillShade="80"/>
          </w:tcPr>
          <w:p w14:paraId="54972749" w14:textId="77777777" w:rsidR="00530607" w:rsidRPr="00631EF6" w:rsidRDefault="00530607" w:rsidP="00530607">
            <w:pPr>
              <w:jc w:val="both"/>
              <w:rPr>
                <w:rFonts w:asciiTheme="minorHAnsi" w:hAnsiTheme="minorHAnsi" w:cstheme="minorHAnsi"/>
                <w:sz w:val="6"/>
                <w:szCs w:val="6"/>
              </w:rPr>
            </w:pPr>
          </w:p>
        </w:tc>
      </w:tr>
      <w:tr w:rsidR="00530607" w:rsidRPr="00631EF6" w14:paraId="42E130AE" w14:textId="77777777" w:rsidTr="00BF1E29">
        <w:tc>
          <w:tcPr>
            <w:tcW w:w="10535" w:type="dxa"/>
            <w:gridSpan w:val="5"/>
            <w:tcBorders>
              <w:left w:val="nil"/>
              <w:right w:val="nil"/>
            </w:tcBorders>
          </w:tcPr>
          <w:p w14:paraId="186702C0" w14:textId="77777777" w:rsidR="00530607" w:rsidRPr="00631EF6" w:rsidRDefault="00530607" w:rsidP="00530607">
            <w:pPr>
              <w:jc w:val="center"/>
              <w:rPr>
                <w:rFonts w:asciiTheme="minorHAnsi" w:hAnsiTheme="minorHAnsi" w:cstheme="minorHAnsi"/>
              </w:rPr>
            </w:pPr>
            <w:r w:rsidRPr="00631EF6">
              <w:rPr>
                <w:rFonts w:asciiTheme="minorHAnsi" w:hAnsiTheme="minorHAnsi" w:cstheme="minorHAnsi"/>
                <w:b/>
                <w:bCs/>
              </w:rPr>
              <w:t>CHANGES SINCE LAST EDITION</w:t>
            </w:r>
          </w:p>
        </w:tc>
      </w:tr>
      <w:tr w:rsidR="00530607" w:rsidRPr="00631EF6" w14:paraId="50638721" w14:textId="77777777" w:rsidTr="00BF1E29">
        <w:tc>
          <w:tcPr>
            <w:tcW w:w="10535" w:type="dxa"/>
            <w:gridSpan w:val="5"/>
            <w:tcBorders>
              <w:left w:val="nil"/>
              <w:right w:val="nil"/>
            </w:tcBorders>
          </w:tcPr>
          <w:p w14:paraId="54154E23" w14:textId="4EC85227" w:rsidR="00530607" w:rsidRPr="00631EF6" w:rsidRDefault="0036327E" w:rsidP="00530607">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530607" w:rsidRPr="00631EF6" w14:paraId="68AEDC80" w14:textId="77777777" w:rsidTr="00BF1E29">
        <w:tc>
          <w:tcPr>
            <w:tcW w:w="10535" w:type="dxa"/>
            <w:gridSpan w:val="5"/>
            <w:tcBorders>
              <w:top w:val="nil"/>
              <w:left w:val="nil"/>
              <w:bottom w:val="nil"/>
              <w:right w:val="nil"/>
            </w:tcBorders>
            <w:shd w:val="clear" w:color="auto" w:fill="948A54" w:themeFill="background2" w:themeFillShade="80"/>
          </w:tcPr>
          <w:p w14:paraId="1543E4D8" w14:textId="77777777" w:rsidR="00530607" w:rsidRPr="00631EF6" w:rsidRDefault="00530607" w:rsidP="00530607">
            <w:pPr>
              <w:jc w:val="both"/>
              <w:rPr>
                <w:rFonts w:asciiTheme="minorHAnsi" w:hAnsiTheme="minorHAnsi" w:cstheme="minorHAnsi"/>
                <w:sz w:val="6"/>
                <w:szCs w:val="6"/>
              </w:rPr>
            </w:pPr>
          </w:p>
        </w:tc>
      </w:tr>
      <w:tr w:rsidR="00530607" w:rsidRPr="00631EF6" w14:paraId="29D0A3A9"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174E16E2" w14:textId="77777777" w:rsidR="00530607" w:rsidRPr="00631EF6" w:rsidRDefault="00530607" w:rsidP="00530607">
            <w:pPr>
              <w:jc w:val="center"/>
              <w:rPr>
                <w:rFonts w:asciiTheme="minorHAnsi" w:hAnsiTheme="minorHAnsi" w:cstheme="minorHAnsi"/>
              </w:rPr>
            </w:pPr>
            <w:r w:rsidRPr="00631EF6">
              <w:rPr>
                <w:rFonts w:asciiTheme="minorHAnsi" w:hAnsiTheme="minorHAnsi" w:cstheme="minorHAnsi"/>
                <w:b/>
                <w:bCs/>
              </w:rPr>
              <w:t>MONITORING</w:t>
            </w:r>
          </w:p>
        </w:tc>
      </w:tr>
      <w:tr w:rsidR="00530607" w:rsidRPr="00631EF6" w14:paraId="524B9FD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4234FC7" w14:textId="77777777" w:rsidR="00530607" w:rsidRPr="00631EF6" w:rsidRDefault="00530607" w:rsidP="00530607">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9B866C7" w14:textId="77777777" w:rsidR="00530607" w:rsidRPr="00631EF6" w:rsidRDefault="00530607" w:rsidP="00530607">
            <w:pPr>
              <w:rPr>
                <w:rFonts w:asciiTheme="minorHAnsi" w:hAnsiTheme="minorHAnsi" w:cstheme="minorHAnsi"/>
                <w:b/>
                <w:bCs/>
              </w:rPr>
            </w:pPr>
            <w:r w:rsidRPr="00631EF6">
              <w:rPr>
                <w:rFonts w:asciiTheme="minorHAnsi" w:hAnsiTheme="minorHAnsi" w:cstheme="minorHAnsi"/>
                <w:b/>
                <w:bCs/>
              </w:rPr>
              <w:t>Related SPIs</w:t>
            </w:r>
          </w:p>
        </w:tc>
      </w:tr>
      <w:tr w:rsidR="00530607" w:rsidRPr="00631EF6" w14:paraId="17767719"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3A3F896B" w14:textId="79FE5154" w:rsidR="00530607" w:rsidRPr="00631EF6" w:rsidRDefault="00530607" w:rsidP="0053060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Pr>
                <w:rFonts w:asciiTheme="minorHAnsi" w:hAnsiTheme="minorHAnsi" w:cstheme="minorHAnsi"/>
                <w:i/>
                <w:szCs w:val="20"/>
                <w14:shadow w14:blurRad="63500" w14:dist="50800" w14:dir="10800000" w14:sx="0" w14:sy="0" w14:kx="0" w14:ky="0" w14:algn="none">
                  <w14:srgbClr w14:val="000000">
                    <w14:alpha w14:val="50000"/>
                  </w14:srgbClr>
                </w14:shadow>
              </w:rPr>
              <w:t>rotorcraft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32879BF3" w14:textId="2C82FF99" w:rsidR="00530607" w:rsidRPr="00631EF6" w:rsidRDefault="00530607" w:rsidP="00530607">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accidents/incidents</w:t>
            </w:r>
          </w:p>
        </w:tc>
      </w:tr>
      <w:tr w:rsidR="00530607" w:rsidRPr="00631EF6" w14:paraId="0B0E8253" w14:textId="77777777" w:rsidTr="00BF1E29">
        <w:tc>
          <w:tcPr>
            <w:tcW w:w="10535" w:type="dxa"/>
            <w:gridSpan w:val="5"/>
            <w:tcBorders>
              <w:top w:val="nil"/>
              <w:left w:val="nil"/>
              <w:bottom w:val="nil"/>
              <w:right w:val="nil"/>
            </w:tcBorders>
            <w:shd w:val="clear" w:color="auto" w:fill="948A54" w:themeFill="background2" w:themeFillShade="80"/>
          </w:tcPr>
          <w:p w14:paraId="36C3A7F0" w14:textId="77777777" w:rsidR="00530607" w:rsidRPr="00631EF6" w:rsidRDefault="00530607" w:rsidP="00530607">
            <w:pPr>
              <w:jc w:val="both"/>
              <w:rPr>
                <w:rFonts w:asciiTheme="minorHAnsi" w:hAnsiTheme="minorHAnsi" w:cstheme="minorHAnsi"/>
                <w:sz w:val="6"/>
                <w:szCs w:val="6"/>
              </w:rPr>
            </w:pPr>
          </w:p>
        </w:tc>
      </w:tr>
    </w:tbl>
    <w:p w14:paraId="46AA5F5A" w14:textId="0ABA5B5B" w:rsidR="00BF1E29" w:rsidRDefault="00BF1E29" w:rsidP="00BF1E29">
      <w:r w:rsidRPr="00631EF6">
        <w:br w:type="page"/>
      </w:r>
    </w:p>
    <w:p w14:paraId="3F827021" w14:textId="77777777" w:rsidR="0096133A" w:rsidRPr="00631EF6" w:rsidRDefault="0096133A"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012A70C6" w14:textId="77777777" w:rsidTr="00BF1E29">
        <w:tc>
          <w:tcPr>
            <w:tcW w:w="10535" w:type="dxa"/>
            <w:gridSpan w:val="5"/>
            <w:tcBorders>
              <w:bottom w:val="nil"/>
            </w:tcBorders>
            <w:shd w:val="clear" w:color="auto" w:fill="948A54" w:themeFill="background2" w:themeFillShade="80"/>
          </w:tcPr>
          <w:p w14:paraId="1118D830" w14:textId="77777777" w:rsidR="00BF1E29" w:rsidRPr="00631EF6" w:rsidRDefault="00BF1E29" w:rsidP="00BF1E29">
            <w:pPr>
              <w:jc w:val="both"/>
              <w:rPr>
                <w:rFonts w:asciiTheme="minorHAnsi" w:hAnsiTheme="minorHAnsi" w:cstheme="minorHAnsi"/>
                <w:sz w:val="6"/>
                <w:szCs w:val="6"/>
              </w:rPr>
            </w:pPr>
          </w:p>
        </w:tc>
      </w:tr>
      <w:tr w:rsidR="00BF1E29" w:rsidRPr="00631EF6" w14:paraId="6B74ED5E" w14:textId="77777777" w:rsidTr="00BF1E29">
        <w:trPr>
          <w:trHeight w:val="394"/>
        </w:trPr>
        <w:tc>
          <w:tcPr>
            <w:tcW w:w="1978" w:type="dxa"/>
            <w:tcBorders>
              <w:top w:val="nil"/>
              <w:left w:val="nil"/>
              <w:bottom w:val="nil"/>
              <w:right w:val="nil"/>
            </w:tcBorders>
            <w:shd w:val="clear" w:color="auto" w:fill="DBE5F1" w:themeFill="accent1" w:themeFillTint="33"/>
          </w:tcPr>
          <w:p w14:paraId="54350C68" w14:textId="6EBAA07A" w:rsidR="00BF1E29" w:rsidRPr="00631EF6" w:rsidRDefault="00243673" w:rsidP="00BF1E29">
            <w:pPr>
              <w:rPr>
                <w:rFonts w:asciiTheme="minorHAnsi" w:hAnsiTheme="minorHAnsi" w:cstheme="minorHAnsi"/>
                <w:b/>
                <w:bCs/>
                <w:sz w:val="22"/>
                <w:szCs w:val="22"/>
              </w:rPr>
            </w:pPr>
            <w:r>
              <w:rPr>
                <w:rFonts w:asciiTheme="minorHAnsi" w:hAnsiTheme="minorHAnsi" w:cstheme="minorHAnsi"/>
                <w:b/>
                <w:bCs/>
                <w:sz w:val="22"/>
                <w:szCs w:val="22"/>
              </w:rPr>
              <w:t>EUR.SPT.005</w:t>
            </w:r>
            <w:r w:rsidR="001C74A4">
              <w:rPr>
                <w:rFonts w:asciiTheme="minorHAnsi" w:hAnsiTheme="minorHAnsi" w:cstheme="minorHAnsi"/>
                <w:b/>
                <w:bCs/>
                <w:sz w:val="22"/>
                <w:szCs w:val="22"/>
              </w:rPr>
              <w:t>6</w:t>
            </w:r>
          </w:p>
        </w:tc>
        <w:tc>
          <w:tcPr>
            <w:tcW w:w="8557" w:type="dxa"/>
            <w:gridSpan w:val="4"/>
            <w:tcBorders>
              <w:top w:val="nil"/>
              <w:left w:val="nil"/>
              <w:bottom w:val="nil"/>
              <w:right w:val="nil"/>
            </w:tcBorders>
            <w:shd w:val="clear" w:color="auto" w:fill="DBE5F1" w:themeFill="accent1" w:themeFillTint="33"/>
          </w:tcPr>
          <w:p w14:paraId="1229DFA1"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Helicopter safety and risk management</w:t>
            </w:r>
          </w:p>
        </w:tc>
      </w:tr>
      <w:tr w:rsidR="006E2006" w:rsidRPr="00631EF6" w14:paraId="7A4C1AA9" w14:textId="77777777" w:rsidTr="005D7E90">
        <w:tc>
          <w:tcPr>
            <w:tcW w:w="10535" w:type="dxa"/>
            <w:gridSpan w:val="5"/>
            <w:tcBorders>
              <w:top w:val="nil"/>
              <w:left w:val="nil"/>
              <w:bottom w:val="single" w:sz="4" w:space="0" w:color="auto"/>
              <w:right w:val="nil"/>
            </w:tcBorders>
          </w:tcPr>
          <w:p w14:paraId="78CC5D30" w14:textId="77777777" w:rsidR="006E2006" w:rsidRPr="00631EF6" w:rsidRDefault="006E2006"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31FF2FF" w14:textId="76047B68" w:rsidR="006E2006" w:rsidRPr="00631EF6" w:rsidRDefault="006E2006"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Review existing helicopter safety &amp; risk management material to check consistency and update (when applicable) material to new rules, standards and international good practice coming for example from </w:t>
            </w:r>
            <w:r w:rsidR="005D7E90">
              <w:rPr>
                <w:rFonts w:asciiTheme="minorHAnsi" w:hAnsiTheme="minorHAnsi" w:cstheme="minorHAnsi"/>
                <w:i/>
                <w:noProof/>
                <w14:shadow w14:blurRad="63500" w14:dist="50800" w14:dir="10800000" w14:sx="0" w14:sy="0" w14:kx="0" w14:ky="0" w14:algn="none">
                  <w14:srgbClr w14:val="000000">
                    <w14:alpha w14:val="50000"/>
                  </w14:srgbClr>
                </w14:shadow>
              </w:rPr>
              <w:t xml:space="preserve">the </w:t>
            </w:r>
            <w:r w:rsidR="005D7E90" w:rsidRPr="005D7E90">
              <w:rPr>
                <w:rFonts w:asciiTheme="minorHAnsi" w:hAnsiTheme="minorHAnsi" w:cstheme="minorHAnsi"/>
                <w:i/>
                <w:noProof/>
                <w14:shadow w14:blurRad="63500" w14:dist="50800" w14:dir="10800000" w14:sx="0" w14:sy="0" w14:kx="0" w14:ky="0" w14:algn="none">
                  <w14:srgbClr w14:val="000000">
                    <w14:alpha w14:val="50000"/>
                  </w14:srgbClr>
                </w14:shadow>
              </w:rPr>
              <w:t>Vertical Aviation Safety Team</w:t>
            </w:r>
            <w:r w:rsidR="005D7E90">
              <w:rPr>
                <w:rFonts w:asciiTheme="minorHAnsi" w:hAnsiTheme="minorHAnsi" w:cstheme="minorHAnsi"/>
                <w:i/>
                <w:noProof/>
                <w14:shadow w14:blurRad="63500" w14:dist="50800" w14:dir="10800000" w14:sx="0" w14:sy="0" w14:kx="0" w14:ky="0" w14:algn="none">
                  <w14:srgbClr w14:val="000000">
                    <w14:alpha w14:val="50000"/>
                  </w14:srgbClr>
                </w14:shadow>
              </w:rPr>
              <w:t xml:space="preserve"> (VAST</w:t>
            </w:r>
            <w:r w:rsidR="005D7E90" w:rsidRPr="005D7E90">
              <w:rPr>
                <w:rFonts w:asciiTheme="minorHAnsi" w:hAnsiTheme="minorHAnsi" w:cstheme="minorHAnsi"/>
                <w:i/>
                <w:noProof/>
                <w14:shadow w14:blurRad="63500" w14:dist="50800" w14:dir="10800000" w14:sx="0" w14:sy="0" w14:kx="0" w14:ky="0" w14:algn="none">
                  <w14:srgbClr w14:val="000000">
                    <w14:alpha w14:val="50000"/>
                  </w14:srgbClr>
                </w14:shadow>
              </w:rPr>
              <w:t>, previously I</w:t>
            </w:r>
            <w:r w:rsidR="005D7E90">
              <w:rPr>
                <w:rFonts w:asciiTheme="minorHAnsi" w:hAnsiTheme="minorHAnsi" w:cstheme="minorHAnsi"/>
                <w:i/>
                <w:noProof/>
                <w14:shadow w14:blurRad="63500" w14:dist="50800" w14:dir="10800000" w14:sx="0" w14:sy="0" w14:kx="0" w14:ky="0" w14:algn="none">
                  <w14:srgbClr w14:val="000000">
                    <w14:alpha w14:val="50000"/>
                  </w14:srgbClr>
                </w14:shadow>
              </w:rPr>
              <w:t xml:space="preserve">nternational </w:t>
            </w:r>
            <w:r w:rsidR="005D7E90" w:rsidRPr="005D7E90">
              <w:rPr>
                <w:rFonts w:asciiTheme="minorHAnsi" w:hAnsiTheme="minorHAnsi" w:cstheme="minorHAnsi"/>
                <w:i/>
                <w:noProof/>
                <w14:shadow w14:blurRad="63500" w14:dist="50800" w14:dir="10800000" w14:sx="0" w14:sy="0" w14:kx="0" w14:ky="0" w14:algn="none">
                  <w14:srgbClr w14:val="000000">
                    <w14:alpha w14:val="50000"/>
                  </w14:srgbClr>
                </w14:shadow>
              </w:rPr>
              <w:t>H</w:t>
            </w:r>
            <w:r w:rsidR="005D7E90">
              <w:rPr>
                <w:rFonts w:asciiTheme="minorHAnsi" w:hAnsiTheme="minorHAnsi" w:cstheme="minorHAnsi"/>
                <w:i/>
                <w:noProof/>
                <w14:shadow w14:blurRad="63500" w14:dist="50800" w14:dir="10800000" w14:sx="0" w14:sy="0" w14:kx="0" w14:ky="0" w14:algn="none">
                  <w14:srgbClr w14:val="000000">
                    <w14:alpha w14:val="50000"/>
                  </w14:srgbClr>
                </w14:shadow>
              </w:rPr>
              <w:t xml:space="preserve">elicopter </w:t>
            </w:r>
            <w:r w:rsidR="005D7E90" w:rsidRPr="005D7E90">
              <w:rPr>
                <w:rFonts w:asciiTheme="minorHAnsi" w:hAnsiTheme="minorHAnsi" w:cstheme="minorHAnsi"/>
                <w:i/>
                <w:noProof/>
                <w14:shadow w14:blurRad="63500" w14:dist="50800" w14:dir="10800000" w14:sx="0" w14:sy="0" w14:kx="0" w14:ky="0" w14:algn="none">
                  <w14:srgbClr w14:val="000000">
                    <w14:alpha w14:val="50000"/>
                  </w14:srgbClr>
                </w14:shadow>
              </w:rPr>
              <w:t>S</w:t>
            </w:r>
            <w:r w:rsidR="005D7E90">
              <w:rPr>
                <w:rFonts w:asciiTheme="minorHAnsi" w:hAnsiTheme="minorHAnsi" w:cstheme="minorHAnsi"/>
                <w:i/>
                <w:noProof/>
                <w14:shadow w14:blurRad="63500" w14:dist="50800" w14:dir="10800000" w14:sx="0" w14:sy="0" w14:kx="0" w14:ky="0" w14:algn="none">
                  <w14:srgbClr w14:val="000000">
                    <w14:alpha w14:val="50000"/>
                  </w14:srgbClr>
                </w14:shadow>
              </w:rPr>
              <w:t xml:space="preserve">afety Team)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and SMICG.</w:t>
            </w:r>
          </w:p>
          <w:p w14:paraId="0BBA0485" w14:textId="77777777" w:rsidR="006E2006" w:rsidRPr="00631EF6" w:rsidRDefault="006E2006"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360A8323" w14:textId="77777777" w:rsidTr="00E865A6">
        <w:trPr>
          <w:trHeight w:val="255"/>
        </w:trPr>
        <w:tc>
          <w:tcPr>
            <w:tcW w:w="1978" w:type="dxa"/>
            <w:tcBorders>
              <w:top w:val="single" w:sz="4" w:space="0" w:color="auto"/>
              <w:left w:val="nil"/>
              <w:bottom w:val="single" w:sz="4" w:space="0" w:color="auto"/>
              <w:right w:val="nil"/>
            </w:tcBorders>
            <w:vAlign w:val="center"/>
          </w:tcPr>
          <w:p w14:paraId="54A7B60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0FE6B3B"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7B647D9D" w14:textId="4892CC66"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933DF4D" w14:textId="42B83155"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60D22A4F" w14:textId="77777777" w:rsidTr="00E865A6">
        <w:trPr>
          <w:trHeight w:val="255"/>
        </w:trPr>
        <w:tc>
          <w:tcPr>
            <w:tcW w:w="1978" w:type="dxa"/>
            <w:tcBorders>
              <w:top w:val="single" w:sz="4" w:space="0" w:color="auto"/>
              <w:left w:val="nil"/>
              <w:bottom w:val="single" w:sz="4" w:space="0" w:color="auto"/>
              <w:right w:val="nil"/>
            </w:tcBorders>
            <w:vAlign w:val="center"/>
          </w:tcPr>
          <w:p w14:paraId="4C559A5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B0F30DC"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4D13CCF1" w14:textId="77777777" w:rsidTr="00E865A6">
        <w:trPr>
          <w:trHeight w:val="255"/>
        </w:trPr>
        <w:tc>
          <w:tcPr>
            <w:tcW w:w="1978" w:type="dxa"/>
            <w:tcBorders>
              <w:top w:val="single" w:sz="4" w:space="0" w:color="auto"/>
              <w:left w:val="nil"/>
              <w:bottom w:val="nil"/>
              <w:right w:val="nil"/>
            </w:tcBorders>
            <w:vAlign w:val="center"/>
          </w:tcPr>
          <w:p w14:paraId="79ADEFF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69B6FEB1" w14:textId="77777777" w:rsidR="006A4909"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20DCAE34" w14:textId="2F496046" w:rsidR="00BF1E29" w:rsidRPr="00631EF6" w:rsidRDefault="00C61BA0"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EPAS</w:t>
            </w:r>
            <w:r w:rsidR="002F7C11"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SPT.0</w:t>
            </w:r>
            <w:r w:rsidR="00B56225">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94</w:t>
            </w:r>
          </w:p>
        </w:tc>
      </w:tr>
      <w:tr w:rsidR="00BF1E29" w:rsidRPr="00631EF6" w14:paraId="18D03CD2" w14:textId="77777777" w:rsidTr="00BF1E29">
        <w:tc>
          <w:tcPr>
            <w:tcW w:w="10535" w:type="dxa"/>
            <w:gridSpan w:val="5"/>
            <w:tcBorders>
              <w:top w:val="nil"/>
              <w:left w:val="nil"/>
              <w:bottom w:val="nil"/>
              <w:right w:val="nil"/>
            </w:tcBorders>
            <w:shd w:val="clear" w:color="auto" w:fill="948A54" w:themeFill="background2" w:themeFillShade="80"/>
          </w:tcPr>
          <w:p w14:paraId="0BAA2168" w14:textId="77777777" w:rsidR="00BF1E29" w:rsidRPr="00631EF6" w:rsidRDefault="00BF1E29" w:rsidP="00BF1E29">
            <w:pPr>
              <w:jc w:val="both"/>
              <w:rPr>
                <w:rFonts w:asciiTheme="minorHAnsi" w:hAnsiTheme="minorHAnsi" w:cstheme="minorHAnsi"/>
                <w:sz w:val="6"/>
                <w:szCs w:val="6"/>
              </w:rPr>
            </w:pPr>
          </w:p>
        </w:tc>
      </w:tr>
      <w:tr w:rsidR="00BF1E29" w:rsidRPr="00631EF6" w14:paraId="69F8B157" w14:textId="77777777" w:rsidTr="00BF1E29">
        <w:tc>
          <w:tcPr>
            <w:tcW w:w="2970" w:type="dxa"/>
            <w:gridSpan w:val="2"/>
            <w:tcBorders>
              <w:top w:val="nil"/>
              <w:left w:val="nil"/>
              <w:bottom w:val="nil"/>
              <w:right w:val="nil"/>
            </w:tcBorders>
          </w:tcPr>
          <w:p w14:paraId="07B9F3F2"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03D05279" w14:textId="24D5F16F" w:rsidR="00BF1E29" w:rsidRPr="00631EF6" w:rsidRDefault="00725627" w:rsidP="00725627">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 Helicopter operations i.a.w. ICAO Annex 6</w:t>
            </w:r>
            <w:r w:rsidR="00D326FB">
              <w:rPr>
                <w:rFonts w:asciiTheme="minorHAnsi" w:hAnsiTheme="minorHAnsi" w:cstheme="minorHAnsi"/>
                <w:i/>
                <w:noProof/>
                <w14:shadow w14:blurRad="63500" w14:dist="50800" w14:dir="10800000" w14:sx="0" w14:sy="0" w14:kx="0" w14:ky="0" w14:algn="none">
                  <w14:srgbClr w14:val="000000">
                    <w14:alpha w14:val="50000"/>
                  </w14:srgbClr>
                </w14:shadow>
              </w:rPr>
              <w:t xml:space="preserve"> Part III</w:t>
            </w:r>
          </w:p>
        </w:tc>
      </w:tr>
      <w:tr w:rsidR="00BF1E29" w:rsidRPr="00631EF6" w14:paraId="5552F13A" w14:textId="77777777" w:rsidTr="00BF1E29">
        <w:tc>
          <w:tcPr>
            <w:tcW w:w="2970" w:type="dxa"/>
            <w:gridSpan w:val="2"/>
            <w:tcBorders>
              <w:top w:val="nil"/>
              <w:left w:val="nil"/>
              <w:bottom w:val="nil"/>
              <w:right w:val="nil"/>
            </w:tcBorders>
          </w:tcPr>
          <w:p w14:paraId="04B83817"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2A4C89E5" w14:textId="7398BD1D" w:rsidR="00BF1E29" w:rsidRPr="00DE5A55" w:rsidRDefault="00243673"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DE5A55">
              <w:rPr>
                <w:rFonts w:asciiTheme="minorHAnsi" w:hAnsiTheme="minorHAnsi" w:cstheme="minorHAnsi"/>
                <w:i/>
                <w:color w:val="000000"/>
              </w:rPr>
              <w:t>European</w:t>
            </w:r>
            <w:r w:rsidRPr="00DE5A55">
              <w:rPr>
                <w:rFonts w:asciiTheme="minorHAnsi" w:hAnsiTheme="minorHAnsi" w:cstheme="minorHAnsi"/>
                <w:i/>
              </w:rPr>
              <w:t xml:space="preserve"> Safety Promotion Network Rotorcraft (ESPN-R)</w:t>
            </w:r>
          </w:p>
        </w:tc>
      </w:tr>
      <w:tr w:rsidR="00BF1E29" w:rsidRPr="00631EF6" w14:paraId="31878968" w14:textId="77777777" w:rsidTr="00BF1E29">
        <w:tc>
          <w:tcPr>
            <w:tcW w:w="10535" w:type="dxa"/>
            <w:gridSpan w:val="5"/>
            <w:tcBorders>
              <w:top w:val="nil"/>
              <w:left w:val="nil"/>
              <w:bottom w:val="nil"/>
              <w:right w:val="nil"/>
            </w:tcBorders>
            <w:shd w:val="clear" w:color="auto" w:fill="948A54" w:themeFill="background2" w:themeFillShade="80"/>
          </w:tcPr>
          <w:p w14:paraId="69FD3282" w14:textId="77777777" w:rsidR="00BF1E29" w:rsidRPr="00631EF6" w:rsidRDefault="00BF1E29" w:rsidP="00BF1E29">
            <w:pPr>
              <w:jc w:val="both"/>
              <w:rPr>
                <w:rFonts w:asciiTheme="minorHAnsi" w:hAnsiTheme="minorHAnsi" w:cstheme="minorHAnsi"/>
                <w:sz w:val="6"/>
                <w:szCs w:val="6"/>
              </w:rPr>
            </w:pPr>
          </w:p>
        </w:tc>
      </w:tr>
      <w:tr w:rsidR="00BF1E29" w:rsidRPr="00631EF6" w14:paraId="56AAF32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7AF2F00"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6ECB24E7"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73E3AE9"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966FB80"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243673" w:rsidRPr="00631EF6" w14:paraId="48C1366C"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253B618" w14:textId="06A47923" w:rsidR="00243673" w:rsidRPr="00243673" w:rsidRDefault="00243673" w:rsidP="0024367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243673">
              <w:rPr>
                <w:rFonts w:asciiTheme="minorHAnsi" w:hAnsiTheme="minorHAnsi" w:cstheme="minorHAnsi"/>
                <w:i/>
                <w:color w:val="000000"/>
              </w:rPr>
              <w:t>Revised helicopter safety &amp; risk management manuals and/or toolkits</w:t>
            </w:r>
          </w:p>
        </w:tc>
        <w:tc>
          <w:tcPr>
            <w:tcW w:w="3585" w:type="dxa"/>
            <w:tcBorders>
              <w:top w:val="single" w:sz="4" w:space="0" w:color="auto"/>
              <w:left w:val="nil"/>
              <w:bottom w:val="nil"/>
              <w:right w:val="nil"/>
            </w:tcBorders>
            <w:shd w:val="clear" w:color="auto" w:fill="DBE5F1" w:themeFill="accent1" w:themeFillTint="33"/>
            <w:vAlign w:val="center"/>
          </w:tcPr>
          <w:p w14:paraId="607D7A14" w14:textId="2724E5B9" w:rsidR="00243673" w:rsidRPr="00243673" w:rsidRDefault="00243673" w:rsidP="00243673">
            <w:pPr>
              <w:spacing w:before="53" w:after="53"/>
              <w:rPr>
                <w:rFonts w:asciiTheme="minorHAnsi" w:hAnsiTheme="minorHAnsi" w:cstheme="minorHAnsi"/>
                <w:i/>
                <w:sz w:val="16"/>
                <w:szCs w:val="16"/>
              </w:rPr>
            </w:pPr>
            <w:r w:rsidRPr="00243673">
              <w:rPr>
                <w:rFonts w:asciiTheme="minorHAnsi" w:hAnsiTheme="minorHAnsi" w:cstheme="minorHAnsi"/>
                <w:i/>
                <w:color w:val="000000"/>
              </w:rPr>
              <w:t>202</w:t>
            </w:r>
            <w:r w:rsidR="001D44E9">
              <w:rPr>
                <w:rFonts w:asciiTheme="minorHAnsi" w:hAnsiTheme="minorHAnsi" w:cstheme="minorHAnsi"/>
                <w:i/>
                <w:color w:val="000000"/>
              </w:rPr>
              <w:t>2</w:t>
            </w:r>
            <w:r w:rsidR="00E865A6">
              <w:rPr>
                <w:rFonts w:asciiTheme="minorHAnsi" w:hAnsiTheme="minorHAnsi" w:cstheme="minorHAnsi"/>
                <w:i/>
                <w:color w:val="000000"/>
              </w:rPr>
              <w:t>Q4</w:t>
            </w:r>
          </w:p>
        </w:tc>
      </w:tr>
      <w:tr w:rsidR="00243673" w:rsidRPr="00631EF6" w14:paraId="517241DC" w14:textId="77777777" w:rsidTr="00BF1E29">
        <w:tc>
          <w:tcPr>
            <w:tcW w:w="10535" w:type="dxa"/>
            <w:gridSpan w:val="5"/>
            <w:tcBorders>
              <w:top w:val="nil"/>
              <w:left w:val="nil"/>
              <w:bottom w:val="nil"/>
              <w:right w:val="nil"/>
            </w:tcBorders>
            <w:shd w:val="clear" w:color="auto" w:fill="948A54" w:themeFill="background2" w:themeFillShade="80"/>
          </w:tcPr>
          <w:p w14:paraId="37519FF5" w14:textId="77777777" w:rsidR="00243673" w:rsidRPr="00631EF6" w:rsidRDefault="00243673" w:rsidP="00243673">
            <w:pPr>
              <w:jc w:val="both"/>
              <w:rPr>
                <w:rFonts w:asciiTheme="minorHAnsi" w:hAnsiTheme="minorHAnsi" w:cstheme="minorHAnsi"/>
                <w:sz w:val="6"/>
                <w:szCs w:val="6"/>
              </w:rPr>
            </w:pPr>
          </w:p>
        </w:tc>
      </w:tr>
      <w:tr w:rsidR="00243673" w:rsidRPr="00631EF6" w14:paraId="14A393B6" w14:textId="77777777" w:rsidTr="00BF1E29">
        <w:tc>
          <w:tcPr>
            <w:tcW w:w="10535" w:type="dxa"/>
            <w:gridSpan w:val="5"/>
            <w:tcBorders>
              <w:left w:val="nil"/>
              <w:right w:val="nil"/>
            </w:tcBorders>
          </w:tcPr>
          <w:p w14:paraId="2755762E" w14:textId="77777777" w:rsidR="00243673" w:rsidRPr="00631EF6" w:rsidRDefault="00243673" w:rsidP="00243673">
            <w:pPr>
              <w:jc w:val="center"/>
              <w:rPr>
                <w:rFonts w:asciiTheme="minorHAnsi" w:hAnsiTheme="minorHAnsi" w:cstheme="minorHAnsi"/>
              </w:rPr>
            </w:pPr>
            <w:r w:rsidRPr="00631EF6">
              <w:rPr>
                <w:rFonts w:asciiTheme="minorHAnsi" w:hAnsiTheme="minorHAnsi" w:cstheme="minorHAnsi"/>
                <w:b/>
                <w:bCs/>
              </w:rPr>
              <w:t>CHANGES SINCE LAST EDITION</w:t>
            </w:r>
          </w:p>
        </w:tc>
      </w:tr>
      <w:tr w:rsidR="00243673" w:rsidRPr="00631EF6" w14:paraId="0E9CC17C" w14:textId="77777777" w:rsidTr="00BF1E29">
        <w:tc>
          <w:tcPr>
            <w:tcW w:w="10535" w:type="dxa"/>
            <w:gridSpan w:val="5"/>
            <w:tcBorders>
              <w:left w:val="nil"/>
              <w:right w:val="nil"/>
            </w:tcBorders>
          </w:tcPr>
          <w:p w14:paraId="62666E27" w14:textId="3A231460" w:rsidR="001D44E9" w:rsidRPr="00631EF6" w:rsidRDefault="001D44E9" w:rsidP="0024367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amened</w:t>
            </w:r>
            <w:r w:rsidR="00E865A6">
              <w:rPr>
                <w:rFonts w:asciiTheme="minorHAnsi" w:hAnsiTheme="minorHAnsi" w:cstheme="minorHAnsi"/>
                <w:i/>
                <w:noProof/>
                <w14:shadow w14:blurRad="63500" w14:dist="50800" w14:dir="10800000" w14:sx="0" w14:sy="0" w14:kx="0" w14:ky="0" w14:algn="none">
                  <w14:srgbClr w14:val="000000">
                    <w14:alpha w14:val="50000"/>
                  </w14:srgbClr>
                </w14:shadow>
              </w:rPr>
              <w:t xml:space="preserve"> to align with latest EPAS</w:t>
            </w:r>
          </w:p>
        </w:tc>
      </w:tr>
      <w:tr w:rsidR="00243673" w:rsidRPr="00631EF6" w14:paraId="4FE09345" w14:textId="77777777" w:rsidTr="00BF1E29">
        <w:tc>
          <w:tcPr>
            <w:tcW w:w="10535" w:type="dxa"/>
            <w:gridSpan w:val="5"/>
            <w:tcBorders>
              <w:top w:val="nil"/>
              <w:left w:val="nil"/>
              <w:bottom w:val="nil"/>
              <w:right w:val="nil"/>
            </w:tcBorders>
            <w:shd w:val="clear" w:color="auto" w:fill="948A54" w:themeFill="background2" w:themeFillShade="80"/>
          </w:tcPr>
          <w:p w14:paraId="2EB77A6E" w14:textId="77777777" w:rsidR="00243673" w:rsidRPr="00631EF6" w:rsidRDefault="00243673" w:rsidP="00243673">
            <w:pPr>
              <w:jc w:val="both"/>
              <w:rPr>
                <w:rFonts w:asciiTheme="minorHAnsi" w:hAnsiTheme="minorHAnsi" w:cstheme="minorHAnsi"/>
                <w:sz w:val="6"/>
                <w:szCs w:val="6"/>
              </w:rPr>
            </w:pPr>
          </w:p>
        </w:tc>
      </w:tr>
      <w:tr w:rsidR="00243673" w:rsidRPr="00631EF6" w14:paraId="14B04FCB"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57E9894" w14:textId="77777777" w:rsidR="00243673" w:rsidRPr="00631EF6" w:rsidRDefault="00243673" w:rsidP="00243673">
            <w:pPr>
              <w:jc w:val="center"/>
              <w:rPr>
                <w:rFonts w:asciiTheme="minorHAnsi" w:hAnsiTheme="minorHAnsi" w:cstheme="minorHAnsi"/>
              </w:rPr>
            </w:pPr>
            <w:r w:rsidRPr="00631EF6">
              <w:rPr>
                <w:rFonts w:asciiTheme="minorHAnsi" w:hAnsiTheme="minorHAnsi" w:cstheme="minorHAnsi"/>
                <w:b/>
                <w:bCs/>
              </w:rPr>
              <w:t>MONITORING</w:t>
            </w:r>
          </w:p>
        </w:tc>
      </w:tr>
      <w:tr w:rsidR="00243673" w:rsidRPr="00631EF6" w14:paraId="56BAA751"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AF1D31F" w14:textId="77777777" w:rsidR="00243673" w:rsidRPr="00631EF6" w:rsidRDefault="00243673" w:rsidP="00243673">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A3D24D4" w14:textId="77777777" w:rsidR="00243673" w:rsidRPr="00631EF6" w:rsidRDefault="00243673" w:rsidP="00243673">
            <w:pPr>
              <w:rPr>
                <w:rFonts w:asciiTheme="minorHAnsi" w:hAnsiTheme="minorHAnsi" w:cstheme="minorHAnsi"/>
                <w:b/>
                <w:bCs/>
              </w:rPr>
            </w:pPr>
            <w:r w:rsidRPr="00631EF6">
              <w:rPr>
                <w:rFonts w:asciiTheme="minorHAnsi" w:hAnsiTheme="minorHAnsi" w:cstheme="minorHAnsi"/>
                <w:b/>
                <w:bCs/>
              </w:rPr>
              <w:t>Related SPIs</w:t>
            </w:r>
          </w:p>
        </w:tc>
      </w:tr>
      <w:tr w:rsidR="00243673" w:rsidRPr="00243673" w14:paraId="162692A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1B1A125" w14:textId="0CF001ED" w:rsidR="00243673" w:rsidRPr="00243673" w:rsidRDefault="00243673" w:rsidP="00243673">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243673">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267FF6AA" w14:textId="6E86AB93" w:rsidR="00243673" w:rsidRPr="00243673" w:rsidRDefault="00243673" w:rsidP="0024367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243673">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243673" w:rsidRPr="00631EF6" w14:paraId="61E21E28" w14:textId="77777777" w:rsidTr="00BF1E29">
        <w:tc>
          <w:tcPr>
            <w:tcW w:w="10535" w:type="dxa"/>
            <w:gridSpan w:val="5"/>
            <w:tcBorders>
              <w:top w:val="nil"/>
              <w:left w:val="nil"/>
              <w:bottom w:val="nil"/>
              <w:right w:val="nil"/>
            </w:tcBorders>
            <w:shd w:val="clear" w:color="auto" w:fill="948A54" w:themeFill="background2" w:themeFillShade="80"/>
          </w:tcPr>
          <w:p w14:paraId="60D4E1AA" w14:textId="77777777" w:rsidR="00243673" w:rsidRPr="00631EF6" w:rsidRDefault="00243673" w:rsidP="00243673">
            <w:pPr>
              <w:jc w:val="both"/>
              <w:rPr>
                <w:rFonts w:asciiTheme="minorHAnsi" w:hAnsiTheme="minorHAnsi" w:cstheme="minorHAnsi"/>
                <w:sz w:val="6"/>
                <w:szCs w:val="6"/>
              </w:rPr>
            </w:pPr>
          </w:p>
        </w:tc>
      </w:tr>
    </w:tbl>
    <w:p w14:paraId="3AABD7D9" w14:textId="77777777" w:rsidR="00BF1E29" w:rsidRPr="00631EF6" w:rsidRDefault="00BF1E29" w:rsidP="00BF1E29">
      <w:pPr>
        <w:rPr>
          <w:rFonts w:asciiTheme="minorHAnsi" w:hAnsiTheme="minorHAnsi" w:cstheme="minorHAnsi"/>
        </w:rPr>
      </w:pPr>
    </w:p>
    <w:p w14:paraId="6D846836" w14:textId="77777777" w:rsidR="00BF1E29" w:rsidRPr="00631EF6" w:rsidRDefault="00BF1E29" w:rsidP="00BF1E29">
      <w:pPr>
        <w:rPr>
          <w:rFonts w:asciiTheme="minorHAnsi" w:hAnsiTheme="minorHAnsi" w:cstheme="minorHAnsi"/>
        </w:rPr>
      </w:pPr>
      <w:r w:rsidRPr="00631EF6">
        <w:rPr>
          <w:rFonts w:asciiTheme="minorHAnsi" w:hAnsiTheme="minorHAnsi" w:cstheme="minorHAnsi"/>
        </w:rPr>
        <w:br w:type="page"/>
      </w:r>
    </w:p>
    <w:p w14:paraId="0B9ECB4B" w14:textId="77777777" w:rsidR="00BF1E29" w:rsidRPr="00631EF6" w:rsidRDefault="00BF1E29" w:rsidP="00BF1E29">
      <w:pPr>
        <w:rPr>
          <w:rFonts w:asciiTheme="minorHAnsi" w:eastAsiaTheme="minorEastAsia" w:hAnsiTheme="minorHAnsi" w:cstheme="minorBidi"/>
          <w:sz w:val="22"/>
          <w:szCs w:val="22"/>
        </w:rPr>
        <w:sectPr w:rsidR="00BF1E29" w:rsidRPr="00631EF6" w:rsidSect="00BF1E29">
          <w:headerReference w:type="default" r:id="rId47"/>
          <w:pgSz w:w="11906" w:h="16838"/>
          <w:pgMar w:top="1440" w:right="566" w:bottom="1440" w:left="851" w:header="708" w:footer="708" w:gutter="0"/>
          <w:cols w:space="708"/>
          <w:docGrid w:linePitch="360"/>
        </w:sectPr>
      </w:pPr>
    </w:p>
    <w:p w14:paraId="65E9B078" w14:textId="77777777" w:rsidR="00BF1E29" w:rsidRPr="0096133A" w:rsidRDefault="00BF1E29" w:rsidP="00BF1E29">
      <w:pPr>
        <w:rPr>
          <w:rFonts w:eastAsiaTheme="minorEastAsia"/>
          <w:sz w:val="2"/>
          <w:szCs w:val="2"/>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67D23D08" w14:textId="77777777" w:rsidTr="00BF1E29">
        <w:tc>
          <w:tcPr>
            <w:tcW w:w="10535" w:type="dxa"/>
            <w:gridSpan w:val="5"/>
            <w:tcBorders>
              <w:bottom w:val="nil"/>
            </w:tcBorders>
            <w:shd w:val="clear" w:color="auto" w:fill="948A54" w:themeFill="background2" w:themeFillShade="80"/>
          </w:tcPr>
          <w:p w14:paraId="5123DC96" w14:textId="77777777" w:rsidR="00BF1E29" w:rsidRPr="00631EF6" w:rsidRDefault="00BF1E29" w:rsidP="00BF1E29">
            <w:pPr>
              <w:jc w:val="both"/>
              <w:rPr>
                <w:rFonts w:asciiTheme="minorHAnsi" w:hAnsiTheme="minorHAnsi" w:cstheme="minorHAnsi"/>
                <w:sz w:val="6"/>
                <w:szCs w:val="6"/>
              </w:rPr>
            </w:pPr>
          </w:p>
        </w:tc>
      </w:tr>
      <w:tr w:rsidR="00BF1E29" w:rsidRPr="00631EF6" w14:paraId="107C1C58" w14:textId="77777777" w:rsidTr="00BF1E29">
        <w:trPr>
          <w:trHeight w:val="394"/>
        </w:trPr>
        <w:tc>
          <w:tcPr>
            <w:tcW w:w="1978" w:type="dxa"/>
            <w:tcBorders>
              <w:top w:val="nil"/>
              <w:left w:val="nil"/>
              <w:bottom w:val="nil"/>
              <w:right w:val="nil"/>
            </w:tcBorders>
            <w:shd w:val="clear" w:color="auto" w:fill="DBE5F1" w:themeFill="accent1" w:themeFillTint="33"/>
          </w:tcPr>
          <w:p w14:paraId="077C543F" w14:textId="08AB6468" w:rsidR="00BF1E29" w:rsidRPr="00631EF6" w:rsidRDefault="00D058A9" w:rsidP="00BF1E29">
            <w:pPr>
              <w:rPr>
                <w:rFonts w:asciiTheme="minorHAnsi" w:hAnsiTheme="minorHAnsi" w:cstheme="minorHAnsi"/>
                <w:b/>
                <w:bCs/>
                <w:sz w:val="22"/>
                <w:szCs w:val="22"/>
              </w:rPr>
            </w:pPr>
            <w:r>
              <w:rPr>
                <w:rFonts w:asciiTheme="minorHAnsi" w:hAnsiTheme="minorHAnsi" w:cstheme="minorHAnsi"/>
                <w:b/>
                <w:bCs/>
                <w:sz w:val="22"/>
                <w:szCs w:val="22"/>
              </w:rPr>
              <w:t>EUR.SPT.005</w:t>
            </w:r>
            <w:r w:rsidR="00DE2F2D">
              <w:rPr>
                <w:rFonts w:asciiTheme="minorHAnsi" w:hAnsiTheme="minorHAnsi" w:cstheme="minorHAnsi"/>
                <w:b/>
                <w:bCs/>
                <w:sz w:val="22"/>
                <w:szCs w:val="22"/>
              </w:rPr>
              <w:t>7</w:t>
            </w:r>
          </w:p>
        </w:tc>
        <w:tc>
          <w:tcPr>
            <w:tcW w:w="8557" w:type="dxa"/>
            <w:gridSpan w:val="4"/>
            <w:tcBorders>
              <w:top w:val="nil"/>
              <w:left w:val="nil"/>
              <w:bottom w:val="nil"/>
              <w:right w:val="nil"/>
            </w:tcBorders>
            <w:shd w:val="clear" w:color="auto" w:fill="DBE5F1" w:themeFill="accent1" w:themeFillTint="33"/>
          </w:tcPr>
          <w:p w14:paraId="47B89D6C"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Helicopter safety events</w:t>
            </w:r>
          </w:p>
        </w:tc>
      </w:tr>
      <w:tr w:rsidR="005D7E90" w:rsidRPr="00631EF6" w14:paraId="182272C8" w14:textId="77777777" w:rsidTr="005D7E90">
        <w:tc>
          <w:tcPr>
            <w:tcW w:w="10535" w:type="dxa"/>
            <w:gridSpan w:val="5"/>
            <w:tcBorders>
              <w:top w:val="nil"/>
              <w:left w:val="nil"/>
              <w:bottom w:val="single" w:sz="4" w:space="0" w:color="auto"/>
              <w:right w:val="nil"/>
            </w:tcBorders>
          </w:tcPr>
          <w:p w14:paraId="3F726FD0" w14:textId="77777777" w:rsidR="005D7E90" w:rsidRPr="00631EF6" w:rsidRDefault="005D7E90"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D151A20" w14:textId="6C321577" w:rsidR="005D7E90" w:rsidRDefault="005D7E90"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Depending on size, nature and complexity of helicopter operations in the State CAAs, in partnership with industry representatives,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should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organise regular helicopter safety events. </w:t>
            </w:r>
          </w:p>
          <w:p w14:paraId="7B8A4746" w14:textId="77777777" w:rsidR="005D7E90" w:rsidRDefault="005D7E90"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243859C1" w14:textId="20A87350" w:rsidR="005D7E90" w:rsidRPr="00631EF6" w:rsidRDefault="005D7E90"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The IE-HOST, </w:t>
            </w:r>
            <w:r w:rsidRPr="005D7E90">
              <w:rPr>
                <w:rFonts w:asciiTheme="minorHAnsi" w:hAnsiTheme="minorHAnsi" w:cstheme="minorHAnsi"/>
                <w:i/>
                <w:noProof/>
                <w14:shadow w14:blurRad="63500" w14:dist="50800" w14:dir="10800000" w14:sx="0" w14:sy="0" w14:kx="0" w14:ky="0" w14:algn="none">
                  <w14:srgbClr w14:val="000000">
                    <w14:alpha w14:val="50000"/>
                  </w14:srgbClr>
                </w14:shadow>
              </w:rPr>
              <w:t>ESPN-R (previously EHEST), VAST (previously IHSF),</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CAA, Heli Offshore or other sources of Safety Promotion materials could be freely used and promoted.</w:t>
            </w:r>
          </w:p>
          <w:p w14:paraId="20D7F6C4" w14:textId="77777777" w:rsidR="005D7E90" w:rsidRPr="00631EF6" w:rsidRDefault="005D7E90"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1DB7C95D" w14:textId="77777777" w:rsidTr="00E865A6">
        <w:trPr>
          <w:trHeight w:val="255"/>
        </w:trPr>
        <w:tc>
          <w:tcPr>
            <w:tcW w:w="1978" w:type="dxa"/>
            <w:tcBorders>
              <w:top w:val="single" w:sz="4" w:space="0" w:color="auto"/>
              <w:left w:val="nil"/>
              <w:bottom w:val="single" w:sz="4" w:space="0" w:color="auto"/>
              <w:right w:val="nil"/>
            </w:tcBorders>
            <w:vAlign w:val="center"/>
          </w:tcPr>
          <w:p w14:paraId="7C9A114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D95106E"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 - continuous action</w:t>
            </w:r>
          </w:p>
        </w:tc>
        <w:tc>
          <w:tcPr>
            <w:tcW w:w="1701" w:type="dxa"/>
            <w:tcBorders>
              <w:top w:val="single" w:sz="4" w:space="0" w:color="auto"/>
              <w:left w:val="nil"/>
              <w:bottom w:val="single" w:sz="4" w:space="0" w:color="auto"/>
              <w:right w:val="nil"/>
            </w:tcBorders>
            <w:vAlign w:val="center"/>
          </w:tcPr>
          <w:p w14:paraId="1AA424C1" w14:textId="2CFF2177"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622BCF5" w14:textId="52B3A95F"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5BD3D719" w14:textId="77777777" w:rsidTr="00E865A6">
        <w:trPr>
          <w:trHeight w:val="255"/>
        </w:trPr>
        <w:tc>
          <w:tcPr>
            <w:tcW w:w="1978" w:type="dxa"/>
            <w:tcBorders>
              <w:top w:val="single" w:sz="4" w:space="0" w:color="auto"/>
              <w:left w:val="nil"/>
              <w:bottom w:val="single" w:sz="4" w:space="0" w:color="auto"/>
              <w:right w:val="nil"/>
            </w:tcBorders>
            <w:vAlign w:val="center"/>
          </w:tcPr>
          <w:p w14:paraId="2EB4BDC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6E0DEE5"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515BF12E" w14:textId="77777777" w:rsidTr="00E865A6">
        <w:trPr>
          <w:trHeight w:val="255"/>
        </w:trPr>
        <w:tc>
          <w:tcPr>
            <w:tcW w:w="1978" w:type="dxa"/>
            <w:tcBorders>
              <w:top w:val="single" w:sz="4" w:space="0" w:color="auto"/>
              <w:left w:val="nil"/>
              <w:bottom w:val="nil"/>
              <w:right w:val="nil"/>
            </w:tcBorders>
            <w:vAlign w:val="center"/>
          </w:tcPr>
          <w:p w14:paraId="68EFC71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7E54C5E" w14:textId="77777777" w:rsidR="006A4909"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1B6154C" w14:textId="63BCBF9A" w:rsidR="00BF1E29" w:rsidRPr="00631EF6"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MST.0</w:t>
            </w:r>
            <w:r w:rsidR="00B56225">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15</w:t>
            </w:r>
          </w:p>
        </w:tc>
      </w:tr>
      <w:tr w:rsidR="00BF1E29" w:rsidRPr="00631EF6" w14:paraId="71C184D4" w14:textId="77777777" w:rsidTr="00BF1E29">
        <w:tc>
          <w:tcPr>
            <w:tcW w:w="10535" w:type="dxa"/>
            <w:gridSpan w:val="5"/>
            <w:tcBorders>
              <w:top w:val="nil"/>
              <w:left w:val="nil"/>
              <w:bottom w:val="nil"/>
              <w:right w:val="nil"/>
            </w:tcBorders>
            <w:shd w:val="clear" w:color="auto" w:fill="948A54" w:themeFill="background2" w:themeFillShade="80"/>
          </w:tcPr>
          <w:p w14:paraId="4F40531E" w14:textId="77777777" w:rsidR="00BF1E29" w:rsidRPr="00631EF6" w:rsidRDefault="00BF1E29" w:rsidP="00BF1E29">
            <w:pPr>
              <w:jc w:val="both"/>
              <w:rPr>
                <w:rFonts w:asciiTheme="minorHAnsi" w:hAnsiTheme="minorHAnsi" w:cstheme="minorHAnsi"/>
                <w:sz w:val="6"/>
                <w:szCs w:val="6"/>
              </w:rPr>
            </w:pPr>
          </w:p>
        </w:tc>
      </w:tr>
      <w:tr w:rsidR="00BF1E29" w:rsidRPr="00631EF6" w14:paraId="3FD26FD2" w14:textId="77777777" w:rsidTr="00BF1E29">
        <w:tc>
          <w:tcPr>
            <w:tcW w:w="2970" w:type="dxa"/>
            <w:gridSpan w:val="2"/>
            <w:tcBorders>
              <w:top w:val="nil"/>
              <w:left w:val="nil"/>
              <w:bottom w:val="nil"/>
              <w:right w:val="nil"/>
            </w:tcBorders>
          </w:tcPr>
          <w:p w14:paraId="2811BE8A"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BC781FC" w14:textId="782D5CC2" w:rsidR="00BF1E29" w:rsidRPr="00631EF6" w:rsidRDefault="00725627" w:rsidP="00725627">
            <w:pPr>
              <w:spacing w:before="53" w:after="53"/>
              <w:rPr>
                <w:rFonts w:asciiTheme="minorHAnsi" w:hAnsiTheme="minorHAnsi" w:cstheme="minorHAnsi"/>
                <w:b/>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 Helicopter operations i.a.w. ICAO Annex 6</w:t>
            </w:r>
            <w:r w:rsidR="00DE5A55">
              <w:rPr>
                <w:rFonts w:asciiTheme="minorHAnsi" w:hAnsiTheme="minorHAnsi" w:cstheme="minorHAnsi"/>
                <w:i/>
                <w:noProof/>
                <w14:shadow w14:blurRad="63500" w14:dist="50800" w14:dir="10800000" w14:sx="0" w14:sy="0" w14:kx="0" w14:ky="0" w14:algn="none">
                  <w14:srgbClr w14:val="000000">
                    <w14:alpha w14:val="50000"/>
                  </w14:srgbClr>
                </w14:shadow>
              </w:rPr>
              <w:t xml:space="preserve"> Part III</w:t>
            </w:r>
          </w:p>
        </w:tc>
      </w:tr>
      <w:tr w:rsidR="00BF1E29" w:rsidRPr="00631EF6" w14:paraId="3777CAF2" w14:textId="77777777" w:rsidTr="00BF1E29">
        <w:tc>
          <w:tcPr>
            <w:tcW w:w="2970" w:type="dxa"/>
            <w:gridSpan w:val="2"/>
            <w:tcBorders>
              <w:top w:val="nil"/>
              <w:left w:val="nil"/>
              <w:bottom w:val="nil"/>
              <w:right w:val="nil"/>
            </w:tcBorders>
          </w:tcPr>
          <w:p w14:paraId="0718ABE0"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8866905" w14:textId="007A7460" w:rsidR="00BF1E29" w:rsidRPr="00631EF6" w:rsidRDefault="00233A7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F1E29" w:rsidRPr="00631EF6" w14:paraId="770F1CD9" w14:textId="77777777" w:rsidTr="00BF1E29">
        <w:tc>
          <w:tcPr>
            <w:tcW w:w="10535" w:type="dxa"/>
            <w:gridSpan w:val="5"/>
            <w:tcBorders>
              <w:top w:val="nil"/>
              <w:left w:val="nil"/>
              <w:bottom w:val="nil"/>
              <w:right w:val="nil"/>
            </w:tcBorders>
            <w:shd w:val="clear" w:color="auto" w:fill="948A54" w:themeFill="background2" w:themeFillShade="80"/>
          </w:tcPr>
          <w:p w14:paraId="09B16F7F" w14:textId="77777777" w:rsidR="00BF1E29" w:rsidRPr="00631EF6" w:rsidRDefault="00BF1E29" w:rsidP="00BF1E29">
            <w:pPr>
              <w:jc w:val="both"/>
              <w:rPr>
                <w:rFonts w:asciiTheme="minorHAnsi" w:hAnsiTheme="minorHAnsi" w:cstheme="minorHAnsi"/>
                <w:sz w:val="6"/>
                <w:szCs w:val="6"/>
              </w:rPr>
            </w:pPr>
          </w:p>
        </w:tc>
      </w:tr>
      <w:tr w:rsidR="00BF1E29" w:rsidRPr="00631EF6" w14:paraId="3ED6865F"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19D29623"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2CA37094"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6EDB331"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8003FF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D058A9" w14:paraId="2F5EFAC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522A2ED" w14:textId="6D526B25" w:rsidR="00BF1E29" w:rsidRPr="00D058A9" w:rsidRDefault="00D058A9" w:rsidP="00BF1E29">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sidRPr="00D058A9">
              <w:rPr>
                <w:rFonts w:asciiTheme="minorHAnsi" w:hAnsiTheme="minorHAnsi" w:cstheme="minorHAnsi"/>
                <w:szCs w:val="20"/>
                <w14:shadow w14:blurRad="63500" w14:dist="50800" w14:dir="10800000" w14:sx="0" w14:sy="0" w14:kx="0" w14:ky="0" w14:algn="none">
                  <w14:srgbClr w14:val="000000">
                    <w14:alpha w14:val="50000"/>
                  </w14:srgbClr>
                </w14:shadow>
              </w:rPr>
              <w:t>Workshops</w:t>
            </w:r>
          </w:p>
        </w:tc>
        <w:tc>
          <w:tcPr>
            <w:tcW w:w="3585" w:type="dxa"/>
            <w:tcBorders>
              <w:top w:val="single" w:sz="4" w:space="0" w:color="auto"/>
              <w:left w:val="nil"/>
              <w:bottom w:val="nil"/>
              <w:right w:val="nil"/>
            </w:tcBorders>
            <w:shd w:val="clear" w:color="auto" w:fill="DBE5F1" w:themeFill="accent1" w:themeFillTint="33"/>
            <w:vAlign w:val="center"/>
          </w:tcPr>
          <w:p w14:paraId="6CD12AAC" w14:textId="5BE457FD" w:rsidR="00BF1E29" w:rsidRPr="00D058A9" w:rsidRDefault="00CE6AF6" w:rsidP="00BF1E29">
            <w:pPr>
              <w:spacing w:before="53" w:after="53"/>
              <w:rPr>
                <w:rFonts w:asciiTheme="minorHAnsi" w:hAnsiTheme="minorHAnsi" w:cstheme="minorHAnsi"/>
                <w:szCs w:val="20"/>
              </w:rPr>
            </w:pPr>
            <w:r>
              <w:rPr>
                <w:rFonts w:asciiTheme="minorHAnsi" w:hAnsiTheme="minorHAnsi" w:cstheme="minorHAnsi"/>
                <w:i/>
                <w:szCs w:val="20"/>
              </w:rPr>
              <w:t>continuous</w:t>
            </w:r>
          </w:p>
        </w:tc>
      </w:tr>
      <w:tr w:rsidR="00BF1E29" w:rsidRPr="00631EF6" w14:paraId="7D063F44" w14:textId="77777777" w:rsidTr="00BF1E29">
        <w:tc>
          <w:tcPr>
            <w:tcW w:w="10535" w:type="dxa"/>
            <w:gridSpan w:val="5"/>
            <w:tcBorders>
              <w:top w:val="nil"/>
              <w:left w:val="nil"/>
              <w:bottom w:val="nil"/>
              <w:right w:val="nil"/>
            </w:tcBorders>
            <w:shd w:val="clear" w:color="auto" w:fill="948A54" w:themeFill="background2" w:themeFillShade="80"/>
          </w:tcPr>
          <w:p w14:paraId="69C671BD" w14:textId="77777777" w:rsidR="00BF1E29" w:rsidRPr="00631EF6" w:rsidRDefault="00BF1E29" w:rsidP="00BF1E29">
            <w:pPr>
              <w:jc w:val="both"/>
              <w:rPr>
                <w:rFonts w:asciiTheme="minorHAnsi" w:hAnsiTheme="minorHAnsi" w:cstheme="minorHAnsi"/>
                <w:sz w:val="6"/>
                <w:szCs w:val="6"/>
              </w:rPr>
            </w:pPr>
          </w:p>
        </w:tc>
      </w:tr>
      <w:tr w:rsidR="00BF1E29" w:rsidRPr="00631EF6" w14:paraId="29D90C08" w14:textId="77777777" w:rsidTr="00BF1E29">
        <w:tc>
          <w:tcPr>
            <w:tcW w:w="10535" w:type="dxa"/>
            <w:gridSpan w:val="5"/>
            <w:tcBorders>
              <w:left w:val="nil"/>
              <w:right w:val="nil"/>
            </w:tcBorders>
          </w:tcPr>
          <w:p w14:paraId="73B60B3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1035D160" w14:textId="77777777" w:rsidTr="00BF1E29">
        <w:tc>
          <w:tcPr>
            <w:tcW w:w="10535" w:type="dxa"/>
            <w:gridSpan w:val="5"/>
            <w:tcBorders>
              <w:left w:val="nil"/>
              <w:right w:val="nil"/>
            </w:tcBorders>
          </w:tcPr>
          <w:p w14:paraId="06AF5AAA" w14:textId="2B2821C6" w:rsidR="00BF1E29" w:rsidRPr="00631EF6" w:rsidRDefault="00082E73" w:rsidP="00EB49C7">
            <w:pPr>
              <w:spacing w:before="53" w:after="53"/>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5ED19935" w14:textId="77777777" w:rsidTr="00BF1E29">
        <w:tc>
          <w:tcPr>
            <w:tcW w:w="10535" w:type="dxa"/>
            <w:gridSpan w:val="5"/>
            <w:tcBorders>
              <w:top w:val="nil"/>
              <w:left w:val="nil"/>
              <w:bottom w:val="nil"/>
              <w:right w:val="nil"/>
            </w:tcBorders>
            <w:shd w:val="clear" w:color="auto" w:fill="948A54" w:themeFill="background2" w:themeFillShade="80"/>
          </w:tcPr>
          <w:p w14:paraId="7BAE0A64" w14:textId="77777777" w:rsidR="00BF1E29" w:rsidRPr="00631EF6" w:rsidRDefault="00BF1E29" w:rsidP="00BF1E29">
            <w:pPr>
              <w:jc w:val="both"/>
              <w:rPr>
                <w:rFonts w:asciiTheme="minorHAnsi" w:hAnsiTheme="minorHAnsi" w:cstheme="minorHAnsi"/>
                <w:sz w:val="6"/>
                <w:szCs w:val="6"/>
              </w:rPr>
            </w:pPr>
          </w:p>
        </w:tc>
      </w:tr>
      <w:tr w:rsidR="00BF1E29" w:rsidRPr="00631EF6" w14:paraId="64650F6B"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9EF8243"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49EB0A8E"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40D55DD"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EA3B887"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631EF6" w14:paraId="41267C4F"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900B88F" w14:textId="33EB9CB1" w:rsidR="00BF1E29" w:rsidRPr="00D058A9" w:rsidRDefault="00D058A9"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D058A9">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D058A9">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0BB53106" w14:textId="2F98905C" w:rsidR="00BF1E29" w:rsidRPr="00D058A9" w:rsidRDefault="00D058A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D058A9">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BF1E29" w:rsidRPr="00631EF6" w14:paraId="339AB92F" w14:textId="77777777" w:rsidTr="00BF1E29">
        <w:tc>
          <w:tcPr>
            <w:tcW w:w="10535" w:type="dxa"/>
            <w:gridSpan w:val="5"/>
            <w:tcBorders>
              <w:top w:val="nil"/>
              <w:left w:val="nil"/>
              <w:bottom w:val="nil"/>
              <w:right w:val="nil"/>
            </w:tcBorders>
            <w:shd w:val="clear" w:color="auto" w:fill="948A54" w:themeFill="background2" w:themeFillShade="80"/>
          </w:tcPr>
          <w:p w14:paraId="7C7BC753" w14:textId="77777777" w:rsidR="00BF1E29" w:rsidRPr="00631EF6" w:rsidRDefault="00BF1E29" w:rsidP="00BF1E29">
            <w:pPr>
              <w:jc w:val="both"/>
              <w:rPr>
                <w:rFonts w:asciiTheme="minorHAnsi" w:hAnsiTheme="minorHAnsi" w:cstheme="minorHAnsi"/>
                <w:sz w:val="6"/>
                <w:szCs w:val="6"/>
              </w:rPr>
            </w:pPr>
          </w:p>
        </w:tc>
      </w:tr>
    </w:tbl>
    <w:p w14:paraId="51BF07A1" w14:textId="77777777" w:rsidR="00BF1E29" w:rsidRPr="00631EF6" w:rsidRDefault="00BF1E29" w:rsidP="00BF1E29">
      <w:pPr>
        <w:spacing w:after="160" w:line="259" w:lineRule="auto"/>
      </w:pPr>
    </w:p>
    <w:p w14:paraId="2894973D" w14:textId="77777777" w:rsidR="00BF1E29" w:rsidRPr="00631EF6" w:rsidRDefault="00BF1E29" w:rsidP="00BF1E29">
      <w:pPr>
        <w:rPr>
          <w:rFonts w:eastAsiaTheme="minorEastAsia"/>
        </w:rPr>
        <w:sectPr w:rsidR="00BF1E29" w:rsidRPr="00631EF6" w:rsidSect="00BF1E29">
          <w:headerReference w:type="default" r:id="rId48"/>
          <w:pgSz w:w="11907" w:h="16839" w:code="9"/>
          <w:pgMar w:top="1701" w:right="927" w:bottom="1134" w:left="993" w:header="624" w:footer="397" w:gutter="0"/>
          <w:cols w:space="708"/>
          <w:docGrid w:linePitch="360"/>
        </w:sectPr>
      </w:pPr>
    </w:p>
    <w:p w14:paraId="677ABA47" w14:textId="0787F7B3" w:rsidR="00BF1E29" w:rsidRPr="00631EF6" w:rsidRDefault="00BF1E29" w:rsidP="00F772F7">
      <w:pPr>
        <w:pStyle w:val="Heading2"/>
      </w:pPr>
      <w:bookmarkStart w:id="283" w:name="_Toc35260612"/>
      <w:bookmarkStart w:id="284" w:name="_Ref40351757"/>
      <w:bookmarkStart w:id="285" w:name="_Toc87627154"/>
      <w:r w:rsidRPr="00631EF6">
        <w:lastRenderedPageBreak/>
        <w:t>Flight operations - General Aviation/leisure flying</w:t>
      </w:r>
      <w:bookmarkEnd w:id="283"/>
      <w:bookmarkEnd w:id="284"/>
      <w:bookmarkEnd w:id="285"/>
    </w:p>
    <w:p w14:paraId="6A491BB1" w14:textId="77777777" w:rsidR="00BF1E29" w:rsidRPr="00631EF6" w:rsidRDefault="00BF1E29" w:rsidP="00BF1E29">
      <w:pPr>
        <w:pStyle w:val="Intro"/>
      </w:pPr>
      <w:r w:rsidRPr="00631EF6">
        <w:t xml:space="preserve">This Chapter covers GA non-commercial operations involving aeroplanes with MTOMs below 5 700 kg, as well as all operations with balloons and sailplanes. </w:t>
      </w:r>
    </w:p>
    <w:p w14:paraId="11B856B5" w14:textId="77777777" w:rsidR="00BF1E29" w:rsidRPr="00631EF6" w:rsidRDefault="00BF1E29" w:rsidP="00BF1E29">
      <w:pPr>
        <w:pStyle w:val="Intro"/>
      </w:pPr>
      <w:r w:rsidRPr="00631EF6">
        <w:t>GA in Europe is maintaining a stable activity involving 10 times more aircraft and airfields than CAT. GA has been since its origin the cradle for innovation and recruitment of young professionals (ATCOs, mechanics, pilots, etc.) and a means to connect people across Europe.</w:t>
      </w:r>
    </w:p>
    <w:p w14:paraId="1C07FA2A" w14:textId="77777777" w:rsidR="006E727F" w:rsidRDefault="00BF1E29" w:rsidP="00BF1E29">
      <w:pPr>
        <w:pStyle w:val="Intro"/>
      </w:pPr>
      <w:r w:rsidRPr="00631EF6">
        <w:t xml:space="preserve">Addressing safety risks in GA in a proportionate and effective manner is a strategic priority. </w:t>
      </w:r>
      <w:r w:rsidR="006E727F">
        <w:t>Between 2010 and 2019, accidents in Europe involving recreational aeroplanes, i.e. non-commercially operated small aeroplanes with MTOMs below 5 700 kg, led to between 91 and 132 fatalities per year, with an average of 106.8 fatalities per year for the preceding decade. These figures exclude fatal accidents involving micro light airplanes, gliders and balloons. As such, this sector of aviation has the highest average number of fatalities per year. In 2020, there were 58 fatal accidents causing 97 fatalities involving recreational aeroplanes. 2020 shows a 7% reduction of fatal accidents compared to the 10-year average. The reduction in non-fatal accidents is 2% compared to the 10-year average. The number of serious incidents, however, was more than double in 2020 in comparison with the 10-year average. There were 9% fewer serious injuries than during the preceding decade. There were 16 fatalities in sailplane operations in 2020. This is a significant decrease when compared to the 10- year average. The number of serious injuries is, however, a bit higher than the 10-year average. The COVID-19 pandemic has significantly affected sailplane operations. Specifically, during the period from March to May 2020, the flight operations were significantly reduced. As concerns balloons, in 2020 there were 3 fatal accidents with 3 fatalities, 16 non-fatal accidents and 2 serious incidents. These figures are slightly below the average for the preceding decade.</w:t>
      </w:r>
    </w:p>
    <w:p w14:paraId="0B558A6A" w14:textId="3327E1A3" w:rsidR="00BF1E29" w:rsidRPr="00631EF6" w:rsidRDefault="00BF1E29" w:rsidP="00BF1E29">
      <w:pPr>
        <w:pStyle w:val="Intro"/>
      </w:pPr>
      <w:r w:rsidRPr="00631EF6">
        <w:t>Although it is difficult to precisely measure the evolution of safety performance in GA due to lack of consolidated exposure data (e.g. accumulated flight hours), the above statistics justify the various initiatives and efforts already undertaken, ongoing or planned, to mitigate risks leading to those fatalities; these are explained on the following pages.</w:t>
      </w:r>
    </w:p>
    <w:p w14:paraId="6BABB25D" w14:textId="77777777" w:rsidR="00BF1E29" w:rsidRPr="00631EF6" w:rsidRDefault="00BF1E29" w:rsidP="00BF1E29">
      <w:pPr>
        <w:pStyle w:val="Intro"/>
      </w:pPr>
      <w:r w:rsidRPr="00631EF6">
        <w:t>The European Safety Risk Management process identified following top three KRAs in non-commercially operated small aeroplanes (MTOMs below 5 700 kg):</w:t>
      </w:r>
    </w:p>
    <w:tbl>
      <w:tblPr>
        <w:tblStyle w:val="TableGrid"/>
        <w:tblW w:w="10490" w:type="dxa"/>
        <w:tblInd w:w="-5" w:type="dxa"/>
        <w:tblLayout w:type="fixed"/>
        <w:tblLook w:val="04A0" w:firstRow="1" w:lastRow="0" w:firstColumn="1" w:lastColumn="0" w:noHBand="0" w:noVBand="1"/>
      </w:tblPr>
      <w:tblGrid>
        <w:gridCol w:w="3544"/>
        <w:gridCol w:w="3544"/>
        <w:gridCol w:w="3402"/>
      </w:tblGrid>
      <w:tr w:rsidR="00BF1E29" w:rsidRPr="00631EF6" w14:paraId="08E00803" w14:textId="77777777" w:rsidTr="00BF1E29">
        <w:tc>
          <w:tcPr>
            <w:tcW w:w="10490" w:type="dxa"/>
            <w:gridSpan w:val="3"/>
            <w:tcBorders>
              <w:bottom w:val="nil"/>
              <w:right w:val="nil"/>
            </w:tcBorders>
            <w:shd w:val="clear" w:color="auto" w:fill="948A54" w:themeFill="background2" w:themeFillShade="80"/>
          </w:tcPr>
          <w:p w14:paraId="34E679EB" w14:textId="77777777" w:rsidR="00BF1E29" w:rsidRPr="00631EF6" w:rsidRDefault="00BF1E29" w:rsidP="00BF1E29">
            <w:pPr>
              <w:jc w:val="both"/>
              <w:rPr>
                <w:rFonts w:asciiTheme="minorHAnsi" w:hAnsiTheme="minorHAnsi" w:cstheme="minorHAnsi"/>
                <w:sz w:val="6"/>
                <w:szCs w:val="6"/>
              </w:rPr>
            </w:pPr>
          </w:p>
        </w:tc>
      </w:tr>
      <w:tr w:rsidR="00BF1E29" w:rsidRPr="00631EF6" w14:paraId="128D4BA5" w14:textId="77777777" w:rsidTr="005D7E90">
        <w:trPr>
          <w:trHeight w:val="204"/>
        </w:trPr>
        <w:tc>
          <w:tcPr>
            <w:tcW w:w="3544" w:type="dxa"/>
            <w:tcBorders>
              <w:top w:val="nil"/>
              <w:left w:val="nil"/>
              <w:bottom w:val="nil"/>
              <w:right w:val="nil"/>
            </w:tcBorders>
            <w:shd w:val="clear" w:color="auto" w:fill="943634" w:themeFill="accent2" w:themeFillShade="BF"/>
          </w:tcPr>
          <w:p w14:paraId="15A01430"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1</w:t>
            </w:r>
          </w:p>
        </w:tc>
        <w:tc>
          <w:tcPr>
            <w:tcW w:w="3544" w:type="dxa"/>
            <w:tcBorders>
              <w:top w:val="nil"/>
              <w:left w:val="nil"/>
              <w:bottom w:val="nil"/>
              <w:right w:val="nil"/>
            </w:tcBorders>
            <w:shd w:val="clear" w:color="auto" w:fill="D99594" w:themeFill="accent2" w:themeFillTint="99"/>
          </w:tcPr>
          <w:p w14:paraId="393338A6"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2</w:t>
            </w:r>
          </w:p>
        </w:tc>
        <w:tc>
          <w:tcPr>
            <w:tcW w:w="3402" w:type="dxa"/>
            <w:tcBorders>
              <w:top w:val="nil"/>
              <w:left w:val="nil"/>
              <w:bottom w:val="nil"/>
              <w:right w:val="nil"/>
            </w:tcBorders>
            <w:shd w:val="clear" w:color="auto" w:fill="E5B8B7" w:themeFill="accent2" w:themeFillTint="66"/>
          </w:tcPr>
          <w:p w14:paraId="7D110F85"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3</w:t>
            </w:r>
          </w:p>
        </w:tc>
      </w:tr>
      <w:tr w:rsidR="00BF1E29" w:rsidRPr="00631EF6" w14:paraId="06F417BD" w14:textId="77777777" w:rsidTr="005D7E90">
        <w:trPr>
          <w:trHeight w:val="394"/>
        </w:trPr>
        <w:tc>
          <w:tcPr>
            <w:tcW w:w="3544" w:type="dxa"/>
            <w:tcBorders>
              <w:top w:val="nil"/>
              <w:left w:val="nil"/>
              <w:bottom w:val="nil"/>
              <w:right w:val="nil"/>
            </w:tcBorders>
            <w:vAlign w:val="center"/>
          </w:tcPr>
          <w:p w14:paraId="519BA2D3" w14:textId="77777777" w:rsidR="00BF1E29" w:rsidRPr="00631EF6" w:rsidRDefault="00BF1E29" w:rsidP="00BF1E29">
            <w:pPr>
              <w:jc w:val="both"/>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Aircraft upset</w:t>
            </w:r>
          </w:p>
        </w:tc>
        <w:tc>
          <w:tcPr>
            <w:tcW w:w="3544" w:type="dxa"/>
            <w:tcBorders>
              <w:top w:val="nil"/>
              <w:left w:val="nil"/>
              <w:bottom w:val="nil"/>
              <w:right w:val="nil"/>
            </w:tcBorders>
            <w:vAlign w:val="center"/>
          </w:tcPr>
          <w:p w14:paraId="5AC26718" w14:textId="77777777" w:rsidR="00BF1E29" w:rsidRPr="00631EF6" w:rsidRDefault="00BF1E29" w:rsidP="00BF1E29">
            <w:pPr>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Terrain collision</w:t>
            </w:r>
          </w:p>
        </w:tc>
        <w:tc>
          <w:tcPr>
            <w:tcW w:w="3402" w:type="dxa"/>
            <w:tcBorders>
              <w:top w:val="nil"/>
              <w:left w:val="nil"/>
              <w:bottom w:val="nil"/>
              <w:right w:val="nil"/>
            </w:tcBorders>
            <w:vAlign w:val="center"/>
          </w:tcPr>
          <w:p w14:paraId="6EF9F9E1" w14:textId="77777777" w:rsidR="00BF1E29" w:rsidRPr="00631EF6" w:rsidRDefault="00BF1E29" w:rsidP="00BF1E29">
            <w:pPr>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Obstacle collision in flight</w:t>
            </w:r>
          </w:p>
        </w:tc>
      </w:tr>
      <w:tr w:rsidR="00BF1E29" w:rsidRPr="00631EF6" w14:paraId="65B1B409" w14:textId="77777777" w:rsidTr="00BF1E29">
        <w:tc>
          <w:tcPr>
            <w:tcW w:w="10490" w:type="dxa"/>
            <w:gridSpan w:val="3"/>
            <w:tcBorders>
              <w:bottom w:val="nil"/>
              <w:right w:val="nil"/>
            </w:tcBorders>
            <w:shd w:val="clear" w:color="auto" w:fill="948A54" w:themeFill="background2" w:themeFillShade="80"/>
          </w:tcPr>
          <w:p w14:paraId="5D3F6FD2" w14:textId="77777777" w:rsidR="00BF1E29" w:rsidRPr="00631EF6" w:rsidRDefault="00BF1E29" w:rsidP="00BF1E29">
            <w:pPr>
              <w:jc w:val="both"/>
              <w:rPr>
                <w:rFonts w:asciiTheme="minorHAnsi" w:hAnsiTheme="minorHAnsi" w:cstheme="minorHAnsi"/>
                <w:sz w:val="6"/>
                <w:szCs w:val="6"/>
              </w:rPr>
            </w:pPr>
          </w:p>
        </w:tc>
      </w:tr>
      <w:tr w:rsidR="00BF1E29" w:rsidRPr="00631EF6" w14:paraId="522C9598" w14:textId="77777777" w:rsidTr="005D7E90">
        <w:trPr>
          <w:trHeight w:val="394"/>
        </w:trPr>
        <w:tc>
          <w:tcPr>
            <w:tcW w:w="10490" w:type="dxa"/>
            <w:gridSpan w:val="3"/>
            <w:tcBorders>
              <w:top w:val="nil"/>
              <w:left w:val="nil"/>
              <w:bottom w:val="nil"/>
              <w:right w:val="nil"/>
            </w:tcBorders>
          </w:tcPr>
          <w:p w14:paraId="6D54BAEC" w14:textId="77777777" w:rsidR="00BF1E29" w:rsidRPr="00631EF6" w:rsidRDefault="00BF1E29" w:rsidP="00BF1E29">
            <w:pPr>
              <w:pStyle w:val="Intro"/>
            </w:pPr>
          </w:p>
          <w:p w14:paraId="6693E106" w14:textId="77777777" w:rsidR="00BF1E29" w:rsidRPr="00631EF6" w:rsidRDefault="00BF1E29" w:rsidP="00BF1E29">
            <w:pPr>
              <w:pStyle w:val="Intro"/>
            </w:pPr>
            <w:r w:rsidRPr="00631EF6">
              <w:t xml:space="preserve">For sailplanes, the top three KRAs are indicated below: </w:t>
            </w:r>
          </w:p>
        </w:tc>
      </w:tr>
      <w:tr w:rsidR="00BF1E29" w:rsidRPr="00631EF6" w14:paraId="5D0212F0" w14:textId="77777777" w:rsidTr="00BF1E29">
        <w:tc>
          <w:tcPr>
            <w:tcW w:w="10490" w:type="dxa"/>
            <w:gridSpan w:val="3"/>
            <w:tcBorders>
              <w:bottom w:val="nil"/>
              <w:right w:val="nil"/>
            </w:tcBorders>
            <w:shd w:val="clear" w:color="auto" w:fill="948A54" w:themeFill="background2" w:themeFillShade="80"/>
          </w:tcPr>
          <w:p w14:paraId="1373D013" w14:textId="77777777" w:rsidR="00BF1E29" w:rsidRPr="00631EF6" w:rsidRDefault="00BF1E29" w:rsidP="00BF1E29">
            <w:pPr>
              <w:jc w:val="both"/>
              <w:rPr>
                <w:rFonts w:asciiTheme="minorHAnsi" w:hAnsiTheme="minorHAnsi" w:cstheme="minorHAnsi"/>
                <w:sz w:val="6"/>
                <w:szCs w:val="6"/>
              </w:rPr>
            </w:pPr>
          </w:p>
        </w:tc>
      </w:tr>
      <w:tr w:rsidR="00BF1E29" w:rsidRPr="00631EF6" w14:paraId="79EE8064" w14:textId="77777777" w:rsidTr="005D7E90">
        <w:trPr>
          <w:trHeight w:val="204"/>
        </w:trPr>
        <w:tc>
          <w:tcPr>
            <w:tcW w:w="3544" w:type="dxa"/>
            <w:tcBorders>
              <w:top w:val="nil"/>
              <w:left w:val="nil"/>
              <w:bottom w:val="nil"/>
              <w:right w:val="nil"/>
            </w:tcBorders>
            <w:shd w:val="clear" w:color="auto" w:fill="943634" w:themeFill="accent2" w:themeFillShade="BF"/>
          </w:tcPr>
          <w:p w14:paraId="339D5735"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1</w:t>
            </w:r>
          </w:p>
        </w:tc>
        <w:tc>
          <w:tcPr>
            <w:tcW w:w="3544" w:type="dxa"/>
            <w:tcBorders>
              <w:top w:val="nil"/>
              <w:left w:val="nil"/>
              <w:bottom w:val="nil"/>
              <w:right w:val="nil"/>
            </w:tcBorders>
            <w:shd w:val="clear" w:color="auto" w:fill="D99594" w:themeFill="accent2" w:themeFillTint="99"/>
          </w:tcPr>
          <w:p w14:paraId="362753D0"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2</w:t>
            </w:r>
          </w:p>
        </w:tc>
        <w:tc>
          <w:tcPr>
            <w:tcW w:w="3402" w:type="dxa"/>
            <w:tcBorders>
              <w:top w:val="nil"/>
              <w:left w:val="nil"/>
              <w:bottom w:val="nil"/>
              <w:right w:val="nil"/>
            </w:tcBorders>
            <w:shd w:val="clear" w:color="auto" w:fill="E5B8B7" w:themeFill="accent2" w:themeFillTint="66"/>
          </w:tcPr>
          <w:p w14:paraId="1DC717F3"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3</w:t>
            </w:r>
          </w:p>
        </w:tc>
      </w:tr>
      <w:tr w:rsidR="00BF1E29" w:rsidRPr="00631EF6" w14:paraId="53505B0D" w14:textId="77777777" w:rsidTr="005D7E90">
        <w:trPr>
          <w:trHeight w:val="394"/>
        </w:trPr>
        <w:tc>
          <w:tcPr>
            <w:tcW w:w="3544" w:type="dxa"/>
            <w:tcBorders>
              <w:top w:val="nil"/>
              <w:left w:val="nil"/>
              <w:bottom w:val="nil"/>
              <w:right w:val="nil"/>
            </w:tcBorders>
            <w:vAlign w:val="center"/>
          </w:tcPr>
          <w:p w14:paraId="4DC08898" w14:textId="77777777" w:rsidR="00BF1E29" w:rsidRPr="00631EF6" w:rsidRDefault="00BF1E29" w:rsidP="00BF1E29">
            <w:pPr>
              <w:jc w:val="both"/>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Aircraft upset</w:t>
            </w:r>
          </w:p>
        </w:tc>
        <w:tc>
          <w:tcPr>
            <w:tcW w:w="3544" w:type="dxa"/>
            <w:tcBorders>
              <w:top w:val="nil"/>
              <w:left w:val="nil"/>
              <w:bottom w:val="nil"/>
              <w:right w:val="nil"/>
            </w:tcBorders>
            <w:vAlign w:val="center"/>
          </w:tcPr>
          <w:p w14:paraId="6E450A41" w14:textId="413FD541" w:rsidR="00BF1E29" w:rsidRPr="00631EF6" w:rsidRDefault="005100C4" w:rsidP="00BF1E29">
            <w:pP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Terrain collision</w:t>
            </w:r>
          </w:p>
        </w:tc>
        <w:tc>
          <w:tcPr>
            <w:tcW w:w="3402" w:type="dxa"/>
            <w:tcBorders>
              <w:top w:val="nil"/>
              <w:left w:val="nil"/>
              <w:bottom w:val="nil"/>
              <w:right w:val="nil"/>
            </w:tcBorders>
            <w:vAlign w:val="center"/>
          </w:tcPr>
          <w:p w14:paraId="69A7540D" w14:textId="71923F8F" w:rsidR="00BF1E29" w:rsidRPr="00631EF6" w:rsidRDefault="005100C4" w:rsidP="00BF1E29">
            <w:pPr>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Obstacle collision in flight</w:t>
            </w:r>
          </w:p>
        </w:tc>
      </w:tr>
      <w:tr w:rsidR="00BF1E29" w:rsidRPr="00631EF6" w14:paraId="455006A1" w14:textId="77777777" w:rsidTr="00BF1E29">
        <w:tc>
          <w:tcPr>
            <w:tcW w:w="10490" w:type="dxa"/>
            <w:gridSpan w:val="3"/>
            <w:tcBorders>
              <w:bottom w:val="nil"/>
              <w:right w:val="nil"/>
            </w:tcBorders>
            <w:shd w:val="clear" w:color="auto" w:fill="948A54" w:themeFill="background2" w:themeFillShade="80"/>
          </w:tcPr>
          <w:p w14:paraId="4CC1E3E1" w14:textId="77777777" w:rsidR="00BF1E29" w:rsidRPr="00631EF6" w:rsidRDefault="00BF1E29" w:rsidP="00BF1E29">
            <w:pPr>
              <w:jc w:val="both"/>
              <w:rPr>
                <w:rFonts w:asciiTheme="minorHAnsi" w:hAnsiTheme="minorHAnsi" w:cstheme="minorHAnsi"/>
                <w:sz w:val="6"/>
                <w:szCs w:val="6"/>
              </w:rPr>
            </w:pPr>
          </w:p>
        </w:tc>
      </w:tr>
    </w:tbl>
    <w:p w14:paraId="2A1B2ACD" w14:textId="77777777" w:rsidR="00BF1E29" w:rsidRPr="00631EF6" w:rsidRDefault="00BF1E29" w:rsidP="00BF1E29">
      <w:pPr>
        <w:jc w:val="both"/>
        <w:rPr>
          <w:rFonts w:cstheme="minorHAnsi"/>
        </w:rPr>
      </w:pPr>
    </w:p>
    <w:p w14:paraId="6F45CBEB" w14:textId="77777777" w:rsidR="00BF1E29" w:rsidRPr="00631EF6" w:rsidRDefault="00BF1E29" w:rsidP="00BF1E29">
      <w:pPr>
        <w:pStyle w:val="Intro"/>
      </w:pPr>
      <w:r w:rsidRPr="00631EF6">
        <w:t xml:space="preserve">The associated priority 1 safety issues </w:t>
      </w:r>
      <w:r w:rsidRPr="00631EF6" w:rsidDel="00A13F9E">
        <w:t>are</w:t>
      </w:r>
      <w:r w:rsidRPr="00631EF6">
        <w:t>:</w:t>
      </w:r>
    </w:p>
    <w:p w14:paraId="1F4611F2" w14:textId="77777777" w:rsidR="006E727F" w:rsidRDefault="006E727F" w:rsidP="00022BE4">
      <w:pPr>
        <w:pStyle w:val="Intro"/>
        <w:numPr>
          <w:ilvl w:val="0"/>
          <w:numId w:val="25"/>
        </w:numPr>
        <w:spacing w:after="0"/>
        <w:ind w:left="714" w:hanging="357"/>
      </w:pPr>
      <w:r>
        <w:t>approach path management;</w:t>
      </w:r>
    </w:p>
    <w:p w14:paraId="320A5D7F" w14:textId="77777777" w:rsidR="006E727F" w:rsidRDefault="006E727F" w:rsidP="00022BE4">
      <w:pPr>
        <w:pStyle w:val="Intro"/>
        <w:numPr>
          <w:ilvl w:val="0"/>
          <w:numId w:val="25"/>
        </w:numPr>
        <w:spacing w:after="0"/>
        <w:ind w:left="714" w:hanging="357"/>
      </w:pPr>
      <w:r>
        <w:t>Airborne conflict;</w:t>
      </w:r>
    </w:p>
    <w:p w14:paraId="6459D81A" w14:textId="77777777" w:rsidR="006E727F" w:rsidRDefault="006E727F" w:rsidP="00022BE4">
      <w:pPr>
        <w:pStyle w:val="Intro"/>
        <w:numPr>
          <w:ilvl w:val="0"/>
          <w:numId w:val="25"/>
        </w:numPr>
        <w:spacing w:after="0"/>
        <w:ind w:left="714" w:hanging="357"/>
      </w:pPr>
      <w:r>
        <w:t xml:space="preserve">incomplete winch launches; </w:t>
      </w:r>
    </w:p>
    <w:p w14:paraId="197CF62C" w14:textId="77777777" w:rsidR="006E727F" w:rsidRDefault="006E727F" w:rsidP="00022BE4">
      <w:pPr>
        <w:pStyle w:val="Intro"/>
        <w:numPr>
          <w:ilvl w:val="0"/>
          <w:numId w:val="25"/>
        </w:numPr>
        <w:spacing w:after="0"/>
        <w:ind w:left="714" w:hanging="357"/>
      </w:pPr>
      <w:r>
        <w:t xml:space="preserve">system reliability; and </w:t>
      </w:r>
    </w:p>
    <w:p w14:paraId="74059CBF" w14:textId="4F5F639A" w:rsidR="006E727F" w:rsidRPr="00631EF6" w:rsidRDefault="006E727F" w:rsidP="00022BE4">
      <w:pPr>
        <w:pStyle w:val="Intro"/>
        <w:numPr>
          <w:ilvl w:val="0"/>
          <w:numId w:val="25"/>
        </w:numPr>
        <w:spacing w:after="0"/>
        <w:ind w:left="714" w:hanging="357"/>
      </w:pPr>
      <w:r>
        <w:t>in-flight decision-making and planning;</w:t>
      </w:r>
    </w:p>
    <w:p w14:paraId="3FB8C6CD" w14:textId="77777777" w:rsidR="00BF1E29" w:rsidRPr="00631EF6" w:rsidRDefault="00BF1E29" w:rsidP="00BF1E29">
      <w:pPr>
        <w:pStyle w:val="ListParagraph"/>
        <w:spacing w:after="120" w:line="276" w:lineRule="auto"/>
        <w:ind w:left="567"/>
        <w:contextualSpacing w:val="0"/>
        <w:jc w:val="both"/>
        <w:rPr>
          <w:rFonts w:cstheme="minorHAnsi"/>
        </w:rPr>
      </w:pPr>
    </w:p>
    <w:p w14:paraId="2EAF706E" w14:textId="77777777" w:rsidR="00BF1E29" w:rsidRPr="00631EF6" w:rsidRDefault="00BF1E29" w:rsidP="00BF1E29">
      <w:pPr>
        <w:pStyle w:val="Intro"/>
      </w:pPr>
      <w:r w:rsidRPr="00631EF6">
        <w:t>The top three KRAs in balloon operations are as follows:</w:t>
      </w:r>
    </w:p>
    <w:tbl>
      <w:tblPr>
        <w:tblStyle w:val="TableGrid"/>
        <w:tblW w:w="10490" w:type="dxa"/>
        <w:tblInd w:w="-5" w:type="dxa"/>
        <w:tblLayout w:type="fixed"/>
        <w:tblLook w:val="04A0" w:firstRow="1" w:lastRow="0" w:firstColumn="1" w:lastColumn="0" w:noHBand="0" w:noVBand="1"/>
      </w:tblPr>
      <w:tblGrid>
        <w:gridCol w:w="3402"/>
        <w:gridCol w:w="3119"/>
        <w:gridCol w:w="3969"/>
      </w:tblGrid>
      <w:tr w:rsidR="00BF1E29" w:rsidRPr="00631EF6" w14:paraId="08BBAADF" w14:textId="77777777" w:rsidTr="005D7E90">
        <w:tc>
          <w:tcPr>
            <w:tcW w:w="10490" w:type="dxa"/>
            <w:gridSpan w:val="3"/>
            <w:tcBorders>
              <w:bottom w:val="nil"/>
              <w:right w:val="nil"/>
            </w:tcBorders>
            <w:shd w:val="clear" w:color="auto" w:fill="948A54" w:themeFill="background2" w:themeFillShade="80"/>
          </w:tcPr>
          <w:p w14:paraId="1B78EA27" w14:textId="77777777" w:rsidR="00BF1E29" w:rsidRPr="00631EF6" w:rsidRDefault="00BF1E29" w:rsidP="00BF1E29">
            <w:pPr>
              <w:jc w:val="both"/>
              <w:rPr>
                <w:rFonts w:asciiTheme="minorHAnsi" w:hAnsiTheme="minorHAnsi" w:cstheme="minorHAnsi"/>
                <w:sz w:val="6"/>
                <w:szCs w:val="6"/>
              </w:rPr>
            </w:pPr>
          </w:p>
        </w:tc>
      </w:tr>
      <w:tr w:rsidR="00BF1E29" w:rsidRPr="00631EF6" w14:paraId="4F986F50" w14:textId="77777777" w:rsidTr="005D7E90">
        <w:trPr>
          <w:trHeight w:val="204"/>
        </w:trPr>
        <w:tc>
          <w:tcPr>
            <w:tcW w:w="3402" w:type="dxa"/>
            <w:tcBorders>
              <w:top w:val="nil"/>
              <w:left w:val="nil"/>
              <w:bottom w:val="nil"/>
              <w:right w:val="nil"/>
            </w:tcBorders>
            <w:shd w:val="clear" w:color="auto" w:fill="943634" w:themeFill="accent2" w:themeFillShade="BF"/>
          </w:tcPr>
          <w:p w14:paraId="2296D22E"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1</w:t>
            </w:r>
          </w:p>
        </w:tc>
        <w:tc>
          <w:tcPr>
            <w:tcW w:w="3119" w:type="dxa"/>
            <w:tcBorders>
              <w:top w:val="nil"/>
              <w:left w:val="nil"/>
              <w:bottom w:val="nil"/>
              <w:right w:val="nil"/>
            </w:tcBorders>
            <w:shd w:val="clear" w:color="auto" w:fill="D99594" w:themeFill="accent2" w:themeFillTint="99"/>
          </w:tcPr>
          <w:p w14:paraId="0F09E5C9"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2</w:t>
            </w:r>
          </w:p>
        </w:tc>
        <w:tc>
          <w:tcPr>
            <w:tcW w:w="3969" w:type="dxa"/>
            <w:tcBorders>
              <w:top w:val="nil"/>
              <w:left w:val="nil"/>
              <w:bottom w:val="nil"/>
              <w:right w:val="nil"/>
            </w:tcBorders>
            <w:shd w:val="clear" w:color="auto" w:fill="E5B8B7" w:themeFill="accent2" w:themeFillTint="66"/>
          </w:tcPr>
          <w:p w14:paraId="09C116E8"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3</w:t>
            </w:r>
          </w:p>
        </w:tc>
      </w:tr>
      <w:tr w:rsidR="00BF1E29" w:rsidRPr="00631EF6" w14:paraId="02652680" w14:textId="77777777" w:rsidTr="005D7E90">
        <w:trPr>
          <w:trHeight w:val="394"/>
        </w:trPr>
        <w:tc>
          <w:tcPr>
            <w:tcW w:w="3402" w:type="dxa"/>
            <w:tcBorders>
              <w:top w:val="nil"/>
              <w:left w:val="nil"/>
              <w:bottom w:val="nil"/>
              <w:right w:val="nil"/>
            </w:tcBorders>
            <w:vAlign w:val="center"/>
          </w:tcPr>
          <w:p w14:paraId="25F33046" w14:textId="622B1C77" w:rsidR="00BF1E29" w:rsidRPr="00631EF6" w:rsidRDefault="006E727F" w:rsidP="00BF1E29">
            <w:pPr>
              <w:jc w:val="both"/>
              <w:rPr>
                <w:rFonts w:asciiTheme="minorHAnsi" w:eastAsiaTheme="minorHAnsi" w:hAnsiTheme="minorHAnsi" w:cstheme="minorHAnsi"/>
                <w:sz w:val="22"/>
                <w:szCs w:val="22"/>
                <w:lang w:eastAsia="en-US"/>
              </w:rPr>
            </w:pPr>
            <w:r w:rsidRPr="006E727F">
              <w:rPr>
                <w:rFonts w:asciiTheme="minorHAnsi" w:eastAsiaTheme="minorHAnsi" w:hAnsiTheme="minorHAnsi" w:cstheme="minorHAnsi"/>
                <w:sz w:val="22"/>
                <w:szCs w:val="22"/>
                <w:lang w:eastAsia="en-US"/>
              </w:rPr>
              <w:t>Obstacle collision in flight</w:t>
            </w:r>
          </w:p>
        </w:tc>
        <w:tc>
          <w:tcPr>
            <w:tcW w:w="3119" w:type="dxa"/>
            <w:tcBorders>
              <w:top w:val="nil"/>
              <w:left w:val="nil"/>
              <w:bottom w:val="nil"/>
              <w:right w:val="nil"/>
            </w:tcBorders>
            <w:vAlign w:val="center"/>
          </w:tcPr>
          <w:p w14:paraId="7D8FA998" w14:textId="5CEB9624" w:rsidR="00BF1E29" w:rsidRPr="00631EF6" w:rsidRDefault="006E727F" w:rsidP="00BF1E29">
            <w:pP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Balloon landings</w:t>
            </w:r>
            <w:r w:rsidR="00BF1E29" w:rsidRPr="00631EF6">
              <w:rPr>
                <w:rFonts w:asciiTheme="minorHAnsi" w:eastAsiaTheme="minorHAnsi" w:hAnsiTheme="minorHAnsi" w:cstheme="minorHAnsi"/>
                <w:sz w:val="22"/>
                <w:szCs w:val="22"/>
                <w:lang w:eastAsia="en-US"/>
              </w:rPr>
              <w:t xml:space="preserve"> </w:t>
            </w:r>
          </w:p>
        </w:tc>
        <w:tc>
          <w:tcPr>
            <w:tcW w:w="3969" w:type="dxa"/>
            <w:tcBorders>
              <w:top w:val="nil"/>
              <w:left w:val="nil"/>
              <w:bottom w:val="nil"/>
              <w:right w:val="nil"/>
            </w:tcBorders>
            <w:vAlign w:val="center"/>
          </w:tcPr>
          <w:p w14:paraId="0B6A26F4" w14:textId="34FFE77C" w:rsidR="00BF1E29" w:rsidRPr="00631EF6" w:rsidRDefault="006E727F" w:rsidP="00BF1E29">
            <w:pP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Fire and smoke</w:t>
            </w:r>
            <w:r w:rsidR="00BF1E29" w:rsidRPr="00631EF6">
              <w:rPr>
                <w:rFonts w:asciiTheme="minorHAnsi" w:eastAsiaTheme="minorHAnsi" w:hAnsiTheme="minorHAnsi" w:cstheme="minorHAnsi"/>
                <w:sz w:val="22"/>
                <w:szCs w:val="22"/>
                <w:lang w:eastAsia="en-US"/>
              </w:rPr>
              <w:t xml:space="preserve"> </w:t>
            </w:r>
          </w:p>
        </w:tc>
      </w:tr>
      <w:tr w:rsidR="00BF1E29" w:rsidRPr="00631EF6" w14:paraId="1AC26EB2" w14:textId="77777777" w:rsidTr="005D7E90">
        <w:tc>
          <w:tcPr>
            <w:tcW w:w="10490" w:type="dxa"/>
            <w:gridSpan w:val="3"/>
            <w:tcBorders>
              <w:bottom w:val="nil"/>
              <w:right w:val="nil"/>
            </w:tcBorders>
            <w:shd w:val="clear" w:color="auto" w:fill="948A54" w:themeFill="background2" w:themeFillShade="80"/>
          </w:tcPr>
          <w:p w14:paraId="7D82B764" w14:textId="77777777" w:rsidR="00BF1E29" w:rsidRPr="00631EF6" w:rsidRDefault="00BF1E29" w:rsidP="00BF1E29">
            <w:pPr>
              <w:jc w:val="both"/>
              <w:rPr>
                <w:rFonts w:asciiTheme="minorHAnsi" w:hAnsiTheme="minorHAnsi" w:cstheme="minorHAnsi"/>
                <w:sz w:val="6"/>
                <w:szCs w:val="6"/>
              </w:rPr>
            </w:pPr>
          </w:p>
        </w:tc>
      </w:tr>
    </w:tbl>
    <w:p w14:paraId="301D5458" w14:textId="6864A6A9" w:rsidR="00BF1E29" w:rsidRPr="00631EF6" w:rsidRDefault="00BF1E29" w:rsidP="00BF1E29">
      <w:pPr>
        <w:pStyle w:val="Heading3"/>
        <w:rPr>
          <w:rFonts w:eastAsiaTheme="minorEastAsia"/>
        </w:rPr>
      </w:pPr>
      <w:bookmarkStart w:id="286" w:name="_Toc34740803"/>
      <w:bookmarkStart w:id="287" w:name="_Toc35260613"/>
      <w:bookmarkStart w:id="288" w:name="_Toc87627155"/>
      <w:r w:rsidRPr="00631EF6">
        <w:rPr>
          <w:rFonts w:eastAsiaTheme="minorEastAsia"/>
        </w:rPr>
        <w:t>Systemic enablers</w:t>
      </w:r>
      <w:bookmarkEnd w:id="286"/>
      <w:bookmarkEnd w:id="287"/>
      <w:bookmarkEnd w:id="288"/>
    </w:p>
    <w:p w14:paraId="703977DA" w14:textId="77777777" w:rsidR="00BF1E29" w:rsidRPr="00631EF6" w:rsidRDefault="00BF1E29" w:rsidP="00BF1E29">
      <w:pPr>
        <w:pStyle w:val="Intro"/>
      </w:pPr>
      <w:r w:rsidRPr="00631EF6">
        <w:t>This section addresses system-wide or transversal issues that affect GA as a whole and/or that are common to several safety risk areas. In combination with triggering factors, transversal factors can play a significant role in incidents and accidents. Conversely, they also offer opportunities for improving safety across risk domains.</w:t>
      </w:r>
    </w:p>
    <w:p w14:paraId="67B7D5C3"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4D5ECD1A" w14:textId="77777777" w:rsidTr="00BF1E29">
        <w:tc>
          <w:tcPr>
            <w:tcW w:w="10535" w:type="dxa"/>
            <w:gridSpan w:val="5"/>
            <w:tcBorders>
              <w:bottom w:val="nil"/>
            </w:tcBorders>
            <w:shd w:val="clear" w:color="auto" w:fill="948A54" w:themeFill="background2" w:themeFillShade="80"/>
          </w:tcPr>
          <w:p w14:paraId="12908584" w14:textId="77777777" w:rsidR="00BF1E29" w:rsidRPr="00631EF6" w:rsidRDefault="00BF1E29" w:rsidP="00BF1E29">
            <w:pPr>
              <w:jc w:val="both"/>
              <w:rPr>
                <w:rFonts w:asciiTheme="minorHAnsi" w:hAnsiTheme="minorHAnsi" w:cstheme="minorHAnsi"/>
                <w:sz w:val="6"/>
                <w:szCs w:val="6"/>
              </w:rPr>
            </w:pPr>
          </w:p>
        </w:tc>
      </w:tr>
      <w:tr w:rsidR="00D058A9" w:rsidRPr="00631EF6" w14:paraId="2D15FB93" w14:textId="77777777" w:rsidTr="00BF1E29">
        <w:trPr>
          <w:trHeight w:val="394"/>
        </w:trPr>
        <w:tc>
          <w:tcPr>
            <w:tcW w:w="1978" w:type="dxa"/>
            <w:tcBorders>
              <w:top w:val="nil"/>
              <w:left w:val="nil"/>
              <w:bottom w:val="nil"/>
              <w:right w:val="nil"/>
            </w:tcBorders>
            <w:shd w:val="clear" w:color="auto" w:fill="DBE5F1" w:themeFill="accent1" w:themeFillTint="33"/>
          </w:tcPr>
          <w:p w14:paraId="48EF4878" w14:textId="32379577" w:rsidR="00D058A9" w:rsidRPr="00631EF6" w:rsidRDefault="00D058A9" w:rsidP="00D058A9">
            <w:pPr>
              <w:rPr>
                <w:rFonts w:asciiTheme="minorHAnsi" w:hAnsiTheme="minorHAnsi" w:cstheme="minorHAnsi"/>
                <w:b/>
                <w:bCs/>
                <w:sz w:val="22"/>
                <w:szCs w:val="22"/>
              </w:rPr>
            </w:pPr>
            <w:r>
              <w:rPr>
                <w:rFonts w:asciiTheme="minorHAnsi" w:hAnsiTheme="minorHAnsi" w:cstheme="minorHAnsi"/>
                <w:b/>
                <w:bCs/>
                <w:sz w:val="22"/>
                <w:szCs w:val="22"/>
              </w:rPr>
              <w:t>EUR.SPT.005</w:t>
            </w:r>
            <w:r w:rsidR="00DE2F2D">
              <w:rPr>
                <w:rFonts w:asciiTheme="minorHAnsi" w:hAnsiTheme="minorHAnsi" w:cstheme="minorHAnsi"/>
                <w:b/>
                <w:bCs/>
                <w:sz w:val="22"/>
                <w:szCs w:val="22"/>
              </w:rPr>
              <w:t>8</w:t>
            </w:r>
          </w:p>
        </w:tc>
        <w:tc>
          <w:tcPr>
            <w:tcW w:w="8557" w:type="dxa"/>
            <w:gridSpan w:val="4"/>
            <w:tcBorders>
              <w:top w:val="nil"/>
              <w:left w:val="nil"/>
              <w:bottom w:val="nil"/>
              <w:right w:val="nil"/>
            </w:tcBorders>
            <w:shd w:val="clear" w:color="auto" w:fill="DBE5F1" w:themeFill="accent1" w:themeFillTint="33"/>
          </w:tcPr>
          <w:p w14:paraId="1EBBFE42" w14:textId="77777777" w:rsidR="00D058A9" w:rsidRPr="00631EF6" w:rsidRDefault="00D058A9" w:rsidP="00D058A9">
            <w:pPr>
              <w:rPr>
                <w:rFonts w:asciiTheme="minorHAnsi" w:hAnsiTheme="minorHAnsi" w:cstheme="minorHAnsi"/>
                <w:b/>
                <w:bCs/>
                <w:sz w:val="22"/>
                <w:szCs w:val="22"/>
              </w:rPr>
            </w:pPr>
            <w:r w:rsidRPr="00631EF6">
              <w:rPr>
                <w:rFonts w:asciiTheme="minorHAnsi" w:hAnsiTheme="minorHAnsi" w:cstheme="minorHAnsi"/>
                <w:b/>
                <w:bCs/>
                <w:noProof/>
                <w:sz w:val="22"/>
                <w:szCs w:val="22"/>
              </w:rPr>
              <w:t>Operational rules for sailplanes and balloons</w:t>
            </w:r>
          </w:p>
        </w:tc>
      </w:tr>
      <w:tr w:rsidR="008A1768" w:rsidRPr="00631EF6" w14:paraId="52A839DC" w14:textId="77777777" w:rsidTr="00CC5CAA">
        <w:tc>
          <w:tcPr>
            <w:tcW w:w="10535" w:type="dxa"/>
            <w:gridSpan w:val="5"/>
            <w:tcBorders>
              <w:top w:val="nil"/>
              <w:left w:val="nil"/>
              <w:bottom w:val="single" w:sz="4" w:space="0" w:color="auto"/>
              <w:right w:val="nil"/>
            </w:tcBorders>
          </w:tcPr>
          <w:p w14:paraId="089C5901" w14:textId="77777777" w:rsidR="008A1768" w:rsidRPr="00631EF6" w:rsidRDefault="008A1768" w:rsidP="00D058A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10F2060" w14:textId="77777777" w:rsidR="008A1768" w:rsidRPr="00631EF6" w:rsidRDefault="008A1768" w:rsidP="00D058A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Establish a set of rules covering Air Operations with sailplanes and balloons as the only regulatory reference for such operations, which addresses the specificities and associated risks in an efficient and proportional manner</w:t>
            </w:r>
          </w:p>
          <w:p w14:paraId="6E369578" w14:textId="77777777" w:rsidR="008A1768" w:rsidRDefault="008A1768" w:rsidP="00D058A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6C59F8BC" w14:textId="2D92A7A8" w:rsidR="008A1768" w:rsidRPr="00631EF6" w:rsidRDefault="008A1768" w:rsidP="00D058A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D058A9" w:rsidRPr="00631EF6" w14:paraId="62591A4F" w14:textId="77777777" w:rsidTr="00B56225">
        <w:trPr>
          <w:trHeight w:val="255"/>
        </w:trPr>
        <w:tc>
          <w:tcPr>
            <w:tcW w:w="1978" w:type="dxa"/>
            <w:tcBorders>
              <w:top w:val="single" w:sz="4" w:space="0" w:color="auto"/>
              <w:left w:val="nil"/>
              <w:bottom w:val="single" w:sz="4" w:space="0" w:color="auto"/>
              <w:right w:val="nil"/>
            </w:tcBorders>
            <w:shd w:val="clear" w:color="auto" w:fill="auto"/>
            <w:vAlign w:val="center"/>
          </w:tcPr>
          <w:p w14:paraId="1AC0869D" w14:textId="77777777" w:rsidR="00D058A9" w:rsidRPr="00631EF6" w:rsidRDefault="00D058A9" w:rsidP="00D058A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66F8F8C5" w14:textId="43FFCFAC" w:rsidR="00D058A9" w:rsidRPr="00631EF6" w:rsidRDefault="00D058A9" w:rsidP="00D058A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shd w:val="clear" w:color="auto" w:fill="auto"/>
            <w:vAlign w:val="center"/>
          </w:tcPr>
          <w:p w14:paraId="786C7F32" w14:textId="517584DE" w:rsidR="00D058A9" w:rsidRPr="00631EF6" w:rsidRDefault="00D058A9" w:rsidP="00D058A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75589500" w14:textId="3BE0BE1C" w:rsidR="00D058A9" w:rsidRPr="00631EF6" w:rsidRDefault="00D058A9" w:rsidP="00D058A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D058A9" w:rsidRPr="00631EF6" w14:paraId="09734069" w14:textId="77777777" w:rsidTr="00B56225">
        <w:trPr>
          <w:trHeight w:val="255"/>
        </w:trPr>
        <w:tc>
          <w:tcPr>
            <w:tcW w:w="1978" w:type="dxa"/>
            <w:tcBorders>
              <w:top w:val="single" w:sz="4" w:space="0" w:color="auto"/>
              <w:left w:val="nil"/>
              <w:bottom w:val="single" w:sz="4" w:space="0" w:color="auto"/>
              <w:right w:val="nil"/>
            </w:tcBorders>
            <w:shd w:val="clear" w:color="auto" w:fill="auto"/>
            <w:vAlign w:val="center"/>
          </w:tcPr>
          <w:p w14:paraId="0F53258A" w14:textId="77777777" w:rsidR="00D058A9" w:rsidRPr="00631EF6" w:rsidRDefault="00D058A9" w:rsidP="00D058A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03D3D4A3" w14:textId="77777777" w:rsidR="00D058A9" w:rsidRPr="00631EF6" w:rsidRDefault="00D058A9" w:rsidP="00D058A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Regulation (EU) 2018/1976 and EASA ED Decision 2019/001/R published on 28/01/2019 (Sailplanes)</w:t>
            </w:r>
          </w:p>
          <w:p w14:paraId="709118D9" w14:textId="77777777" w:rsidR="00D058A9" w:rsidRPr="00631EF6" w:rsidRDefault="00D058A9" w:rsidP="00D058A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Regulation (EU) 2018/395 and EASA ED Decision 2018/004/R published on 08/04/2019 (Balloons)  </w:t>
            </w:r>
          </w:p>
        </w:tc>
      </w:tr>
      <w:tr w:rsidR="00D058A9" w:rsidRPr="00631EF6" w14:paraId="5BF18DE6" w14:textId="77777777" w:rsidTr="00B56225">
        <w:trPr>
          <w:trHeight w:val="255"/>
        </w:trPr>
        <w:tc>
          <w:tcPr>
            <w:tcW w:w="1978" w:type="dxa"/>
            <w:tcBorders>
              <w:top w:val="single" w:sz="4" w:space="0" w:color="auto"/>
              <w:left w:val="nil"/>
              <w:bottom w:val="single" w:sz="4" w:space="0" w:color="auto"/>
              <w:right w:val="nil"/>
            </w:tcBorders>
            <w:shd w:val="clear" w:color="auto" w:fill="auto"/>
            <w:vAlign w:val="center"/>
          </w:tcPr>
          <w:p w14:paraId="257AAE20" w14:textId="77777777" w:rsidR="00D058A9" w:rsidRPr="00631EF6" w:rsidRDefault="00D058A9" w:rsidP="00D058A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6E76BB04" w14:textId="25BC175E" w:rsidR="00D058A9" w:rsidRPr="00631EF6" w:rsidRDefault="00D058A9" w:rsidP="00D058A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GASP Goal 1</w:t>
            </w:r>
          </w:p>
        </w:tc>
      </w:tr>
      <w:tr w:rsidR="00D058A9" w:rsidRPr="00631EF6" w14:paraId="3CF8B4FF" w14:textId="77777777" w:rsidTr="00B56225">
        <w:tc>
          <w:tcPr>
            <w:tcW w:w="10535" w:type="dxa"/>
            <w:gridSpan w:val="5"/>
            <w:tcBorders>
              <w:top w:val="single" w:sz="4" w:space="0" w:color="auto"/>
              <w:left w:val="nil"/>
              <w:bottom w:val="nil"/>
              <w:right w:val="nil"/>
            </w:tcBorders>
            <w:shd w:val="clear" w:color="auto" w:fill="948A54" w:themeFill="background2" w:themeFillShade="80"/>
          </w:tcPr>
          <w:p w14:paraId="5CDD9DB9" w14:textId="77777777" w:rsidR="00D058A9" w:rsidRPr="00631EF6" w:rsidRDefault="00D058A9" w:rsidP="00D058A9">
            <w:pPr>
              <w:jc w:val="both"/>
              <w:rPr>
                <w:rFonts w:asciiTheme="minorHAnsi" w:hAnsiTheme="minorHAnsi" w:cstheme="minorHAnsi"/>
                <w:sz w:val="6"/>
                <w:szCs w:val="6"/>
              </w:rPr>
            </w:pPr>
          </w:p>
        </w:tc>
      </w:tr>
      <w:tr w:rsidR="00D058A9" w:rsidRPr="00631EF6" w14:paraId="3919FB5B" w14:textId="77777777" w:rsidTr="00BF1E29">
        <w:tc>
          <w:tcPr>
            <w:tcW w:w="2970" w:type="dxa"/>
            <w:gridSpan w:val="2"/>
            <w:tcBorders>
              <w:top w:val="nil"/>
              <w:left w:val="nil"/>
              <w:bottom w:val="nil"/>
              <w:right w:val="nil"/>
            </w:tcBorders>
          </w:tcPr>
          <w:p w14:paraId="2C447EF8" w14:textId="77777777" w:rsidR="00D058A9" w:rsidRPr="00631EF6" w:rsidRDefault="00D058A9" w:rsidP="00D058A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AC7ABE3" w14:textId="49191214" w:rsidR="00D058A9" w:rsidRPr="00631EF6" w:rsidRDefault="00D058A9" w:rsidP="00B50032">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Aircraft Operators </w:t>
            </w:r>
            <w:r w:rsidR="00B50032">
              <w:rPr>
                <w:rFonts w:asciiTheme="minorHAnsi" w:hAnsiTheme="minorHAnsi" w:cstheme="minorHAnsi"/>
                <w:i/>
                <w:noProof/>
                <w14:shadow w14:blurRad="63500" w14:dist="50800" w14:dir="10800000" w14:sx="0" w14:sy="0" w14:kx="0" w14:ky="0" w14:algn="none">
                  <w14:srgbClr w14:val="000000">
                    <w14:alpha w14:val="50000"/>
                  </w14:srgbClr>
                </w14:shadow>
              </w:rPr>
              <w:t>–</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B50032">
              <w:rPr>
                <w:rFonts w:asciiTheme="minorHAnsi" w:hAnsiTheme="minorHAnsi" w:cstheme="minorHAnsi"/>
                <w:i/>
                <w:noProof/>
                <w14:shadow w14:blurRad="63500" w14:dist="50800" w14:dir="10800000" w14:sx="0" w14:sy="0" w14:kx="0" w14:ky="0" w14:algn="none">
                  <w14:srgbClr w14:val="000000">
                    <w14:alpha w14:val="50000"/>
                  </w14:srgbClr>
                </w14:shadow>
              </w:rPr>
              <w:t>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ailplanes</w:t>
            </w:r>
            <w:r w:rsidR="00B50032">
              <w:rPr>
                <w:rFonts w:asciiTheme="minorHAnsi" w:hAnsiTheme="minorHAnsi" w:cstheme="minorHAnsi"/>
                <w:i/>
                <w:noProof/>
                <w14:shadow w14:blurRad="63500" w14:dist="50800" w14:dir="10800000" w14:sx="0" w14:sy="0" w14:kx="0" w14:ky="0" w14:algn="none">
                  <w14:srgbClr w14:val="000000">
                    <w14:alpha w14:val="50000"/>
                  </w14:srgbClr>
                </w14:shadow>
              </w:rPr>
              <w:t>, Aircraft Operators - B</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alloons</w:t>
            </w:r>
          </w:p>
        </w:tc>
      </w:tr>
      <w:tr w:rsidR="00D058A9" w:rsidRPr="00631EF6" w14:paraId="5B1DF8DA" w14:textId="77777777" w:rsidTr="00BF1E29">
        <w:tc>
          <w:tcPr>
            <w:tcW w:w="2970" w:type="dxa"/>
            <w:gridSpan w:val="2"/>
            <w:tcBorders>
              <w:top w:val="nil"/>
              <w:left w:val="nil"/>
              <w:bottom w:val="nil"/>
              <w:right w:val="nil"/>
            </w:tcBorders>
          </w:tcPr>
          <w:p w14:paraId="34CCAE5F" w14:textId="77777777" w:rsidR="00D058A9" w:rsidRPr="00631EF6" w:rsidRDefault="00D058A9" w:rsidP="00D058A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2B4A43F6" w14:textId="17F0D0BF" w:rsidR="00D058A9" w:rsidRPr="00631EF6" w:rsidRDefault="00D058A9" w:rsidP="00D058A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D058A9" w:rsidRPr="00631EF6" w14:paraId="6F11F2A5" w14:textId="77777777" w:rsidTr="00BF1E29">
        <w:tc>
          <w:tcPr>
            <w:tcW w:w="10535" w:type="dxa"/>
            <w:gridSpan w:val="5"/>
            <w:tcBorders>
              <w:top w:val="nil"/>
              <w:left w:val="nil"/>
              <w:bottom w:val="nil"/>
              <w:right w:val="nil"/>
            </w:tcBorders>
            <w:shd w:val="clear" w:color="auto" w:fill="948A54" w:themeFill="background2" w:themeFillShade="80"/>
          </w:tcPr>
          <w:p w14:paraId="27E09DC9" w14:textId="77777777" w:rsidR="00D058A9" w:rsidRPr="00631EF6" w:rsidRDefault="00D058A9" w:rsidP="00D058A9">
            <w:pPr>
              <w:jc w:val="both"/>
              <w:rPr>
                <w:rFonts w:asciiTheme="minorHAnsi" w:hAnsiTheme="minorHAnsi" w:cstheme="minorHAnsi"/>
                <w:sz w:val="6"/>
                <w:szCs w:val="6"/>
              </w:rPr>
            </w:pPr>
          </w:p>
        </w:tc>
      </w:tr>
      <w:tr w:rsidR="00D058A9" w:rsidRPr="00631EF6" w14:paraId="13A576E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1E96A0D9" w14:textId="77777777" w:rsidR="00D058A9" w:rsidRPr="00631EF6" w:rsidRDefault="00D058A9" w:rsidP="00D058A9">
            <w:pPr>
              <w:jc w:val="center"/>
              <w:rPr>
                <w:rFonts w:asciiTheme="minorHAnsi" w:hAnsiTheme="minorHAnsi" w:cstheme="minorHAnsi"/>
              </w:rPr>
            </w:pPr>
            <w:r w:rsidRPr="00631EF6">
              <w:rPr>
                <w:rFonts w:asciiTheme="minorHAnsi" w:hAnsiTheme="minorHAnsi" w:cstheme="minorHAnsi"/>
                <w:b/>
                <w:bCs/>
              </w:rPr>
              <w:t>EXPECTED OUTPUT</w:t>
            </w:r>
          </w:p>
        </w:tc>
      </w:tr>
      <w:tr w:rsidR="00D058A9" w:rsidRPr="00631EF6" w14:paraId="24227FE0"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DCE6B9B" w14:textId="77777777" w:rsidR="00D058A9" w:rsidRPr="00631EF6" w:rsidRDefault="00D058A9" w:rsidP="00D058A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302F94C" w14:textId="77777777" w:rsidR="00D058A9" w:rsidRPr="00631EF6" w:rsidRDefault="00D058A9" w:rsidP="00D058A9">
            <w:pPr>
              <w:rPr>
                <w:rFonts w:asciiTheme="minorHAnsi" w:hAnsiTheme="minorHAnsi" w:cstheme="minorHAnsi"/>
                <w:b/>
                <w:bCs/>
              </w:rPr>
            </w:pPr>
            <w:r w:rsidRPr="00631EF6">
              <w:rPr>
                <w:rFonts w:asciiTheme="minorHAnsi" w:hAnsiTheme="minorHAnsi" w:cstheme="minorHAnsi"/>
                <w:b/>
                <w:bCs/>
              </w:rPr>
              <w:t>Timeline</w:t>
            </w:r>
          </w:p>
        </w:tc>
      </w:tr>
      <w:tr w:rsidR="00D058A9" w:rsidRPr="00631EF6" w14:paraId="70488F46"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A906EBF" w14:textId="52D3870D" w:rsidR="00D058A9" w:rsidRPr="00631EF6" w:rsidRDefault="00D058A9" w:rsidP="00D058A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71F572F8" w14:textId="635943E1" w:rsidR="00D058A9" w:rsidRPr="00631EF6" w:rsidRDefault="00D058A9" w:rsidP="00D058A9">
            <w:pPr>
              <w:spacing w:before="53" w:after="53"/>
              <w:rPr>
                <w:rFonts w:asciiTheme="minorHAnsi" w:hAnsiTheme="minorHAnsi" w:cstheme="minorHAnsi"/>
                <w:sz w:val="16"/>
                <w:szCs w:val="16"/>
              </w:rPr>
            </w:pPr>
            <w:r w:rsidRPr="00D058A9">
              <w:rPr>
                <w:rFonts w:asciiTheme="minorHAnsi" w:hAnsiTheme="minorHAnsi" w:cstheme="minorHAnsi"/>
                <w:i/>
                <w14:shadow w14:blurRad="63500" w14:dist="50800" w14:dir="10800000" w14:sx="0" w14:sy="0" w14:kx="0" w14:ky="0" w14:algn="none">
                  <w14:srgbClr w14:val="000000">
                    <w14:alpha w14:val="50000"/>
                  </w14:srgbClr>
                </w14:shadow>
              </w:rPr>
              <w:t>2024Q1</w:t>
            </w:r>
          </w:p>
        </w:tc>
      </w:tr>
      <w:tr w:rsidR="00D058A9" w:rsidRPr="00631EF6" w14:paraId="589361F2" w14:textId="77777777" w:rsidTr="00BF1E29">
        <w:tc>
          <w:tcPr>
            <w:tcW w:w="10535" w:type="dxa"/>
            <w:gridSpan w:val="5"/>
            <w:tcBorders>
              <w:top w:val="nil"/>
              <w:left w:val="nil"/>
              <w:bottom w:val="nil"/>
              <w:right w:val="nil"/>
            </w:tcBorders>
            <w:shd w:val="clear" w:color="auto" w:fill="948A54" w:themeFill="background2" w:themeFillShade="80"/>
          </w:tcPr>
          <w:p w14:paraId="2AAD61F3" w14:textId="77777777" w:rsidR="00D058A9" w:rsidRPr="00631EF6" w:rsidRDefault="00D058A9" w:rsidP="00D058A9">
            <w:pPr>
              <w:jc w:val="both"/>
              <w:rPr>
                <w:rFonts w:asciiTheme="minorHAnsi" w:hAnsiTheme="minorHAnsi" w:cstheme="minorHAnsi"/>
                <w:sz w:val="6"/>
                <w:szCs w:val="6"/>
              </w:rPr>
            </w:pPr>
          </w:p>
        </w:tc>
      </w:tr>
      <w:tr w:rsidR="00D058A9" w:rsidRPr="00631EF6" w14:paraId="00EE00EB" w14:textId="77777777" w:rsidTr="00BF1E29">
        <w:tc>
          <w:tcPr>
            <w:tcW w:w="10535" w:type="dxa"/>
            <w:gridSpan w:val="5"/>
            <w:tcBorders>
              <w:left w:val="nil"/>
              <w:right w:val="nil"/>
            </w:tcBorders>
          </w:tcPr>
          <w:p w14:paraId="2921635F" w14:textId="77777777" w:rsidR="00D058A9" w:rsidRPr="00631EF6" w:rsidRDefault="00D058A9" w:rsidP="00D058A9">
            <w:pPr>
              <w:jc w:val="center"/>
              <w:rPr>
                <w:rFonts w:asciiTheme="minorHAnsi" w:hAnsiTheme="minorHAnsi" w:cstheme="minorHAnsi"/>
              </w:rPr>
            </w:pPr>
            <w:r w:rsidRPr="00631EF6">
              <w:rPr>
                <w:rFonts w:asciiTheme="minorHAnsi" w:hAnsiTheme="minorHAnsi" w:cstheme="minorHAnsi"/>
                <w:b/>
                <w:bCs/>
              </w:rPr>
              <w:t>CHANGES SINCE LAST EDITION</w:t>
            </w:r>
          </w:p>
        </w:tc>
      </w:tr>
      <w:tr w:rsidR="00D058A9" w:rsidRPr="00631EF6" w14:paraId="0715D0B1" w14:textId="77777777" w:rsidTr="00BF1E29">
        <w:tc>
          <w:tcPr>
            <w:tcW w:w="10535" w:type="dxa"/>
            <w:gridSpan w:val="5"/>
            <w:tcBorders>
              <w:left w:val="nil"/>
              <w:right w:val="nil"/>
            </w:tcBorders>
          </w:tcPr>
          <w:p w14:paraId="45A5DCD6" w14:textId="504A552C" w:rsidR="00D058A9" w:rsidRPr="00631EF6" w:rsidRDefault="00082E73" w:rsidP="00D058A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D058A9" w:rsidRPr="00631EF6" w14:paraId="27B89023" w14:textId="77777777" w:rsidTr="00BF1E29">
        <w:tc>
          <w:tcPr>
            <w:tcW w:w="10535" w:type="dxa"/>
            <w:gridSpan w:val="5"/>
            <w:tcBorders>
              <w:top w:val="nil"/>
              <w:left w:val="nil"/>
              <w:bottom w:val="nil"/>
              <w:right w:val="nil"/>
            </w:tcBorders>
            <w:shd w:val="clear" w:color="auto" w:fill="948A54" w:themeFill="background2" w:themeFillShade="80"/>
          </w:tcPr>
          <w:p w14:paraId="6AF3D829" w14:textId="77777777" w:rsidR="00D058A9" w:rsidRPr="00631EF6" w:rsidRDefault="00D058A9" w:rsidP="00D058A9">
            <w:pPr>
              <w:jc w:val="both"/>
              <w:rPr>
                <w:rFonts w:asciiTheme="minorHAnsi" w:hAnsiTheme="minorHAnsi" w:cstheme="minorHAnsi"/>
                <w:sz w:val="6"/>
                <w:szCs w:val="6"/>
              </w:rPr>
            </w:pPr>
          </w:p>
        </w:tc>
      </w:tr>
      <w:tr w:rsidR="00D058A9" w:rsidRPr="00631EF6" w14:paraId="7EDA8B28"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E7E5046" w14:textId="77777777" w:rsidR="00D058A9" w:rsidRPr="00631EF6" w:rsidRDefault="00D058A9" w:rsidP="00D058A9">
            <w:pPr>
              <w:jc w:val="center"/>
              <w:rPr>
                <w:rFonts w:asciiTheme="minorHAnsi" w:hAnsiTheme="minorHAnsi" w:cstheme="minorHAnsi"/>
              </w:rPr>
            </w:pPr>
            <w:r w:rsidRPr="00631EF6">
              <w:rPr>
                <w:rFonts w:asciiTheme="minorHAnsi" w:hAnsiTheme="minorHAnsi" w:cstheme="minorHAnsi"/>
                <w:b/>
                <w:bCs/>
              </w:rPr>
              <w:t>MONITORING</w:t>
            </w:r>
          </w:p>
        </w:tc>
      </w:tr>
      <w:tr w:rsidR="00D058A9" w:rsidRPr="00631EF6" w14:paraId="5357ECB9"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11975F1" w14:textId="77777777" w:rsidR="00D058A9" w:rsidRPr="00631EF6" w:rsidRDefault="00D058A9" w:rsidP="00D058A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8CE747E" w14:textId="77777777" w:rsidR="00D058A9" w:rsidRPr="00631EF6" w:rsidRDefault="00D058A9" w:rsidP="00D058A9">
            <w:pPr>
              <w:rPr>
                <w:rFonts w:asciiTheme="minorHAnsi" w:hAnsiTheme="minorHAnsi" w:cstheme="minorHAnsi"/>
                <w:b/>
                <w:bCs/>
              </w:rPr>
            </w:pPr>
            <w:r w:rsidRPr="00631EF6">
              <w:rPr>
                <w:rFonts w:asciiTheme="minorHAnsi" w:hAnsiTheme="minorHAnsi" w:cstheme="minorHAnsi"/>
                <w:b/>
                <w:bCs/>
              </w:rPr>
              <w:t>Related SPIs</w:t>
            </w:r>
          </w:p>
        </w:tc>
      </w:tr>
      <w:tr w:rsidR="00D058A9" w:rsidRPr="00631EF6" w14:paraId="0929152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F216513" w14:textId="7F868A26" w:rsidR="00D058A9" w:rsidRPr="00D058A9" w:rsidRDefault="00D058A9" w:rsidP="00D058A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D058A9">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6F2F6B02" w14:textId="676EC266" w:rsidR="00D058A9" w:rsidRPr="00D058A9" w:rsidRDefault="00D058A9" w:rsidP="00D058A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D058A9">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D058A9" w:rsidRPr="00631EF6" w14:paraId="658DE1D9" w14:textId="77777777" w:rsidTr="00BF1E29">
        <w:tc>
          <w:tcPr>
            <w:tcW w:w="10535" w:type="dxa"/>
            <w:gridSpan w:val="5"/>
            <w:tcBorders>
              <w:top w:val="nil"/>
              <w:left w:val="nil"/>
              <w:bottom w:val="nil"/>
              <w:right w:val="nil"/>
            </w:tcBorders>
            <w:shd w:val="clear" w:color="auto" w:fill="948A54" w:themeFill="background2" w:themeFillShade="80"/>
          </w:tcPr>
          <w:p w14:paraId="081D4287" w14:textId="77777777" w:rsidR="00D058A9" w:rsidRPr="00631EF6" w:rsidRDefault="00D058A9" w:rsidP="00D058A9">
            <w:pPr>
              <w:jc w:val="both"/>
              <w:rPr>
                <w:rFonts w:asciiTheme="minorHAnsi" w:hAnsiTheme="minorHAnsi" w:cstheme="minorHAnsi"/>
                <w:sz w:val="6"/>
                <w:szCs w:val="6"/>
              </w:rPr>
            </w:pPr>
          </w:p>
        </w:tc>
      </w:tr>
    </w:tbl>
    <w:p w14:paraId="0F1E3380" w14:textId="77777777" w:rsidR="00BF1E29" w:rsidRPr="00631EF6" w:rsidRDefault="00BF1E29" w:rsidP="00BF1E29">
      <w:pPr>
        <w:spacing w:after="160" w:line="259" w:lineRule="auto"/>
        <w:sectPr w:rsidR="00BF1E29" w:rsidRPr="00631EF6" w:rsidSect="00BF1E29">
          <w:headerReference w:type="default" r:id="rId49"/>
          <w:pgSz w:w="11906" w:h="16838"/>
          <w:pgMar w:top="1440" w:right="566" w:bottom="1440" w:left="851" w:header="708" w:footer="708" w:gutter="0"/>
          <w:cols w:space="708"/>
          <w:docGrid w:linePitch="360"/>
        </w:sectPr>
      </w:pPr>
    </w:p>
    <w:p w14:paraId="14AA7E09"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1EF1C671" w14:textId="77777777" w:rsidTr="00BF1E29">
        <w:tc>
          <w:tcPr>
            <w:tcW w:w="10535" w:type="dxa"/>
            <w:gridSpan w:val="5"/>
            <w:tcBorders>
              <w:bottom w:val="nil"/>
            </w:tcBorders>
            <w:shd w:val="clear" w:color="auto" w:fill="948A54" w:themeFill="background2" w:themeFillShade="80"/>
          </w:tcPr>
          <w:p w14:paraId="6BB1CC26" w14:textId="77777777" w:rsidR="00BF1E29" w:rsidRPr="00631EF6" w:rsidRDefault="00BF1E29" w:rsidP="00BF1E29">
            <w:pPr>
              <w:jc w:val="both"/>
              <w:rPr>
                <w:rFonts w:asciiTheme="minorHAnsi" w:hAnsiTheme="minorHAnsi" w:cstheme="minorHAnsi"/>
                <w:sz w:val="6"/>
                <w:szCs w:val="6"/>
              </w:rPr>
            </w:pPr>
          </w:p>
        </w:tc>
      </w:tr>
      <w:tr w:rsidR="00BF1E29" w:rsidRPr="00631EF6" w14:paraId="4CEF00F1" w14:textId="77777777" w:rsidTr="00BF1E29">
        <w:trPr>
          <w:trHeight w:val="394"/>
        </w:trPr>
        <w:tc>
          <w:tcPr>
            <w:tcW w:w="1978" w:type="dxa"/>
            <w:tcBorders>
              <w:top w:val="nil"/>
              <w:left w:val="nil"/>
              <w:bottom w:val="nil"/>
              <w:right w:val="nil"/>
            </w:tcBorders>
            <w:shd w:val="clear" w:color="auto" w:fill="DBE5F1" w:themeFill="accent1" w:themeFillTint="33"/>
          </w:tcPr>
          <w:p w14:paraId="3C56A19C" w14:textId="196DCC1A" w:rsidR="00BF1E29" w:rsidRPr="00631EF6" w:rsidRDefault="00D058A9" w:rsidP="00BF1E29">
            <w:pPr>
              <w:rPr>
                <w:rFonts w:asciiTheme="minorHAnsi" w:hAnsiTheme="minorHAnsi" w:cstheme="minorHAnsi"/>
                <w:b/>
                <w:bCs/>
                <w:sz w:val="22"/>
                <w:szCs w:val="22"/>
              </w:rPr>
            </w:pPr>
            <w:r>
              <w:rPr>
                <w:rFonts w:asciiTheme="minorHAnsi" w:hAnsiTheme="minorHAnsi" w:cstheme="minorHAnsi"/>
                <w:b/>
                <w:bCs/>
                <w:sz w:val="22"/>
                <w:szCs w:val="22"/>
              </w:rPr>
              <w:t>EUR.SPT.005</w:t>
            </w:r>
            <w:r w:rsidR="00DE2F2D">
              <w:rPr>
                <w:rFonts w:asciiTheme="minorHAnsi" w:hAnsiTheme="minorHAnsi" w:cstheme="minorHAnsi"/>
                <w:b/>
                <w:bCs/>
                <w:sz w:val="22"/>
                <w:szCs w:val="22"/>
              </w:rPr>
              <w:t>9</w:t>
            </w:r>
          </w:p>
        </w:tc>
        <w:tc>
          <w:tcPr>
            <w:tcW w:w="8557" w:type="dxa"/>
            <w:gridSpan w:val="4"/>
            <w:tcBorders>
              <w:top w:val="nil"/>
              <w:left w:val="nil"/>
              <w:bottom w:val="nil"/>
              <w:right w:val="nil"/>
            </w:tcBorders>
            <w:shd w:val="clear" w:color="auto" w:fill="DBE5F1" w:themeFill="accent1" w:themeFillTint="33"/>
          </w:tcPr>
          <w:p w14:paraId="6282BF3A"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Flight instruction</w:t>
            </w:r>
          </w:p>
        </w:tc>
      </w:tr>
      <w:tr w:rsidR="008A1768" w:rsidRPr="00631EF6" w14:paraId="4019B3F3" w14:textId="77777777" w:rsidTr="00CC5CAA">
        <w:tc>
          <w:tcPr>
            <w:tcW w:w="10535" w:type="dxa"/>
            <w:gridSpan w:val="5"/>
            <w:tcBorders>
              <w:top w:val="nil"/>
              <w:left w:val="nil"/>
              <w:bottom w:val="single" w:sz="4" w:space="0" w:color="auto"/>
              <w:right w:val="nil"/>
            </w:tcBorders>
          </w:tcPr>
          <w:p w14:paraId="1AC66E0C" w14:textId="77777777" w:rsidR="008A1768" w:rsidRPr="00631EF6" w:rsidRDefault="008A1768"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9787CA7" w14:textId="77777777" w:rsidR="008A1768" w:rsidRPr="00631EF6"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 Safety Promotional material aimed at making more effective use and maximising the safety benefits of biennial class rating revalidation check flights with examiners and refresher training with flight instructors, including differences between aircraft types.</w:t>
            </w:r>
          </w:p>
          <w:p w14:paraId="4E3049F9" w14:textId="77777777" w:rsidR="008A1768"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2E52F8A6" w14:textId="12BF4114" w:rsidR="008A1768" w:rsidRPr="00631EF6"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6CC159F6" w14:textId="77777777" w:rsidTr="00746E25">
        <w:trPr>
          <w:trHeight w:val="255"/>
        </w:trPr>
        <w:tc>
          <w:tcPr>
            <w:tcW w:w="1978" w:type="dxa"/>
            <w:tcBorders>
              <w:top w:val="single" w:sz="4" w:space="0" w:color="auto"/>
              <w:left w:val="nil"/>
              <w:bottom w:val="single" w:sz="4" w:space="0" w:color="auto"/>
              <w:right w:val="nil"/>
            </w:tcBorders>
            <w:vAlign w:val="center"/>
          </w:tcPr>
          <w:p w14:paraId="35193B3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4022AFD" w14:textId="1DC1A921" w:rsidR="00BF1E29" w:rsidRPr="00631EF6" w:rsidRDefault="00BF1E29" w:rsidP="006A4909">
            <w:pPr>
              <w:spacing w:before="53" w:after="53"/>
              <w:rPr>
                <w:rFonts w:asciiTheme="minorHAnsi" w:hAnsiTheme="minorHAnsi" w:cstheme="minorHAnsi"/>
                <w:i/>
                <w:szCs w:val="20"/>
                <w:highlight w:val="yellow"/>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0237FC9D" w14:textId="719287A6"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38E2B833" w14:textId="2761486D"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75AA4178" w14:textId="77777777" w:rsidTr="00746E25">
        <w:trPr>
          <w:trHeight w:val="255"/>
        </w:trPr>
        <w:tc>
          <w:tcPr>
            <w:tcW w:w="1978" w:type="dxa"/>
            <w:tcBorders>
              <w:top w:val="single" w:sz="4" w:space="0" w:color="auto"/>
              <w:left w:val="nil"/>
              <w:bottom w:val="single" w:sz="4" w:space="0" w:color="auto"/>
              <w:right w:val="nil"/>
            </w:tcBorders>
            <w:vAlign w:val="center"/>
          </w:tcPr>
          <w:p w14:paraId="50A5369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D2D15CD"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14E0D25C" w14:textId="77777777" w:rsidTr="00746E25">
        <w:trPr>
          <w:trHeight w:val="255"/>
        </w:trPr>
        <w:tc>
          <w:tcPr>
            <w:tcW w:w="1978" w:type="dxa"/>
            <w:tcBorders>
              <w:top w:val="single" w:sz="4" w:space="0" w:color="auto"/>
              <w:left w:val="nil"/>
              <w:bottom w:val="nil"/>
              <w:right w:val="nil"/>
            </w:tcBorders>
            <w:vAlign w:val="center"/>
          </w:tcPr>
          <w:p w14:paraId="1F9E9D4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230BC39A" w14:textId="77777777" w:rsidR="006A4909"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23051419" w14:textId="5A244FDE" w:rsidR="00BF1E29" w:rsidRPr="00631EF6"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SPT.</w:t>
            </w:r>
            <w:r w:rsidR="00B56225">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083</w:t>
            </w:r>
          </w:p>
        </w:tc>
      </w:tr>
      <w:tr w:rsidR="00BF1E29" w:rsidRPr="00631EF6" w14:paraId="70C7EB96" w14:textId="77777777" w:rsidTr="00BF1E29">
        <w:tc>
          <w:tcPr>
            <w:tcW w:w="10535" w:type="dxa"/>
            <w:gridSpan w:val="5"/>
            <w:tcBorders>
              <w:top w:val="nil"/>
              <w:left w:val="nil"/>
              <w:bottom w:val="nil"/>
              <w:right w:val="nil"/>
            </w:tcBorders>
            <w:shd w:val="clear" w:color="auto" w:fill="948A54" w:themeFill="background2" w:themeFillShade="80"/>
          </w:tcPr>
          <w:p w14:paraId="0FF2CDA5" w14:textId="77777777" w:rsidR="00BF1E29" w:rsidRPr="00631EF6" w:rsidRDefault="00BF1E29" w:rsidP="00BF1E29">
            <w:pPr>
              <w:jc w:val="both"/>
              <w:rPr>
                <w:rFonts w:asciiTheme="minorHAnsi" w:hAnsiTheme="minorHAnsi" w:cstheme="minorHAnsi"/>
                <w:sz w:val="6"/>
                <w:szCs w:val="6"/>
              </w:rPr>
            </w:pPr>
          </w:p>
        </w:tc>
      </w:tr>
      <w:tr w:rsidR="00BF1E29" w:rsidRPr="00631EF6" w14:paraId="07DDD18E" w14:textId="77777777" w:rsidTr="00BF1E29">
        <w:tc>
          <w:tcPr>
            <w:tcW w:w="2970" w:type="dxa"/>
            <w:gridSpan w:val="2"/>
            <w:tcBorders>
              <w:top w:val="nil"/>
              <w:left w:val="nil"/>
              <w:bottom w:val="nil"/>
              <w:right w:val="nil"/>
            </w:tcBorders>
          </w:tcPr>
          <w:p w14:paraId="40A5BF9F"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31B5006B" w14:textId="72D96938" w:rsidR="00BF1E29" w:rsidRPr="00631EF6" w:rsidRDefault="00840E54" w:rsidP="00840E54">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Recreational Aviation – aeroplane - non commercial operations</w:t>
            </w:r>
          </w:p>
        </w:tc>
      </w:tr>
      <w:tr w:rsidR="00BF1E29" w:rsidRPr="00631EF6" w14:paraId="475F1AB9" w14:textId="77777777" w:rsidTr="00BF1E29">
        <w:tc>
          <w:tcPr>
            <w:tcW w:w="2970" w:type="dxa"/>
            <w:gridSpan w:val="2"/>
            <w:tcBorders>
              <w:top w:val="nil"/>
              <w:left w:val="nil"/>
              <w:bottom w:val="nil"/>
              <w:right w:val="nil"/>
            </w:tcBorders>
          </w:tcPr>
          <w:p w14:paraId="63BCEF67"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623932CF" w14:textId="0AF76004" w:rsidR="00BF1E29" w:rsidRPr="00631EF6" w:rsidRDefault="0053545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227EA5ED" w14:textId="77777777" w:rsidTr="00BF1E29">
        <w:tc>
          <w:tcPr>
            <w:tcW w:w="10535" w:type="dxa"/>
            <w:gridSpan w:val="5"/>
            <w:tcBorders>
              <w:top w:val="nil"/>
              <w:left w:val="nil"/>
              <w:bottom w:val="nil"/>
              <w:right w:val="nil"/>
            </w:tcBorders>
            <w:shd w:val="clear" w:color="auto" w:fill="948A54" w:themeFill="background2" w:themeFillShade="80"/>
          </w:tcPr>
          <w:p w14:paraId="2690F7C9" w14:textId="77777777" w:rsidR="00BF1E29" w:rsidRPr="00631EF6" w:rsidRDefault="00BF1E29" w:rsidP="00BF1E29">
            <w:pPr>
              <w:jc w:val="both"/>
              <w:rPr>
                <w:rFonts w:asciiTheme="minorHAnsi" w:hAnsiTheme="minorHAnsi" w:cstheme="minorHAnsi"/>
                <w:sz w:val="6"/>
                <w:szCs w:val="6"/>
              </w:rPr>
            </w:pPr>
          </w:p>
        </w:tc>
      </w:tr>
      <w:tr w:rsidR="00BF1E29" w:rsidRPr="00631EF6" w14:paraId="541440F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FB028A5"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483FD4F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80C5942"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CC90E8B"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535454" w14:paraId="3625383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3DA0C47" w14:textId="678A921D" w:rsidR="00BF1E29" w:rsidRPr="00535454" w:rsidRDefault="00535454"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535454">
              <w:rPr>
                <w:rFonts w:asciiTheme="minorHAnsi" w:hAnsiTheme="minorHAnsi" w:cstheme="minorHAnsi"/>
                <w:i/>
                <w:szCs w:val="20"/>
                <w14:shadow w14:blurRad="63500" w14:dist="50800" w14:dir="10800000" w14:sx="0" w14:sy="0" w14:kx="0" w14:ky="0" w14:algn="none">
                  <w14:srgbClr w14:val="000000">
                    <w14:alpha w14:val="50000"/>
                  </w14:srgbClr>
                </w14:shadow>
              </w:rPr>
              <w:t>Safety Promotion material</w:t>
            </w:r>
          </w:p>
        </w:tc>
        <w:tc>
          <w:tcPr>
            <w:tcW w:w="3585" w:type="dxa"/>
            <w:tcBorders>
              <w:top w:val="single" w:sz="4" w:space="0" w:color="auto"/>
              <w:left w:val="nil"/>
              <w:bottom w:val="nil"/>
              <w:right w:val="nil"/>
            </w:tcBorders>
            <w:shd w:val="clear" w:color="auto" w:fill="DBE5F1" w:themeFill="accent1" w:themeFillTint="33"/>
            <w:vAlign w:val="center"/>
          </w:tcPr>
          <w:p w14:paraId="6F15E5FE" w14:textId="795C83C0" w:rsidR="00BF1E29" w:rsidRPr="00535454" w:rsidRDefault="00535454" w:rsidP="00BF1E29">
            <w:pPr>
              <w:spacing w:before="53" w:after="53"/>
              <w:rPr>
                <w:rFonts w:asciiTheme="minorHAnsi" w:hAnsiTheme="minorHAnsi" w:cstheme="minorHAnsi"/>
                <w:i/>
                <w:szCs w:val="20"/>
              </w:rPr>
            </w:pPr>
            <w:r w:rsidRPr="00535454">
              <w:rPr>
                <w:rFonts w:asciiTheme="minorHAnsi" w:hAnsiTheme="minorHAnsi" w:cstheme="minorHAnsi"/>
                <w:i/>
                <w:szCs w:val="20"/>
              </w:rPr>
              <w:t>202</w:t>
            </w:r>
            <w:r w:rsidR="005D4DD0">
              <w:rPr>
                <w:rFonts w:asciiTheme="minorHAnsi" w:hAnsiTheme="minorHAnsi" w:cstheme="minorHAnsi"/>
                <w:i/>
                <w:szCs w:val="20"/>
              </w:rPr>
              <w:t>3</w:t>
            </w:r>
            <w:r w:rsidR="006E727F">
              <w:rPr>
                <w:rFonts w:asciiTheme="minorHAnsi" w:hAnsiTheme="minorHAnsi" w:cstheme="minorHAnsi"/>
                <w:i/>
                <w:szCs w:val="20"/>
              </w:rPr>
              <w:t>Q4</w:t>
            </w:r>
          </w:p>
        </w:tc>
      </w:tr>
      <w:tr w:rsidR="00BF1E29" w:rsidRPr="00631EF6" w14:paraId="2C599D18" w14:textId="77777777" w:rsidTr="00BF1E29">
        <w:tc>
          <w:tcPr>
            <w:tcW w:w="10535" w:type="dxa"/>
            <w:gridSpan w:val="5"/>
            <w:tcBorders>
              <w:top w:val="nil"/>
              <w:left w:val="nil"/>
              <w:bottom w:val="nil"/>
              <w:right w:val="nil"/>
            </w:tcBorders>
            <w:shd w:val="clear" w:color="auto" w:fill="948A54" w:themeFill="background2" w:themeFillShade="80"/>
          </w:tcPr>
          <w:p w14:paraId="4CE9471A" w14:textId="77777777" w:rsidR="00BF1E29" w:rsidRPr="00631EF6" w:rsidRDefault="00BF1E29" w:rsidP="00BF1E29">
            <w:pPr>
              <w:jc w:val="both"/>
              <w:rPr>
                <w:rFonts w:asciiTheme="minorHAnsi" w:hAnsiTheme="minorHAnsi" w:cstheme="minorHAnsi"/>
                <w:sz w:val="6"/>
                <w:szCs w:val="6"/>
              </w:rPr>
            </w:pPr>
          </w:p>
        </w:tc>
      </w:tr>
      <w:tr w:rsidR="00BF1E29" w:rsidRPr="00631EF6" w14:paraId="7BBAD7BE" w14:textId="77777777" w:rsidTr="00BF1E29">
        <w:tc>
          <w:tcPr>
            <w:tcW w:w="10535" w:type="dxa"/>
            <w:gridSpan w:val="5"/>
            <w:tcBorders>
              <w:left w:val="nil"/>
              <w:right w:val="nil"/>
            </w:tcBorders>
          </w:tcPr>
          <w:p w14:paraId="04EC63BC"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2164BCFE" w14:textId="77777777" w:rsidTr="00BF1E29">
        <w:tc>
          <w:tcPr>
            <w:tcW w:w="10535" w:type="dxa"/>
            <w:gridSpan w:val="5"/>
            <w:tcBorders>
              <w:left w:val="nil"/>
              <w:right w:val="nil"/>
            </w:tcBorders>
          </w:tcPr>
          <w:p w14:paraId="49F399EC" w14:textId="7C7AB67A" w:rsidR="006E727F" w:rsidRPr="00631EF6" w:rsidRDefault="006E727F"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w:t>
            </w:r>
            <w:r w:rsidR="00531747">
              <w:rPr>
                <w:rFonts w:asciiTheme="minorHAnsi" w:hAnsiTheme="minorHAnsi" w:cstheme="minorHAnsi"/>
                <w:i/>
                <w:noProof/>
                <w14:shadow w14:blurRad="63500" w14:dist="50800" w14:dir="10800000" w14:sx="0" w14:sy="0" w14:kx="0" w14:ky="0" w14:algn="none">
                  <w14:srgbClr w14:val="000000">
                    <w14:alpha w14:val="50000"/>
                  </w14:srgbClr>
                </w14:shadow>
              </w:rPr>
              <w:t xml:space="preserve">extended. </w:t>
            </w:r>
          </w:p>
        </w:tc>
      </w:tr>
      <w:tr w:rsidR="00BF1E29" w:rsidRPr="00631EF6" w14:paraId="6078AA08" w14:textId="77777777" w:rsidTr="00BF1E29">
        <w:tc>
          <w:tcPr>
            <w:tcW w:w="10535" w:type="dxa"/>
            <w:gridSpan w:val="5"/>
            <w:tcBorders>
              <w:top w:val="nil"/>
              <w:left w:val="nil"/>
              <w:bottom w:val="nil"/>
              <w:right w:val="nil"/>
            </w:tcBorders>
            <w:shd w:val="clear" w:color="auto" w:fill="948A54" w:themeFill="background2" w:themeFillShade="80"/>
          </w:tcPr>
          <w:p w14:paraId="30B30FFA" w14:textId="77777777" w:rsidR="00BF1E29" w:rsidRPr="00631EF6" w:rsidRDefault="00BF1E29" w:rsidP="00BF1E29">
            <w:pPr>
              <w:jc w:val="both"/>
              <w:rPr>
                <w:rFonts w:asciiTheme="minorHAnsi" w:hAnsiTheme="minorHAnsi" w:cstheme="minorHAnsi"/>
                <w:sz w:val="6"/>
                <w:szCs w:val="6"/>
              </w:rPr>
            </w:pPr>
          </w:p>
        </w:tc>
      </w:tr>
      <w:tr w:rsidR="00BF1E29" w:rsidRPr="00631EF6" w14:paraId="331F7AF6"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101FE84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0A19D276"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9BCF08E"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0655279"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535454" w:rsidRPr="00631EF6" w14:paraId="6FBA6AD9"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BABBEED" w14:textId="0AE6D30C" w:rsidR="00535454" w:rsidRPr="00631EF6" w:rsidRDefault="00535454" w:rsidP="00535454">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Pr>
                <w:rFonts w:asciiTheme="minorHAnsi" w:hAnsiTheme="minorHAnsi" w:cstheme="minorHAnsi"/>
                <w:i/>
                <w:szCs w:val="20"/>
                <w14:shadow w14:blurRad="63500" w14:dist="50800" w14:dir="10800000" w14:sx="0" w14:sy="0" w14:kx="0" w14:ky="0" w14:algn="none">
                  <w14:srgbClr w14:val="000000">
                    <w14:alpha w14:val="50000"/>
                  </w14:srgbClr>
                </w14:shadow>
              </w:rPr>
              <w:t>GA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26C85D92" w14:textId="543B1A9F" w:rsidR="00535454" w:rsidRPr="00631EF6" w:rsidRDefault="00535454" w:rsidP="00535454">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GA accidents/incidents</w:t>
            </w:r>
          </w:p>
        </w:tc>
      </w:tr>
      <w:tr w:rsidR="00535454" w:rsidRPr="00631EF6" w14:paraId="2CA40E0E" w14:textId="77777777" w:rsidTr="00BF1E29">
        <w:tc>
          <w:tcPr>
            <w:tcW w:w="10535" w:type="dxa"/>
            <w:gridSpan w:val="5"/>
            <w:tcBorders>
              <w:top w:val="nil"/>
              <w:left w:val="nil"/>
              <w:bottom w:val="nil"/>
              <w:right w:val="nil"/>
            </w:tcBorders>
            <w:shd w:val="clear" w:color="auto" w:fill="948A54" w:themeFill="background2" w:themeFillShade="80"/>
          </w:tcPr>
          <w:p w14:paraId="5DA20B9A" w14:textId="77777777" w:rsidR="00535454" w:rsidRPr="00631EF6" w:rsidRDefault="00535454" w:rsidP="00535454">
            <w:pPr>
              <w:jc w:val="both"/>
              <w:rPr>
                <w:rFonts w:asciiTheme="minorHAnsi" w:hAnsiTheme="minorHAnsi" w:cstheme="minorHAnsi"/>
                <w:sz w:val="6"/>
                <w:szCs w:val="6"/>
              </w:rPr>
            </w:pPr>
          </w:p>
        </w:tc>
      </w:tr>
    </w:tbl>
    <w:p w14:paraId="2CBBF346" w14:textId="77777777" w:rsidR="00BF1E29" w:rsidRPr="00631EF6" w:rsidRDefault="00BF1E29" w:rsidP="00BF1E29">
      <w:pPr>
        <w:rPr>
          <w:rFonts w:eastAsiaTheme="minorEastAsia"/>
        </w:rPr>
      </w:pPr>
    </w:p>
    <w:p w14:paraId="41708325" w14:textId="77777777" w:rsidR="00BF1E29" w:rsidRPr="00631EF6" w:rsidRDefault="00BF1E29" w:rsidP="00BF1E29">
      <w:pPr>
        <w:rPr>
          <w:rFonts w:eastAsiaTheme="minorEastAsia"/>
        </w:rPr>
      </w:pPr>
      <w:r w:rsidRPr="00631EF6">
        <w:rPr>
          <w:rFonts w:eastAsiaTheme="minorEastAsia"/>
        </w:rPr>
        <w:br w:type="page"/>
      </w:r>
    </w:p>
    <w:p w14:paraId="1463FD8F"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1DFBD18C" w14:textId="77777777" w:rsidTr="00BF1E29">
        <w:tc>
          <w:tcPr>
            <w:tcW w:w="10535" w:type="dxa"/>
            <w:gridSpan w:val="5"/>
            <w:tcBorders>
              <w:bottom w:val="nil"/>
            </w:tcBorders>
            <w:shd w:val="clear" w:color="auto" w:fill="948A54" w:themeFill="background2" w:themeFillShade="80"/>
          </w:tcPr>
          <w:p w14:paraId="5B0305A1" w14:textId="77777777" w:rsidR="00BF1E29" w:rsidRPr="00631EF6" w:rsidRDefault="00BF1E29" w:rsidP="00BF1E29">
            <w:pPr>
              <w:jc w:val="both"/>
              <w:rPr>
                <w:rFonts w:asciiTheme="minorHAnsi" w:hAnsiTheme="minorHAnsi" w:cstheme="minorHAnsi"/>
                <w:sz w:val="6"/>
                <w:szCs w:val="6"/>
              </w:rPr>
            </w:pPr>
          </w:p>
        </w:tc>
      </w:tr>
      <w:tr w:rsidR="00BF1E29" w:rsidRPr="00631EF6" w14:paraId="3AEBD512" w14:textId="77777777" w:rsidTr="00B97C34">
        <w:trPr>
          <w:trHeight w:val="394"/>
        </w:trPr>
        <w:tc>
          <w:tcPr>
            <w:tcW w:w="1978" w:type="dxa"/>
            <w:tcBorders>
              <w:top w:val="nil"/>
              <w:left w:val="nil"/>
              <w:bottom w:val="nil"/>
              <w:right w:val="nil"/>
            </w:tcBorders>
            <w:shd w:val="clear" w:color="auto" w:fill="DBE5F1" w:themeFill="accent1" w:themeFillTint="33"/>
          </w:tcPr>
          <w:p w14:paraId="60A2BC74" w14:textId="243BBB11" w:rsidR="00BF1E29" w:rsidRPr="00631EF6" w:rsidRDefault="00535454" w:rsidP="00535454">
            <w:pPr>
              <w:rPr>
                <w:rFonts w:asciiTheme="minorHAnsi" w:hAnsiTheme="minorHAnsi" w:cstheme="minorHAnsi"/>
                <w:b/>
                <w:bCs/>
                <w:sz w:val="22"/>
                <w:szCs w:val="22"/>
              </w:rPr>
            </w:pPr>
            <w:r>
              <w:rPr>
                <w:rFonts w:asciiTheme="minorHAnsi" w:hAnsiTheme="minorHAnsi" w:cstheme="minorHAnsi"/>
                <w:b/>
                <w:bCs/>
                <w:sz w:val="22"/>
                <w:szCs w:val="22"/>
              </w:rPr>
              <w:t>EUR.SPT.00</w:t>
            </w:r>
            <w:r w:rsidR="00DE2F2D">
              <w:rPr>
                <w:rFonts w:asciiTheme="minorHAnsi" w:hAnsiTheme="minorHAnsi" w:cstheme="minorHAnsi"/>
                <w:b/>
                <w:bCs/>
                <w:sz w:val="22"/>
                <w:szCs w:val="22"/>
              </w:rPr>
              <w:t>60</w:t>
            </w:r>
          </w:p>
        </w:tc>
        <w:tc>
          <w:tcPr>
            <w:tcW w:w="8557" w:type="dxa"/>
            <w:gridSpan w:val="4"/>
            <w:tcBorders>
              <w:top w:val="nil"/>
              <w:left w:val="nil"/>
              <w:bottom w:val="nil"/>
              <w:right w:val="nil"/>
            </w:tcBorders>
            <w:shd w:val="clear" w:color="auto" w:fill="DBE5F1" w:themeFill="accent1" w:themeFillTint="33"/>
          </w:tcPr>
          <w:p w14:paraId="5E248AC0"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Promoting safety by improving technology</w:t>
            </w:r>
          </w:p>
        </w:tc>
      </w:tr>
      <w:tr w:rsidR="008A1768" w:rsidRPr="00631EF6" w14:paraId="7F470578" w14:textId="77777777" w:rsidTr="00CC5CAA">
        <w:tc>
          <w:tcPr>
            <w:tcW w:w="10535" w:type="dxa"/>
            <w:gridSpan w:val="5"/>
            <w:tcBorders>
              <w:top w:val="nil"/>
              <w:left w:val="nil"/>
              <w:bottom w:val="single" w:sz="4" w:space="0" w:color="auto"/>
              <w:right w:val="nil"/>
            </w:tcBorders>
          </w:tcPr>
          <w:p w14:paraId="09089302" w14:textId="77777777" w:rsidR="008A1768" w:rsidRPr="00631EF6" w:rsidRDefault="008A1768"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8FC7045" w14:textId="228448CE" w:rsidR="008A1768" w:rsidRPr="00631EF6"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Encourage the installation and use of modern technology (e.g. weather information, moving maps, envelope protection, tablet applications, avoidance systems, angle of attack indicators, etc.)</w:t>
            </w:r>
          </w:p>
          <w:p w14:paraId="4718480F" w14:textId="77777777" w:rsidR="008A1768"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776BD7E9" w14:textId="3A7F7780" w:rsidR="008A1768" w:rsidRPr="00631EF6"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13746B50"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62A9C84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2676079E" w14:textId="4F7BE2F6" w:rsidR="00BF1E29" w:rsidRPr="00631EF6" w:rsidRDefault="006A4909"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shd w:val="clear" w:color="auto" w:fill="auto"/>
            <w:vAlign w:val="center"/>
          </w:tcPr>
          <w:p w14:paraId="190F037B" w14:textId="22AAC53C"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7005394E" w14:textId="06451106"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4D79270F"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744586D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2A5301CF" w14:textId="0F6127AC" w:rsidR="00B279D3" w:rsidRPr="00631EF6" w:rsidRDefault="002768EB" w:rsidP="00B279D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50" w:history="1">
              <w:r w:rsidR="00B279D3" w:rsidRPr="00C84B85">
                <w:rPr>
                  <w:rStyle w:val="Hyperlink"/>
                  <w:rFonts w:asciiTheme="minorHAnsi" w:hAnsiTheme="minorHAnsi" w:cstheme="minorHAnsi"/>
                  <w:i/>
                  <w:noProof/>
                  <w14:shadow w14:blurRad="63500" w14:dist="50800" w14:dir="10800000" w14:sx="0" w14:sy="0" w14:kx="0" w14:ky="0" w14:algn="none">
                    <w14:srgbClr w14:val="000000">
                      <w14:alpha w14:val="50000"/>
                    </w14:srgbClr>
                  </w14:shadow>
                </w:rPr>
                <w:t>https://www.easa.europa.eu/community/topics/easa-ga-safety-award</w:t>
              </w:r>
            </w:hyperlink>
          </w:p>
        </w:tc>
      </w:tr>
      <w:tr w:rsidR="00BF1E29" w:rsidRPr="00631EF6" w14:paraId="69397F05"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3BDC418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0BCA4158" w14:textId="46CDE4AB" w:rsidR="00BF1E29"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tc>
      </w:tr>
      <w:tr w:rsidR="00BF1E29" w:rsidRPr="00631EF6" w14:paraId="47A2B475" w14:textId="77777777" w:rsidTr="00B56225">
        <w:tc>
          <w:tcPr>
            <w:tcW w:w="10535" w:type="dxa"/>
            <w:gridSpan w:val="5"/>
            <w:tcBorders>
              <w:top w:val="single" w:sz="4" w:space="0" w:color="auto"/>
              <w:left w:val="nil"/>
              <w:bottom w:val="nil"/>
              <w:right w:val="nil"/>
            </w:tcBorders>
            <w:shd w:val="clear" w:color="auto" w:fill="948A54" w:themeFill="background2" w:themeFillShade="80"/>
          </w:tcPr>
          <w:p w14:paraId="5DCAC98B" w14:textId="77777777" w:rsidR="00BF1E29" w:rsidRPr="00631EF6" w:rsidRDefault="00BF1E29" w:rsidP="00BF1E29">
            <w:pPr>
              <w:jc w:val="both"/>
              <w:rPr>
                <w:rFonts w:asciiTheme="minorHAnsi" w:hAnsiTheme="minorHAnsi" w:cstheme="minorHAnsi"/>
                <w:sz w:val="6"/>
                <w:szCs w:val="6"/>
              </w:rPr>
            </w:pPr>
          </w:p>
        </w:tc>
      </w:tr>
      <w:tr w:rsidR="00BF1E29" w:rsidRPr="00631EF6" w14:paraId="61D09F52" w14:textId="77777777" w:rsidTr="00BF1E29">
        <w:tc>
          <w:tcPr>
            <w:tcW w:w="2970" w:type="dxa"/>
            <w:gridSpan w:val="2"/>
            <w:tcBorders>
              <w:top w:val="nil"/>
              <w:left w:val="nil"/>
              <w:bottom w:val="nil"/>
              <w:right w:val="nil"/>
            </w:tcBorders>
          </w:tcPr>
          <w:p w14:paraId="47F1D9F9"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24440DC2" w14:textId="22FDA85F" w:rsidR="00BF1E29" w:rsidRPr="00631EF6" w:rsidRDefault="00840E5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Recreational Aviation – aeroplane - non commercial operations</w:t>
            </w:r>
            <w:r w:rsidR="007547A5"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BF1E29" w:rsidRPr="00631EF6" w14:paraId="4651ADF6" w14:textId="77777777" w:rsidTr="00BF1E29">
        <w:tc>
          <w:tcPr>
            <w:tcW w:w="2970" w:type="dxa"/>
            <w:gridSpan w:val="2"/>
            <w:tcBorders>
              <w:top w:val="nil"/>
              <w:left w:val="nil"/>
              <w:bottom w:val="nil"/>
              <w:right w:val="nil"/>
            </w:tcBorders>
          </w:tcPr>
          <w:p w14:paraId="1B7CF07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23210F38" w14:textId="1C53203D" w:rsidR="00BF1E29" w:rsidRPr="00631EF6" w:rsidRDefault="0053545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F1E29" w:rsidRPr="00631EF6" w14:paraId="7305947A" w14:textId="77777777" w:rsidTr="00BF1E29">
        <w:tc>
          <w:tcPr>
            <w:tcW w:w="10535" w:type="dxa"/>
            <w:gridSpan w:val="5"/>
            <w:tcBorders>
              <w:top w:val="nil"/>
              <w:left w:val="nil"/>
              <w:bottom w:val="nil"/>
              <w:right w:val="nil"/>
            </w:tcBorders>
            <w:shd w:val="clear" w:color="auto" w:fill="948A54" w:themeFill="background2" w:themeFillShade="80"/>
          </w:tcPr>
          <w:p w14:paraId="468B8F4F" w14:textId="77777777" w:rsidR="00BF1E29" w:rsidRPr="00631EF6" w:rsidRDefault="00BF1E29" w:rsidP="00BF1E29">
            <w:pPr>
              <w:jc w:val="both"/>
              <w:rPr>
                <w:rFonts w:asciiTheme="minorHAnsi" w:hAnsiTheme="minorHAnsi" w:cstheme="minorHAnsi"/>
                <w:sz w:val="6"/>
                <w:szCs w:val="6"/>
              </w:rPr>
            </w:pPr>
          </w:p>
        </w:tc>
      </w:tr>
      <w:tr w:rsidR="00BF1E29" w:rsidRPr="00631EF6" w14:paraId="6FABB246"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81DF0C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5A7B7BC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8E32469"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CF8A916"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535454" w14:paraId="71B1610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E48190B" w14:textId="3B2A3E23" w:rsidR="00BF1E29" w:rsidRPr="00535454" w:rsidRDefault="00535454"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535454">
              <w:rPr>
                <w:rFonts w:asciiTheme="minorHAnsi" w:hAnsiTheme="minorHAnsi" w:cstheme="minorHAnsi"/>
                <w:i/>
                <w:szCs w:val="20"/>
                <w14:shadow w14:blurRad="63500" w14:dist="50800" w14:dir="10800000" w14:sx="0" w14:sy="0" w14:kx="0" w14:ky="0" w14:algn="none">
                  <w14:srgbClr w14:val="000000">
                    <w14:alpha w14:val="50000"/>
                  </w14:srgbClr>
                </w14:shadow>
              </w:rPr>
              <w:t>Promotion campaign</w:t>
            </w:r>
            <w:r>
              <w:rPr>
                <w:rFonts w:asciiTheme="minorHAnsi" w:hAnsiTheme="minorHAnsi" w:cstheme="minorHAnsi"/>
                <w:i/>
                <w:szCs w:val="20"/>
                <w14:shadow w14:blurRad="63500" w14:dist="50800" w14:dir="10800000" w14:sx="0" w14:sy="0" w14:kx="0" w14:ky="0" w14:algn="none">
                  <w14:srgbClr w14:val="000000">
                    <w14:alpha w14:val="50000"/>
                  </w14:srgbClr>
                </w14:shadow>
              </w:rPr>
              <w:t xml:space="preserve"> &amp; incentives programmes</w:t>
            </w:r>
          </w:p>
        </w:tc>
        <w:tc>
          <w:tcPr>
            <w:tcW w:w="3585" w:type="dxa"/>
            <w:tcBorders>
              <w:top w:val="single" w:sz="4" w:space="0" w:color="auto"/>
              <w:left w:val="nil"/>
              <w:bottom w:val="nil"/>
              <w:right w:val="nil"/>
            </w:tcBorders>
            <w:shd w:val="clear" w:color="auto" w:fill="DBE5F1" w:themeFill="accent1" w:themeFillTint="33"/>
            <w:vAlign w:val="center"/>
          </w:tcPr>
          <w:p w14:paraId="3EF5AB17" w14:textId="0AB7524C" w:rsidR="00BF1E29" w:rsidRPr="00535454" w:rsidRDefault="00535454" w:rsidP="00BF1E29">
            <w:pPr>
              <w:spacing w:before="53" w:after="53"/>
              <w:rPr>
                <w:rFonts w:asciiTheme="minorHAnsi" w:hAnsiTheme="minorHAnsi" w:cstheme="minorHAnsi"/>
                <w:i/>
                <w:szCs w:val="20"/>
              </w:rPr>
            </w:pPr>
            <w:r w:rsidRPr="00535454">
              <w:rPr>
                <w:rFonts w:asciiTheme="minorHAnsi" w:hAnsiTheme="minorHAnsi" w:cstheme="minorHAnsi"/>
                <w:i/>
                <w:szCs w:val="20"/>
              </w:rPr>
              <w:t>202</w:t>
            </w:r>
            <w:r w:rsidR="005D4DD0">
              <w:rPr>
                <w:rFonts w:asciiTheme="minorHAnsi" w:hAnsiTheme="minorHAnsi" w:cstheme="minorHAnsi"/>
                <w:i/>
                <w:szCs w:val="20"/>
              </w:rPr>
              <w:t>3</w:t>
            </w:r>
            <w:r w:rsidRPr="00535454">
              <w:rPr>
                <w:rFonts w:asciiTheme="minorHAnsi" w:hAnsiTheme="minorHAnsi" w:cstheme="minorHAnsi"/>
                <w:i/>
                <w:szCs w:val="20"/>
              </w:rPr>
              <w:t>Q4</w:t>
            </w:r>
          </w:p>
        </w:tc>
      </w:tr>
      <w:tr w:rsidR="00BF1E29" w:rsidRPr="00631EF6" w14:paraId="752B6026" w14:textId="77777777" w:rsidTr="00BF1E29">
        <w:tc>
          <w:tcPr>
            <w:tcW w:w="10535" w:type="dxa"/>
            <w:gridSpan w:val="5"/>
            <w:tcBorders>
              <w:top w:val="nil"/>
              <w:left w:val="nil"/>
              <w:bottom w:val="nil"/>
              <w:right w:val="nil"/>
            </w:tcBorders>
            <w:shd w:val="clear" w:color="auto" w:fill="948A54" w:themeFill="background2" w:themeFillShade="80"/>
          </w:tcPr>
          <w:p w14:paraId="3CE3406D" w14:textId="77777777" w:rsidR="00BF1E29" w:rsidRPr="00631EF6" w:rsidRDefault="00BF1E29" w:rsidP="00BF1E29">
            <w:pPr>
              <w:jc w:val="both"/>
              <w:rPr>
                <w:rFonts w:asciiTheme="minorHAnsi" w:hAnsiTheme="minorHAnsi" w:cstheme="minorHAnsi"/>
                <w:sz w:val="6"/>
                <w:szCs w:val="6"/>
              </w:rPr>
            </w:pPr>
          </w:p>
        </w:tc>
      </w:tr>
      <w:tr w:rsidR="00BF1E29" w:rsidRPr="00631EF6" w14:paraId="5AA85A44" w14:textId="77777777" w:rsidTr="00BF1E29">
        <w:tc>
          <w:tcPr>
            <w:tcW w:w="10535" w:type="dxa"/>
            <w:gridSpan w:val="5"/>
            <w:tcBorders>
              <w:left w:val="nil"/>
              <w:right w:val="nil"/>
            </w:tcBorders>
          </w:tcPr>
          <w:p w14:paraId="1C1487B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7D018DA3" w14:textId="77777777" w:rsidTr="00BF1E29">
        <w:tc>
          <w:tcPr>
            <w:tcW w:w="10535" w:type="dxa"/>
            <w:gridSpan w:val="5"/>
            <w:tcBorders>
              <w:left w:val="nil"/>
              <w:right w:val="nil"/>
            </w:tcBorders>
          </w:tcPr>
          <w:p w14:paraId="079BBF2B" w14:textId="5B2D228B" w:rsidR="00BF1E29" w:rsidRPr="00631EF6" w:rsidRDefault="00B279D3"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0584796A" w14:textId="77777777" w:rsidTr="00BF1E29">
        <w:tc>
          <w:tcPr>
            <w:tcW w:w="10535" w:type="dxa"/>
            <w:gridSpan w:val="5"/>
            <w:tcBorders>
              <w:top w:val="nil"/>
              <w:left w:val="nil"/>
              <w:bottom w:val="nil"/>
              <w:right w:val="nil"/>
            </w:tcBorders>
            <w:shd w:val="clear" w:color="auto" w:fill="948A54" w:themeFill="background2" w:themeFillShade="80"/>
          </w:tcPr>
          <w:p w14:paraId="3FA3AF2F" w14:textId="77777777" w:rsidR="00BF1E29" w:rsidRPr="00631EF6" w:rsidRDefault="00BF1E29" w:rsidP="00BF1E29">
            <w:pPr>
              <w:jc w:val="both"/>
              <w:rPr>
                <w:rFonts w:asciiTheme="minorHAnsi" w:hAnsiTheme="minorHAnsi" w:cstheme="minorHAnsi"/>
                <w:sz w:val="6"/>
                <w:szCs w:val="6"/>
              </w:rPr>
            </w:pPr>
          </w:p>
        </w:tc>
      </w:tr>
      <w:tr w:rsidR="00BF1E29" w:rsidRPr="00631EF6" w14:paraId="1E74BB6B"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6329B18"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54180AD7"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F46A739"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48A2E1E"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535454" w:rsidRPr="00631EF6" w14:paraId="2E7F2154" w14:textId="77777777" w:rsidTr="007850B8">
        <w:tc>
          <w:tcPr>
            <w:tcW w:w="6950" w:type="dxa"/>
            <w:gridSpan w:val="4"/>
            <w:tcBorders>
              <w:top w:val="single" w:sz="4" w:space="0" w:color="auto"/>
              <w:left w:val="nil"/>
              <w:bottom w:val="nil"/>
              <w:right w:val="nil"/>
            </w:tcBorders>
            <w:shd w:val="clear" w:color="auto" w:fill="DBE5F1" w:themeFill="accent1" w:themeFillTint="33"/>
            <w:vAlign w:val="center"/>
          </w:tcPr>
          <w:p w14:paraId="0F6D2CAA" w14:textId="77777777" w:rsidR="00535454" w:rsidRPr="00631EF6" w:rsidRDefault="00535454" w:rsidP="007850B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Pr>
                <w:rFonts w:asciiTheme="minorHAnsi" w:hAnsiTheme="minorHAnsi" w:cstheme="minorHAnsi"/>
                <w:i/>
                <w:szCs w:val="20"/>
                <w14:shadow w14:blurRad="63500" w14:dist="50800" w14:dir="10800000" w14:sx="0" w14:sy="0" w14:kx="0" w14:ky="0" w14:algn="none">
                  <w14:srgbClr w14:val="000000">
                    <w14:alpha w14:val="50000"/>
                  </w14:srgbClr>
                </w14:shadow>
              </w:rPr>
              <w:t>GA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6A573452" w14:textId="77777777" w:rsidR="00535454" w:rsidRPr="00631EF6" w:rsidRDefault="00535454" w:rsidP="007850B8">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GA accidents/incidents</w:t>
            </w:r>
          </w:p>
        </w:tc>
      </w:tr>
      <w:tr w:rsidR="00BF1E29" w:rsidRPr="00631EF6" w14:paraId="2F24CED8" w14:textId="77777777" w:rsidTr="00BF1E29">
        <w:tc>
          <w:tcPr>
            <w:tcW w:w="10535" w:type="dxa"/>
            <w:gridSpan w:val="5"/>
            <w:tcBorders>
              <w:top w:val="nil"/>
              <w:left w:val="nil"/>
              <w:bottom w:val="nil"/>
              <w:right w:val="nil"/>
            </w:tcBorders>
            <w:shd w:val="clear" w:color="auto" w:fill="948A54" w:themeFill="background2" w:themeFillShade="80"/>
          </w:tcPr>
          <w:p w14:paraId="0B5AA2D0" w14:textId="77777777" w:rsidR="00BF1E29" w:rsidRPr="00631EF6" w:rsidRDefault="00BF1E29" w:rsidP="00BF1E29">
            <w:pPr>
              <w:jc w:val="both"/>
              <w:rPr>
                <w:rFonts w:asciiTheme="minorHAnsi" w:hAnsiTheme="minorHAnsi" w:cstheme="minorHAnsi"/>
                <w:sz w:val="6"/>
                <w:szCs w:val="6"/>
              </w:rPr>
            </w:pPr>
          </w:p>
        </w:tc>
      </w:tr>
    </w:tbl>
    <w:p w14:paraId="322000AC" w14:textId="77777777" w:rsidR="00BF1E29" w:rsidRPr="00631EF6" w:rsidRDefault="00BF1E29" w:rsidP="00BF1E29">
      <w:pPr>
        <w:rPr>
          <w:rFonts w:eastAsiaTheme="minorEastAsia"/>
        </w:rPr>
      </w:pPr>
    </w:p>
    <w:p w14:paraId="10C695E9" w14:textId="77777777" w:rsidR="00BF1E29" w:rsidRPr="00631EF6" w:rsidRDefault="00BF1E29" w:rsidP="00BF1E29">
      <w:pPr>
        <w:rPr>
          <w:rFonts w:eastAsiaTheme="minorEastAsia"/>
        </w:rPr>
      </w:pPr>
    </w:p>
    <w:p w14:paraId="2D71D3CD" w14:textId="77777777" w:rsidR="00BF1E29" w:rsidRPr="00631EF6" w:rsidRDefault="00BF1E29" w:rsidP="00BF1E29">
      <w:pPr>
        <w:rPr>
          <w:rFonts w:eastAsiaTheme="minorEastAsia"/>
        </w:rPr>
      </w:pPr>
      <w:r w:rsidRPr="00631EF6">
        <w:rPr>
          <w:rFonts w:eastAsiaTheme="minorEastAsia"/>
        </w:rPr>
        <w:br w:type="page"/>
      </w:r>
    </w:p>
    <w:p w14:paraId="02D7363E" w14:textId="77777777" w:rsidR="00BF1E29" w:rsidRPr="00631EF6" w:rsidRDefault="00BF1E29" w:rsidP="00BF1E29">
      <w:pPr>
        <w:rPr>
          <w:rFonts w:eastAsiaTheme="minorEastAsia"/>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1F89A72C" w14:textId="77777777" w:rsidTr="00BF1E29">
        <w:tc>
          <w:tcPr>
            <w:tcW w:w="10535" w:type="dxa"/>
            <w:gridSpan w:val="5"/>
            <w:tcBorders>
              <w:bottom w:val="nil"/>
            </w:tcBorders>
            <w:shd w:val="clear" w:color="auto" w:fill="948A54" w:themeFill="background2" w:themeFillShade="80"/>
          </w:tcPr>
          <w:p w14:paraId="1548A90A" w14:textId="77777777" w:rsidR="00BF1E29" w:rsidRPr="00631EF6" w:rsidRDefault="00BF1E29" w:rsidP="00BF1E29">
            <w:pPr>
              <w:jc w:val="both"/>
              <w:rPr>
                <w:rFonts w:asciiTheme="minorHAnsi" w:hAnsiTheme="minorHAnsi" w:cstheme="minorHAnsi"/>
                <w:sz w:val="6"/>
                <w:szCs w:val="6"/>
              </w:rPr>
            </w:pPr>
          </w:p>
        </w:tc>
      </w:tr>
      <w:tr w:rsidR="00BF1E29" w:rsidRPr="00631EF6" w14:paraId="77230969" w14:textId="77777777" w:rsidTr="00B97C34">
        <w:trPr>
          <w:trHeight w:val="394"/>
        </w:trPr>
        <w:tc>
          <w:tcPr>
            <w:tcW w:w="1978" w:type="dxa"/>
            <w:tcBorders>
              <w:top w:val="nil"/>
              <w:left w:val="nil"/>
              <w:bottom w:val="nil"/>
              <w:right w:val="nil"/>
            </w:tcBorders>
            <w:shd w:val="clear" w:color="auto" w:fill="DBE5F1" w:themeFill="accent1" w:themeFillTint="33"/>
          </w:tcPr>
          <w:p w14:paraId="7EDF18D9" w14:textId="47E9C134" w:rsidR="00BF1E29" w:rsidRPr="00631EF6" w:rsidRDefault="00535454" w:rsidP="00535454">
            <w:pPr>
              <w:rPr>
                <w:rFonts w:asciiTheme="minorHAnsi" w:hAnsiTheme="minorHAnsi" w:cstheme="minorHAnsi"/>
                <w:b/>
                <w:bCs/>
                <w:sz w:val="22"/>
                <w:szCs w:val="22"/>
              </w:rPr>
            </w:pPr>
            <w:r>
              <w:rPr>
                <w:rFonts w:asciiTheme="minorHAnsi" w:hAnsiTheme="minorHAnsi" w:cstheme="minorHAnsi"/>
                <w:b/>
                <w:bCs/>
                <w:sz w:val="22"/>
                <w:szCs w:val="22"/>
              </w:rPr>
              <w:t>EUR.SPT.00</w:t>
            </w:r>
            <w:r w:rsidR="00DE2F2D">
              <w:rPr>
                <w:rFonts w:asciiTheme="minorHAnsi" w:hAnsiTheme="minorHAnsi" w:cstheme="minorHAnsi"/>
                <w:b/>
                <w:bCs/>
                <w:sz w:val="22"/>
                <w:szCs w:val="22"/>
              </w:rPr>
              <w:t>61</w:t>
            </w:r>
          </w:p>
        </w:tc>
        <w:tc>
          <w:tcPr>
            <w:tcW w:w="8557" w:type="dxa"/>
            <w:gridSpan w:val="4"/>
            <w:tcBorders>
              <w:top w:val="nil"/>
              <w:left w:val="nil"/>
              <w:bottom w:val="nil"/>
              <w:right w:val="nil"/>
            </w:tcBorders>
            <w:shd w:val="clear" w:color="auto" w:fill="DBE5F1" w:themeFill="accent1" w:themeFillTint="33"/>
          </w:tcPr>
          <w:p w14:paraId="4FC9432E"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Improvement in the dissemination of safety messages</w:t>
            </w:r>
          </w:p>
        </w:tc>
      </w:tr>
      <w:tr w:rsidR="008A1768" w:rsidRPr="00631EF6" w14:paraId="0ECA1DB3" w14:textId="77777777" w:rsidTr="00CC5CAA">
        <w:tc>
          <w:tcPr>
            <w:tcW w:w="10535" w:type="dxa"/>
            <w:gridSpan w:val="5"/>
            <w:tcBorders>
              <w:top w:val="nil"/>
              <w:left w:val="nil"/>
              <w:bottom w:val="single" w:sz="4" w:space="0" w:color="auto"/>
              <w:right w:val="nil"/>
            </w:tcBorders>
          </w:tcPr>
          <w:p w14:paraId="53ED8F4B" w14:textId="77777777" w:rsidR="008A1768" w:rsidRPr="00631EF6" w:rsidRDefault="008A1768"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B9F0E81" w14:textId="37EB72A5" w:rsidR="008A1768"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Improve the dissemination of Safety Promotion and training material by authorities, associations, flying clubs, insurance companies targeting flight instructors and/or pilots through means such as safety workshops and safety days/evenings.</w:t>
            </w:r>
          </w:p>
          <w:p w14:paraId="25D5B64C" w14:textId="77777777" w:rsidR="008A1768"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7FFC5808" w14:textId="09914A22" w:rsidR="008A1768" w:rsidRPr="00631EF6"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2C427975"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7AE219F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4F0C076E"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 - continuous action</w:t>
            </w:r>
          </w:p>
        </w:tc>
        <w:tc>
          <w:tcPr>
            <w:tcW w:w="1701" w:type="dxa"/>
            <w:tcBorders>
              <w:top w:val="single" w:sz="4" w:space="0" w:color="auto"/>
              <w:left w:val="nil"/>
              <w:bottom w:val="single" w:sz="4" w:space="0" w:color="auto"/>
              <w:right w:val="nil"/>
            </w:tcBorders>
            <w:shd w:val="clear" w:color="auto" w:fill="auto"/>
            <w:vAlign w:val="center"/>
          </w:tcPr>
          <w:p w14:paraId="1B85DF01" w14:textId="4EFEC224"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79C8ED3F" w14:textId="1E6ACE0D" w:rsidR="00BF1E29" w:rsidRPr="00631EF6" w:rsidRDefault="00BF1E29" w:rsidP="00535454">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2669C2EE"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0D3A42D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0F220014"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2CDFD51C"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4267D8C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65818B65" w14:textId="77777777" w:rsidR="00AA5101"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24F38270" w14:textId="64DF51EF" w:rsidR="00BF1E29" w:rsidRPr="00631EF6"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MST.0</w:t>
            </w:r>
            <w:r w:rsidR="00B56225">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25</w:t>
            </w:r>
          </w:p>
        </w:tc>
      </w:tr>
      <w:tr w:rsidR="00BF1E29" w:rsidRPr="00631EF6" w14:paraId="5DE66AB1" w14:textId="77777777" w:rsidTr="00B56225">
        <w:tc>
          <w:tcPr>
            <w:tcW w:w="10535" w:type="dxa"/>
            <w:gridSpan w:val="5"/>
            <w:tcBorders>
              <w:top w:val="single" w:sz="4" w:space="0" w:color="auto"/>
              <w:left w:val="nil"/>
              <w:bottom w:val="nil"/>
              <w:right w:val="nil"/>
            </w:tcBorders>
            <w:shd w:val="clear" w:color="auto" w:fill="948A54" w:themeFill="background2" w:themeFillShade="80"/>
          </w:tcPr>
          <w:p w14:paraId="21FF6585" w14:textId="77777777" w:rsidR="00BF1E29" w:rsidRPr="00631EF6" w:rsidRDefault="00BF1E29" w:rsidP="00BF1E29">
            <w:pPr>
              <w:jc w:val="both"/>
              <w:rPr>
                <w:rFonts w:asciiTheme="minorHAnsi" w:hAnsiTheme="minorHAnsi" w:cstheme="minorHAnsi"/>
                <w:sz w:val="6"/>
                <w:szCs w:val="6"/>
              </w:rPr>
            </w:pPr>
          </w:p>
        </w:tc>
      </w:tr>
      <w:tr w:rsidR="00BF1E29" w:rsidRPr="00631EF6" w14:paraId="79C4623F" w14:textId="77777777" w:rsidTr="00BF1E29">
        <w:tc>
          <w:tcPr>
            <w:tcW w:w="2970" w:type="dxa"/>
            <w:gridSpan w:val="2"/>
            <w:tcBorders>
              <w:top w:val="nil"/>
              <w:left w:val="nil"/>
              <w:bottom w:val="nil"/>
              <w:right w:val="nil"/>
            </w:tcBorders>
          </w:tcPr>
          <w:p w14:paraId="6B97FE29"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0FE6062" w14:textId="1EDA2D55" w:rsidR="00BF1E29" w:rsidRPr="00631EF6" w:rsidRDefault="00840E5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Recreational Aviation – aeroplane - non commercial operations</w:t>
            </w:r>
          </w:p>
        </w:tc>
      </w:tr>
      <w:tr w:rsidR="00BF1E29" w:rsidRPr="00631EF6" w14:paraId="20EE3F29" w14:textId="77777777" w:rsidTr="00BF1E29">
        <w:tc>
          <w:tcPr>
            <w:tcW w:w="2970" w:type="dxa"/>
            <w:gridSpan w:val="2"/>
            <w:tcBorders>
              <w:top w:val="nil"/>
              <w:left w:val="nil"/>
              <w:bottom w:val="nil"/>
              <w:right w:val="nil"/>
            </w:tcBorders>
          </w:tcPr>
          <w:p w14:paraId="7DF9F22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78CB0E3D" w14:textId="0B213985" w:rsidR="00BF1E29" w:rsidRPr="00631EF6" w:rsidRDefault="00233A7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F1E29" w:rsidRPr="00631EF6" w14:paraId="7FF761C3" w14:textId="77777777" w:rsidTr="00BF1E29">
        <w:tc>
          <w:tcPr>
            <w:tcW w:w="10535" w:type="dxa"/>
            <w:gridSpan w:val="5"/>
            <w:tcBorders>
              <w:top w:val="nil"/>
              <w:left w:val="nil"/>
              <w:bottom w:val="nil"/>
              <w:right w:val="nil"/>
            </w:tcBorders>
            <w:shd w:val="clear" w:color="auto" w:fill="948A54" w:themeFill="background2" w:themeFillShade="80"/>
          </w:tcPr>
          <w:p w14:paraId="6EF9CB41" w14:textId="77777777" w:rsidR="00BF1E29" w:rsidRPr="00631EF6" w:rsidRDefault="00BF1E29" w:rsidP="00BF1E29">
            <w:pPr>
              <w:jc w:val="both"/>
              <w:rPr>
                <w:rFonts w:asciiTheme="minorHAnsi" w:hAnsiTheme="minorHAnsi" w:cstheme="minorHAnsi"/>
                <w:sz w:val="6"/>
                <w:szCs w:val="6"/>
              </w:rPr>
            </w:pPr>
          </w:p>
        </w:tc>
      </w:tr>
      <w:tr w:rsidR="00BF1E29" w:rsidRPr="00631EF6" w14:paraId="39F5474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06E7E6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748BA43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1BB8E23"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348A26A"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535454" w:rsidRPr="00535454" w14:paraId="23E088B9"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2C276E15" w14:textId="18032EAE" w:rsidR="00535454" w:rsidRPr="00535454" w:rsidRDefault="00535454" w:rsidP="00535454">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535454">
              <w:rPr>
                <w:rFonts w:asciiTheme="minorHAnsi" w:hAnsiTheme="minorHAnsi" w:cstheme="minorHAnsi"/>
                <w:i/>
                <w:color w:val="000000"/>
                <w:szCs w:val="18"/>
              </w:rPr>
              <w:t>Safety workshops and safety days/evenings</w:t>
            </w:r>
          </w:p>
        </w:tc>
        <w:tc>
          <w:tcPr>
            <w:tcW w:w="3585" w:type="dxa"/>
            <w:tcBorders>
              <w:top w:val="single" w:sz="4" w:space="0" w:color="auto"/>
              <w:left w:val="nil"/>
              <w:bottom w:val="nil"/>
              <w:right w:val="nil"/>
            </w:tcBorders>
            <w:shd w:val="clear" w:color="auto" w:fill="DBE5F1" w:themeFill="accent1" w:themeFillTint="33"/>
            <w:vAlign w:val="center"/>
          </w:tcPr>
          <w:p w14:paraId="7FB6D399" w14:textId="2C5157EB" w:rsidR="00535454" w:rsidRPr="00535454" w:rsidRDefault="00CE6AF6" w:rsidP="00535454">
            <w:pPr>
              <w:spacing w:before="53" w:after="53"/>
              <w:rPr>
                <w:rFonts w:asciiTheme="minorHAnsi" w:hAnsiTheme="minorHAnsi" w:cstheme="minorHAnsi"/>
                <w:i/>
                <w:sz w:val="16"/>
                <w:szCs w:val="16"/>
              </w:rPr>
            </w:pPr>
            <w:r>
              <w:rPr>
                <w:rFonts w:asciiTheme="minorHAnsi" w:hAnsiTheme="minorHAnsi" w:cstheme="minorHAnsi"/>
                <w:i/>
                <w:color w:val="000000"/>
                <w:szCs w:val="18"/>
              </w:rPr>
              <w:t>continuous</w:t>
            </w:r>
          </w:p>
        </w:tc>
      </w:tr>
      <w:tr w:rsidR="00535454" w:rsidRPr="00631EF6" w14:paraId="63B5EB08" w14:textId="77777777" w:rsidTr="00BF1E29">
        <w:tc>
          <w:tcPr>
            <w:tcW w:w="10535" w:type="dxa"/>
            <w:gridSpan w:val="5"/>
            <w:tcBorders>
              <w:top w:val="nil"/>
              <w:left w:val="nil"/>
              <w:bottom w:val="nil"/>
              <w:right w:val="nil"/>
            </w:tcBorders>
            <w:shd w:val="clear" w:color="auto" w:fill="948A54" w:themeFill="background2" w:themeFillShade="80"/>
          </w:tcPr>
          <w:p w14:paraId="77E9E9A9" w14:textId="77777777" w:rsidR="00535454" w:rsidRPr="00631EF6" w:rsidRDefault="00535454" w:rsidP="00535454">
            <w:pPr>
              <w:jc w:val="both"/>
              <w:rPr>
                <w:rFonts w:asciiTheme="minorHAnsi" w:hAnsiTheme="minorHAnsi" w:cstheme="minorHAnsi"/>
                <w:sz w:val="6"/>
                <w:szCs w:val="6"/>
              </w:rPr>
            </w:pPr>
          </w:p>
        </w:tc>
      </w:tr>
      <w:tr w:rsidR="00535454" w:rsidRPr="00631EF6" w14:paraId="77A19388" w14:textId="77777777" w:rsidTr="00BF1E29">
        <w:tc>
          <w:tcPr>
            <w:tcW w:w="10535" w:type="dxa"/>
            <w:gridSpan w:val="5"/>
            <w:tcBorders>
              <w:left w:val="nil"/>
              <w:right w:val="nil"/>
            </w:tcBorders>
          </w:tcPr>
          <w:p w14:paraId="55068ED0" w14:textId="77777777" w:rsidR="00535454" w:rsidRPr="00631EF6" w:rsidRDefault="00535454" w:rsidP="00535454">
            <w:pPr>
              <w:jc w:val="center"/>
              <w:rPr>
                <w:rFonts w:asciiTheme="minorHAnsi" w:hAnsiTheme="minorHAnsi" w:cstheme="minorHAnsi"/>
              </w:rPr>
            </w:pPr>
            <w:r w:rsidRPr="00631EF6">
              <w:rPr>
                <w:rFonts w:asciiTheme="minorHAnsi" w:hAnsiTheme="minorHAnsi" w:cstheme="minorHAnsi"/>
                <w:b/>
                <w:bCs/>
              </w:rPr>
              <w:t>CHANGES SINCE LAST EDITION</w:t>
            </w:r>
          </w:p>
        </w:tc>
      </w:tr>
      <w:tr w:rsidR="00535454" w:rsidRPr="00631EF6" w14:paraId="4D6A2D4D" w14:textId="77777777" w:rsidTr="00BF1E29">
        <w:tc>
          <w:tcPr>
            <w:tcW w:w="10535" w:type="dxa"/>
            <w:gridSpan w:val="5"/>
            <w:tcBorders>
              <w:left w:val="nil"/>
              <w:right w:val="nil"/>
            </w:tcBorders>
          </w:tcPr>
          <w:p w14:paraId="0CA5BDAC" w14:textId="6AF79F90" w:rsidR="00535454" w:rsidRPr="00631EF6" w:rsidRDefault="00B279D3" w:rsidP="0053545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535454" w:rsidRPr="00631EF6" w14:paraId="4F78B2EF" w14:textId="77777777" w:rsidTr="00BF1E29">
        <w:tc>
          <w:tcPr>
            <w:tcW w:w="10535" w:type="dxa"/>
            <w:gridSpan w:val="5"/>
            <w:tcBorders>
              <w:top w:val="nil"/>
              <w:left w:val="nil"/>
              <w:bottom w:val="nil"/>
              <w:right w:val="nil"/>
            </w:tcBorders>
            <w:shd w:val="clear" w:color="auto" w:fill="948A54" w:themeFill="background2" w:themeFillShade="80"/>
          </w:tcPr>
          <w:p w14:paraId="7D58B730" w14:textId="77777777" w:rsidR="00535454" w:rsidRPr="00631EF6" w:rsidRDefault="00535454" w:rsidP="00535454">
            <w:pPr>
              <w:jc w:val="both"/>
              <w:rPr>
                <w:rFonts w:asciiTheme="minorHAnsi" w:hAnsiTheme="minorHAnsi" w:cstheme="minorHAnsi"/>
                <w:sz w:val="6"/>
                <w:szCs w:val="6"/>
              </w:rPr>
            </w:pPr>
          </w:p>
        </w:tc>
      </w:tr>
      <w:tr w:rsidR="00535454" w:rsidRPr="00631EF6" w14:paraId="0482CC54"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4755676" w14:textId="77777777" w:rsidR="00535454" w:rsidRPr="00631EF6" w:rsidRDefault="00535454" w:rsidP="00535454">
            <w:pPr>
              <w:jc w:val="center"/>
              <w:rPr>
                <w:rFonts w:asciiTheme="minorHAnsi" w:hAnsiTheme="minorHAnsi" w:cstheme="minorHAnsi"/>
              </w:rPr>
            </w:pPr>
            <w:r w:rsidRPr="00631EF6">
              <w:rPr>
                <w:rFonts w:asciiTheme="minorHAnsi" w:hAnsiTheme="minorHAnsi" w:cstheme="minorHAnsi"/>
                <w:b/>
                <w:bCs/>
              </w:rPr>
              <w:t>MONITORING</w:t>
            </w:r>
          </w:p>
        </w:tc>
      </w:tr>
      <w:tr w:rsidR="00535454" w:rsidRPr="00631EF6" w14:paraId="5283045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8E575BA" w14:textId="77777777" w:rsidR="00535454" w:rsidRPr="00631EF6" w:rsidRDefault="00535454" w:rsidP="00535454">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5E237CA" w14:textId="77777777" w:rsidR="00535454" w:rsidRPr="00631EF6" w:rsidRDefault="00535454" w:rsidP="00535454">
            <w:pPr>
              <w:rPr>
                <w:rFonts w:asciiTheme="minorHAnsi" w:hAnsiTheme="minorHAnsi" w:cstheme="minorHAnsi"/>
                <w:b/>
                <w:bCs/>
              </w:rPr>
            </w:pPr>
            <w:r w:rsidRPr="00631EF6">
              <w:rPr>
                <w:rFonts w:asciiTheme="minorHAnsi" w:hAnsiTheme="minorHAnsi" w:cstheme="minorHAnsi"/>
                <w:b/>
                <w:bCs/>
              </w:rPr>
              <w:t>Related SPIs</w:t>
            </w:r>
          </w:p>
        </w:tc>
      </w:tr>
      <w:tr w:rsidR="00535454" w:rsidRPr="00631EF6" w14:paraId="17E00C06" w14:textId="77777777" w:rsidTr="007850B8">
        <w:tc>
          <w:tcPr>
            <w:tcW w:w="6950" w:type="dxa"/>
            <w:gridSpan w:val="4"/>
            <w:tcBorders>
              <w:top w:val="single" w:sz="4" w:space="0" w:color="auto"/>
              <w:left w:val="nil"/>
              <w:bottom w:val="nil"/>
              <w:right w:val="nil"/>
            </w:tcBorders>
            <w:shd w:val="clear" w:color="auto" w:fill="DBE5F1" w:themeFill="accent1" w:themeFillTint="33"/>
            <w:vAlign w:val="center"/>
          </w:tcPr>
          <w:p w14:paraId="703BDFB4" w14:textId="77777777" w:rsidR="00535454" w:rsidRPr="00631EF6" w:rsidRDefault="00535454" w:rsidP="00535454">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Pr>
                <w:rFonts w:asciiTheme="minorHAnsi" w:hAnsiTheme="minorHAnsi" w:cstheme="minorHAnsi"/>
                <w:i/>
                <w:szCs w:val="20"/>
                <w14:shadow w14:blurRad="63500" w14:dist="50800" w14:dir="10800000" w14:sx="0" w14:sy="0" w14:kx="0" w14:ky="0" w14:algn="none">
                  <w14:srgbClr w14:val="000000">
                    <w14:alpha w14:val="50000"/>
                  </w14:srgbClr>
                </w14:shadow>
              </w:rPr>
              <w:t>GA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4401E5F7" w14:textId="77777777" w:rsidR="00535454" w:rsidRPr="00631EF6" w:rsidRDefault="00535454" w:rsidP="00535454">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GA accidents/incidents</w:t>
            </w:r>
          </w:p>
        </w:tc>
      </w:tr>
      <w:tr w:rsidR="00535454" w:rsidRPr="00631EF6" w14:paraId="3F16C718" w14:textId="77777777" w:rsidTr="00BF1E29">
        <w:tc>
          <w:tcPr>
            <w:tcW w:w="10535" w:type="dxa"/>
            <w:gridSpan w:val="5"/>
            <w:tcBorders>
              <w:top w:val="nil"/>
              <w:left w:val="nil"/>
              <w:bottom w:val="nil"/>
              <w:right w:val="nil"/>
            </w:tcBorders>
            <w:shd w:val="clear" w:color="auto" w:fill="948A54" w:themeFill="background2" w:themeFillShade="80"/>
          </w:tcPr>
          <w:p w14:paraId="6913FE7C" w14:textId="77777777" w:rsidR="00535454" w:rsidRPr="00631EF6" w:rsidRDefault="00535454" w:rsidP="00535454">
            <w:pPr>
              <w:jc w:val="both"/>
              <w:rPr>
                <w:rFonts w:asciiTheme="minorHAnsi" w:hAnsiTheme="minorHAnsi" w:cstheme="minorHAnsi"/>
                <w:sz w:val="6"/>
                <w:szCs w:val="6"/>
              </w:rPr>
            </w:pPr>
          </w:p>
        </w:tc>
      </w:tr>
    </w:tbl>
    <w:p w14:paraId="67E0BAB5" w14:textId="77777777" w:rsidR="00BF1E29" w:rsidRPr="00631EF6" w:rsidRDefault="00BF1E29" w:rsidP="00BF1E29">
      <w:pPr>
        <w:spacing w:after="160" w:line="259" w:lineRule="auto"/>
      </w:pPr>
    </w:p>
    <w:p w14:paraId="3367AD89" w14:textId="77777777" w:rsidR="00BF1E29" w:rsidRPr="00631EF6" w:rsidRDefault="00BF1E29" w:rsidP="00BF1E29">
      <w:pPr>
        <w:rPr>
          <w:rFonts w:asciiTheme="minorHAnsi" w:hAnsiTheme="minorHAnsi" w:cstheme="minorHAnsi"/>
        </w:rPr>
      </w:pPr>
      <w:r w:rsidRPr="00631EF6">
        <w:rPr>
          <w:rFonts w:asciiTheme="minorHAnsi" w:hAnsiTheme="minorHAnsi" w:cstheme="minorHAnsi"/>
        </w:rPr>
        <w:br w:type="page"/>
      </w:r>
    </w:p>
    <w:p w14:paraId="2B793D4F"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4093A16C" w14:textId="77777777" w:rsidTr="00BF1E29">
        <w:tc>
          <w:tcPr>
            <w:tcW w:w="10535" w:type="dxa"/>
            <w:gridSpan w:val="5"/>
            <w:tcBorders>
              <w:bottom w:val="nil"/>
            </w:tcBorders>
            <w:shd w:val="clear" w:color="auto" w:fill="948A54" w:themeFill="background2" w:themeFillShade="80"/>
          </w:tcPr>
          <w:p w14:paraId="6531BFB0" w14:textId="77777777" w:rsidR="00BF1E29" w:rsidRPr="00631EF6" w:rsidRDefault="00BF1E29" w:rsidP="00BF1E29">
            <w:pPr>
              <w:jc w:val="both"/>
              <w:rPr>
                <w:rFonts w:asciiTheme="minorHAnsi" w:hAnsiTheme="minorHAnsi" w:cstheme="minorHAnsi"/>
                <w:sz w:val="6"/>
                <w:szCs w:val="6"/>
              </w:rPr>
            </w:pPr>
          </w:p>
        </w:tc>
      </w:tr>
      <w:tr w:rsidR="00BF1E29" w:rsidRPr="00631EF6" w14:paraId="440B3022" w14:textId="77777777" w:rsidTr="00B97C34">
        <w:trPr>
          <w:trHeight w:val="394"/>
        </w:trPr>
        <w:tc>
          <w:tcPr>
            <w:tcW w:w="1978" w:type="dxa"/>
            <w:tcBorders>
              <w:top w:val="nil"/>
              <w:left w:val="nil"/>
              <w:bottom w:val="nil"/>
              <w:right w:val="nil"/>
            </w:tcBorders>
            <w:shd w:val="clear" w:color="auto" w:fill="DBE5F1" w:themeFill="accent1" w:themeFillTint="33"/>
          </w:tcPr>
          <w:p w14:paraId="7AA487F1" w14:textId="6DA5D4D5" w:rsidR="00BF1E29" w:rsidRPr="00631EF6" w:rsidRDefault="00535454" w:rsidP="00BF1E29">
            <w:pPr>
              <w:rPr>
                <w:rFonts w:asciiTheme="minorHAnsi" w:hAnsiTheme="minorHAnsi" w:cstheme="minorHAnsi"/>
                <w:b/>
                <w:bCs/>
                <w:sz w:val="22"/>
                <w:szCs w:val="22"/>
              </w:rPr>
            </w:pPr>
            <w:r>
              <w:rPr>
                <w:rFonts w:asciiTheme="minorHAnsi" w:hAnsiTheme="minorHAnsi" w:cstheme="minorHAnsi"/>
                <w:b/>
                <w:bCs/>
                <w:sz w:val="22"/>
                <w:szCs w:val="22"/>
              </w:rPr>
              <w:t>EUR.SPT.006</w:t>
            </w:r>
            <w:r w:rsidR="00DE2F2D">
              <w:rPr>
                <w:rFonts w:asciiTheme="minorHAnsi" w:hAnsiTheme="minorHAnsi" w:cstheme="minorHAnsi"/>
                <w:b/>
                <w:bCs/>
                <w:sz w:val="22"/>
                <w:szCs w:val="22"/>
              </w:rPr>
              <w:t>2</w:t>
            </w:r>
          </w:p>
        </w:tc>
        <w:tc>
          <w:tcPr>
            <w:tcW w:w="8557" w:type="dxa"/>
            <w:gridSpan w:val="4"/>
            <w:tcBorders>
              <w:top w:val="nil"/>
              <w:left w:val="nil"/>
              <w:bottom w:val="nil"/>
              <w:right w:val="nil"/>
            </w:tcBorders>
            <w:shd w:val="clear" w:color="auto" w:fill="DBE5F1" w:themeFill="accent1" w:themeFillTint="33"/>
          </w:tcPr>
          <w:p w14:paraId="15003558" w14:textId="13E4B49B" w:rsidR="00BF1E29" w:rsidRPr="00631EF6" w:rsidRDefault="00BF1E29" w:rsidP="005942F8">
            <w:pPr>
              <w:rPr>
                <w:rFonts w:asciiTheme="minorHAnsi" w:hAnsiTheme="minorHAnsi" w:cstheme="minorHAnsi"/>
                <w:b/>
                <w:bCs/>
                <w:sz w:val="22"/>
                <w:szCs w:val="22"/>
              </w:rPr>
            </w:pPr>
            <w:r w:rsidRPr="00631EF6">
              <w:rPr>
                <w:rFonts w:asciiTheme="minorHAnsi" w:hAnsiTheme="minorHAnsi" w:cstheme="minorHAnsi"/>
                <w:b/>
                <w:bCs/>
                <w:noProof/>
                <w:sz w:val="22"/>
                <w:szCs w:val="22"/>
              </w:rPr>
              <w:t>Develop Just Culture in G</w:t>
            </w:r>
            <w:r w:rsidR="005942F8">
              <w:rPr>
                <w:rFonts w:asciiTheme="minorHAnsi" w:hAnsiTheme="minorHAnsi" w:cstheme="minorHAnsi"/>
                <w:b/>
                <w:bCs/>
                <w:noProof/>
                <w:sz w:val="22"/>
                <w:szCs w:val="22"/>
              </w:rPr>
              <w:t>eneral Aviation/leisure flying</w:t>
            </w:r>
          </w:p>
        </w:tc>
      </w:tr>
      <w:tr w:rsidR="008A1768" w:rsidRPr="00631EF6" w14:paraId="3A712B7D" w14:textId="77777777" w:rsidTr="00CC5CAA">
        <w:tc>
          <w:tcPr>
            <w:tcW w:w="10535" w:type="dxa"/>
            <w:gridSpan w:val="5"/>
            <w:tcBorders>
              <w:top w:val="nil"/>
              <w:left w:val="nil"/>
              <w:bottom w:val="single" w:sz="4" w:space="0" w:color="auto"/>
              <w:right w:val="nil"/>
            </w:tcBorders>
          </w:tcPr>
          <w:p w14:paraId="4E8399D7" w14:textId="77777777" w:rsidR="008A1768" w:rsidRPr="00631EF6" w:rsidRDefault="008A1768"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9B19FAE" w14:textId="521770F1" w:rsidR="008A1768"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CAAs should include in their SSPs provisions for Just Culture in G</w:t>
            </w:r>
            <w:r>
              <w:rPr>
                <w:rFonts w:asciiTheme="minorHAnsi" w:hAnsiTheme="minorHAnsi" w:cstheme="minorHAnsi"/>
                <w:i/>
                <w:noProof/>
                <w14:shadow w14:blurRad="63500" w14:dist="50800" w14:dir="10800000" w14:sx="0" w14:sy="0" w14:kx="0" w14:ky="0" w14:algn="none">
                  <w14:srgbClr w14:val="000000">
                    <w14:alpha w14:val="50000"/>
                  </w14:srgbClr>
                </w14:shadow>
              </w:rPr>
              <w:t>eneral Aviation/leisure flying</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to encourage occurrence reporting and foster positive safety behaviours.</w:t>
            </w:r>
          </w:p>
          <w:p w14:paraId="6F4E4925" w14:textId="77777777" w:rsidR="008A1768"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E479022" w14:textId="030B9B37" w:rsidR="008A1768" w:rsidRPr="00631EF6"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621707B7"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229E2AA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28D75D7A" w14:textId="5F3D45E6" w:rsidR="00BF1E29" w:rsidRPr="00631EF6" w:rsidRDefault="00EB7E31" w:rsidP="00535454">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w:t>
            </w:r>
            <w:r w:rsidR="00BF1E29"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ngoing</w:t>
            </w:r>
            <w:r>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 continuous action</w:t>
            </w:r>
          </w:p>
        </w:tc>
        <w:tc>
          <w:tcPr>
            <w:tcW w:w="1701" w:type="dxa"/>
            <w:tcBorders>
              <w:top w:val="single" w:sz="4" w:space="0" w:color="auto"/>
              <w:left w:val="nil"/>
              <w:bottom w:val="single" w:sz="4" w:space="0" w:color="auto"/>
              <w:right w:val="nil"/>
            </w:tcBorders>
            <w:shd w:val="clear" w:color="auto" w:fill="auto"/>
            <w:vAlign w:val="center"/>
          </w:tcPr>
          <w:p w14:paraId="6929E11E" w14:textId="026F7C94"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06AE26E6" w14:textId="0A0AE18E" w:rsidR="00BF1E29" w:rsidRPr="00631EF6" w:rsidRDefault="00BF1E29" w:rsidP="00535454">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5B33C07F"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288FE03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329A0EBA" w14:textId="77777777" w:rsidR="00BF1E29" w:rsidRPr="00631EF6" w:rsidRDefault="00BF1E29" w:rsidP="005942F8">
            <w:pPr>
              <w:spacing w:before="120"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6772F873" w14:textId="77777777" w:rsidTr="00F230A1">
        <w:trPr>
          <w:trHeight w:val="255"/>
        </w:trPr>
        <w:tc>
          <w:tcPr>
            <w:tcW w:w="1978" w:type="dxa"/>
            <w:tcBorders>
              <w:top w:val="single" w:sz="4" w:space="0" w:color="auto"/>
              <w:left w:val="nil"/>
              <w:bottom w:val="nil"/>
              <w:right w:val="nil"/>
            </w:tcBorders>
            <w:shd w:val="clear" w:color="auto" w:fill="auto"/>
            <w:vAlign w:val="center"/>
          </w:tcPr>
          <w:p w14:paraId="6B6CBA8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5405244B" w14:textId="677CC03B" w:rsidR="006A4909" w:rsidRPr="00631EF6" w:rsidRDefault="006B3D5B" w:rsidP="005942F8">
            <w:pPr>
              <w:spacing w:before="120"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277BE87B" w14:textId="66572320" w:rsidR="006A4909" w:rsidRPr="00631EF6" w:rsidRDefault="0084088A" w:rsidP="006A490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MST.0</w:t>
            </w:r>
            <w:r w:rsidR="00B56225">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27</w:t>
            </w:r>
          </w:p>
          <w:p w14:paraId="453D9B13" w14:textId="579288E1" w:rsidR="00BF1E29" w:rsidRPr="00631EF6" w:rsidRDefault="000F09CE" w:rsidP="006A490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IE-REST/TS/02 “Establishment and implementation of effective mandatory and voluntary safety occurrence reporting systems within the States and the industry”</w:t>
            </w:r>
          </w:p>
        </w:tc>
      </w:tr>
      <w:tr w:rsidR="00BF1E29" w:rsidRPr="00631EF6" w14:paraId="1010E69D" w14:textId="77777777" w:rsidTr="00B97C34">
        <w:tc>
          <w:tcPr>
            <w:tcW w:w="10535" w:type="dxa"/>
            <w:gridSpan w:val="5"/>
            <w:tcBorders>
              <w:top w:val="nil"/>
              <w:left w:val="nil"/>
              <w:bottom w:val="nil"/>
              <w:right w:val="nil"/>
            </w:tcBorders>
            <w:shd w:val="clear" w:color="auto" w:fill="948A54" w:themeFill="background2" w:themeFillShade="80"/>
          </w:tcPr>
          <w:p w14:paraId="40B237BB" w14:textId="77777777" w:rsidR="00BF1E29" w:rsidRPr="00631EF6" w:rsidRDefault="00BF1E29" w:rsidP="00BF1E29">
            <w:pPr>
              <w:jc w:val="both"/>
              <w:rPr>
                <w:rFonts w:asciiTheme="minorHAnsi" w:hAnsiTheme="minorHAnsi" w:cstheme="minorHAnsi"/>
                <w:sz w:val="6"/>
                <w:szCs w:val="6"/>
              </w:rPr>
            </w:pPr>
          </w:p>
        </w:tc>
      </w:tr>
      <w:tr w:rsidR="00BF1E29" w:rsidRPr="00631EF6" w14:paraId="73B7B194" w14:textId="77777777" w:rsidTr="00BF1E29">
        <w:tc>
          <w:tcPr>
            <w:tcW w:w="2970" w:type="dxa"/>
            <w:gridSpan w:val="2"/>
            <w:tcBorders>
              <w:top w:val="nil"/>
              <w:left w:val="nil"/>
              <w:bottom w:val="nil"/>
              <w:right w:val="nil"/>
            </w:tcBorders>
          </w:tcPr>
          <w:p w14:paraId="736BDB2A"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0BC3DB10" w14:textId="1AFCC888" w:rsidR="00BF1E29" w:rsidRPr="00631EF6" w:rsidRDefault="00840E5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Recreational Aviation – aeroplane - non commercial operations</w:t>
            </w:r>
          </w:p>
        </w:tc>
      </w:tr>
      <w:tr w:rsidR="00BF1E29" w:rsidRPr="00631EF6" w14:paraId="5A37EDEE" w14:textId="77777777" w:rsidTr="00BF1E29">
        <w:tc>
          <w:tcPr>
            <w:tcW w:w="2970" w:type="dxa"/>
            <w:gridSpan w:val="2"/>
            <w:tcBorders>
              <w:top w:val="nil"/>
              <w:left w:val="nil"/>
              <w:bottom w:val="nil"/>
              <w:right w:val="nil"/>
            </w:tcBorders>
          </w:tcPr>
          <w:p w14:paraId="6924608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33979B92" w14:textId="14A8470F" w:rsidR="00BF1E29" w:rsidRPr="00631EF6" w:rsidRDefault="00233A7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F1E29" w:rsidRPr="00631EF6" w14:paraId="22662252" w14:textId="77777777" w:rsidTr="00BF1E29">
        <w:tc>
          <w:tcPr>
            <w:tcW w:w="10535" w:type="dxa"/>
            <w:gridSpan w:val="5"/>
            <w:tcBorders>
              <w:top w:val="nil"/>
              <w:left w:val="nil"/>
              <w:bottom w:val="nil"/>
              <w:right w:val="nil"/>
            </w:tcBorders>
            <w:shd w:val="clear" w:color="auto" w:fill="948A54" w:themeFill="background2" w:themeFillShade="80"/>
          </w:tcPr>
          <w:p w14:paraId="2EAF9EA6" w14:textId="77777777" w:rsidR="00BF1E29" w:rsidRPr="00631EF6" w:rsidRDefault="00BF1E29" w:rsidP="00BF1E29">
            <w:pPr>
              <w:jc w:val="both"/>
              <w:rPr>
                <w:rFonts w:asciiTheme="minorHAnsi" w:hAnsiTheme="minorHAnsi" w:cstheme="minorHAnsi"/>
                <w:sz w:val="6"/>
                <w:szCs w:val="6"/>
              </w:rPr>
            </w:pPr>
          </w:p>
        </w:tc>
      </w:tr>
      <w:tr w:rsidR="00BF1E29" w:rsidRPr="00631EF6" w14:paraId="705419C0"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33F595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2741576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56CDA33"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BFBD5A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535454" w:rsidRPr="00535454" w14:paraId="2C681334"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0C36A3B" w14:textId="4F8F3CA1" w:rsidR="00535454" w:rsidRPr="00535454" w:rsidRDefault="00535454" w:rsidP="005942F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535454">
              <w:rPr>
                <w:rFonts w:asciiTheme="minorHAnsi" w:hAnsiTheme="minorHAnsi" w:cstheme="minorHAnsi"/>
                <w:i/>
                <w:color w:val="000000"/>
                <w:szCs w:val="18"/>
              </w:rPr>
              <w:t xml:space="preserve">Provisions to facilitate and promote </w:t>
            </w:r>
            <w:r w:rsidR="005942F8">
              <w:rPr>
                <w:rFonts w:asciiTheme="minorHAnsi" w:hAnsiTheme="minorHAnsi" w:cstheme="minorHAnsi"/>
                <w:i/>
                <w:color w:val="000000"/>
                <w:szCs w:val="18"/>
              </w:rPr>
              <w:t>just</w:t>
            </w:r>
            <w:r w:rsidRPr="00535454">
              <w:rPr>
                <w:rFonts w:asciiTheme="minorHAnsi" w:hAnsiTheme="minorHAnsi" w:cstheme="minorHAnsi"/>
                <w:i/>
                <w:color w:val="000000"/>
                <w:szCs w:val="18"/>
              </w:rPr>
              <w:t xml:space="preserve"> culture as part of SSP/SPAS</w:t>
            </w:r>
          </w:p>
        </w:tc>
        <w:tc>
          <w:tcPr>
            <w:tcW w:w="3585" w:type="dxa"/>
            <w:tcBorders>
              <w:top w:val="single" w:sz="4" w:space="0" w:color="auto"/>
              <w:left w:val="nil"/>
              <w:bottom w:val="nil"/>
              <w:right w:val="nil"/>
            </w:tcBorders>
            <w:shd w:val="clear" w:color="auto" w:fill="DBE5F1" w:themeFill="accent1" w:themeFillTint="33"/>
            <w:vAlign w:val="center"/>
          </w:tcPr>
          <w:p w14:paraId="33CF226A" w14:textId="47A6A5EA" w:rsidR="00535454" w:rsidRPr="00535454" w:rsidRDefault="00CE6AF6" w:rsidP="00535454">
            <w:pPr>
              <w:spacing w:before="53" w:after="53"/>
              <w:rPr>
                <w:rFonts w:asciiTheme="minorHAnsi" w:hAnsiTheme="minorHAnsi" w:cstheme="minorHAnsi"/>
                <w:i/>
                <w:sz w:val="16"/>
                <w:szCs w:val="16"/>
              </w:rPr>
            </w:pPr>
            <w:r>
              <w:rPr>
                <w:rFonts w:asciiTheme="minorHAnsi" w:hAnsiTheme="minorHAnsi" w:cstheme="minorHAnsi"/>
                <w:i/>
                <w:color w:val="000000"/>
                <w:szCs w:val="18"/>
              </w:rPr>
              <w:t>continuous</w:t>
            </w:r>
          </w:p>
        </w:tc>
      </w:tr>
      <w:tr w:rsidR="00535454" w:rsidRPr="00631EF6" w14:paraId="5DE76E58" w14:textId="77777777" w:rsidTr="00BF1E29">
        <w:tc>
          <w:tcPr>
            <w:tcW w:w="10535" w:type="dxa"/>
            <w:gridSpan w:val="5"/>
            <w:tcBorders>
              <w:top w:val="nil"/>
              <w:left w:val="nil"/>
              <w:bottom w:val="nil"/>
              <w:right w:val="nil"/>
            </w:tcBorders>
            <w:shd w:val="clear" w:color="auto" w:fill="948A54" w:themeFill="background2" w:themeFillShade="80"/>
          </w:tcPr>
          <w:p w14:paraId="2FB56B70" w14:textId="77777777" w:rsidR="00535454" w:rsidRPr="00631EF6" w:rsidRDefault="00535454" w:rsidP="00535454">
            <w:pPr>
              <w:jc w:val="both"/>
              <w:rPr>
                <w:rFonts w:asciiTheme="minorHAnsi" w:hAnsiTheme="minorHAnsi" w:cstheme="minorHAnsi"/>
                <w:sz w:val="6"/>
                <w:szCs w:val="6"/>
              </w:rPr>
            </w:pPr>
          </w:p>
        </w:tc>
      </w:tr>
      <w:tr w:rsidR="00535454" w:rsidRPr="00631EF6" w14:paraId="7B8906DB" w14:textId="77777777" w:rsidTr="00BF1E29">
        <w:tc>
          <w:tcPr>
            <w:tcW w:w="10535" w:type="dxa"/>
            <w:gridSpan w:val="5"/>
            <w:tcBorders>
              <w:left w:val="nil"/>
              <w:right w:val="nil"/>
            </w:tcBorders>
          </w:tcPr>
          <w:p w14:paraId="12810AD3" w14:textId="77777777" w:rsidR="00535454" w:rsidRPr="00631EF6" w:rsidRDefault="00535454" w:rsidP="00535454">
            <w:pPr>
              <w:jc w:val="center"/>
              <w:rPr>
                <w:rFonts w:asciiTheme="minorHAnsi" w:hAnsiTheme="minorHAnsi" w:cstheme="minorHAnsi"/>
              </w:rPr>
            </w:pPr>
            <w:r w:rsidRPr="00631EF6">
              <w:rPr>
                <w:rFonts w:asciiTheme="minorHAnsi" w:hAnsiTheme="minorHAnsi" w:cstheme="minorHAnsi"/>
                <w:b/>
                <w:bCs/>
              </w:rPr>
              <w:t>CHANGES SINCE LAST EDITION</w:t>
            </w:r>
          </w:p>
        </w:tc>
      </w:tr>
      <w:tr w:rsidR="00535454" w:rsidRPr="00631EF6" w14:paraId="6AFB0073" w14:textId="77777777" w:rsidTr="00BF1E29">
        <w:tc>
          <w:tcPr>
            <w:tcW w:w="10535" w:type="dxa"/>
            <w:gridSpan w:val="5"/>
            <w:tcBorders>
              <w:left w:val="nil"/>
              <w:right w:val="nil"/>
            </w:tcBorders>
          </w:tcPr>
          <w:p w14:paraId="52D90754" w14:textId="65D4762A" w:rsidR="00535454" w:rsidRPr="00631EF6" w:rsidRDefault="00B279D3" w:rsidP="00535454">
            <w:pPr>
              <w:spacing w:before="53" w:after="53"/>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535454" w:rsidRPr="00631EF6" w14:paraId="3B0F370A" w14:textId="77777777" w:rsidTr="00BF1E29">
        <w:tc>
          <w:tcPr>
            <w:tcW w:w="10535" w:type="dxa"/>
            <w:gridSpan w:val="5"/>
            <w:tcBorders>
              <w:top w:val="nil"/>
              <w:left w:val="nil"/>
              <w:bottom w:val="nil"/>
              <w:right w:val="nil"/>
            </w:tcBorders>
            <w:shd w:val="clear" w:color="auto" w:fill="948A54" w:themeFill="background2" w:themeFillShade="80"/>
          </w:tcPr>
          <w:p w14:paraId="3A4D1AF0" w14:textId="77777777" w:rsidR="00535454" w:rsidRPr="00631EF6" w:rsidRDefault="00535454" w:rsidP="00535454">
            <w:pPr>
              <w:jc w:val="both"/>
              <w:rPr>
                <w:rFonts w:asciiTheme="minorHAnsi" w:hAnsiTheme="minorHAnsi" w:cstheme="minorHAnsi"/>
                <w:sz w:val="6"/>
                <w:szCs w:val="6"/>
              </w:rPr>
            </w:pPr>
          </w:p>
        </w:tc>
      </w:tr>
      <w:tr w:rsidR="00535454" w:rsidRPr="00631EF6" w14:paraId="328329DD"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1BF49E8" w14:textId="77777777" w:rsidR="00535454" w:rsidRPr="00631EF6" w:rsidRDefault="00535454" w:rsidP="00535454">
            <w:pPr>
              <w:jc w:val="center"/>
              <w:rPr>
                <w:rFonts w:asciiTheme="minorHAnsi" w:hAnsiTheme="minorHAnsi" w:cstheme="minorHAnsi"/>
              </w:rPr>
            </w:pPr>
            <w:r w:rsidRPr="00631EF6">
              <w:rPr>
                <w:rFonts w:asciiTheme="minorHAnsi" w:hAnsiTheme="minorHAnsi" w:cstheme="minorHAnsi"/>
                <w:b/>
                <w:bCs/>
              </w:rPr>
              <w:t>MONITORING</w:t>
            </w:r>
          </w:p>
        </w:tc>
      </w:tr>
      <w:tr w:rsidR="00535454" w:rsidRPr="00631EF6" w14:paraId="558E5587"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CE9E24B" w14:textId="77777777" w:rsidR="00535454" w:rsidRPr="00631EF6" w:rsidRDefault="00535454" w:rsidP="00535454">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39B3D5F" w14:textId="77777777" w:rsidR="00535454" w:rsidRPr="00631EF6" w:rsidRDefault="00535454" w:rsidP="00535454">
            <w:pPr>
              <w:rPr>
                <w:rFonts w:asciiTheme="minorHAnsi" w:hAnsiTheme="minorHAnsi" w:cstheme="minorHAnsi"/>
                <w:b/>
                <w:bCs/>
              </w:rPr>
            </w:pPr>
            <w:r w:rsidRPr="00631EF6">
              <w:rPr>
                <w:rFonts w:asciiTheme="minorHAnsi" w:hAnsiTheme="minorHAnsi" w:cstheme="minorHAnsi"/>
                <w:b/>
                <w:bCs/>
              </w:rPr>
              <w:t>Related SPIs</w:t>
            </w:r>
          </w:p>
        </w:tc>
      </w:tr>
      <w:tr w:rsidR="00535454" w:rsidRPr="00B56225" w14:paraId="62DD846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0740B16" w14:textId="02AE0A98" w:rsidR="00535454" w:rsidRPr="00B56225" w:rsidRDefault="00F83404" w:rsidP="00535454">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B56225">
              <w:rPr>
                <w:rFonts w:asciiTheme="minorHAnsi" w:hAnsiTheme="minorHAnsi" w:cstheme="minorHAnsi"/>
                <w:i/>
                <w:szCs w:val="20"/>
                <w14:shadow w14:blurRad="63500" w14:dist="50800" w14:dir="10800000" w14:sx="0" w14:sy="0" w14:kx="0" w14:ky="0" w14:algn="none">
                  <w14:srgbClr w14:val="000000">
                    <w14:alpha w14:val="50000"/>
                  </w14:srgbClr>
                </w14:shadow>
              </w:rPr>
              <w:t>Monitoring GA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0EDA2C2D" w14:textId="6633D8C2" w:rsidR="00535454" w:rsidRPr="00B56225" w:rsidRDefault="00535454" w:rsidP="00535454">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56225">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r w:rsidR="00F83404" w:rsidRPr="00B56225">
              <w:rPr>
                <w:rFonts w:asciiTheme="minorHAnsi" w:hAnsiTheme="minorHAnsi" w:cstheme="minorHAnsi"/>
                <w:i/>
                <w:szCs w:val="20"/>
                <w14:shadow w14:blurRad="63500" w14:dist="50800" w14:dir="10800000" w14:sx="0" w14:sy="0" w14:kx="0" w14:ky="0" w14:algn="none">
                  <w14:srgbClr w14:val="000000">
                    <w14:alpha w14:val="50000"/>
                  </w14:srgbClr>
                </w14:shadow>
              </w:rPr>
              <w:t>Nb of GA accidents/incident</w:t>
            </w:r>
            <w:r w:rsidR="00A354A5" w:rsidRPr="00B56225">
              <w:rPr>
                <w:rFonts w:asciiTheme="minorHAnsi" w:hAnsiTheme="minorHAnsi" w:cstheme="minorHAnsi"/>
                <w:i/>
                <w:szCs w:val="20"/>
                <w14:shadow w14:blurRad="63500" w14:dist="50800" w14:dir="10800000" w14:sx="0" w14:sy="0" w14:kx="0" w14:ky="0" w14:algn="none">
                  <w14:srgbClr w14:val="000000">
                    <w14:alpha w14:val="50000"/>
                  </w14:srgbClr>
                </w14:shadow>
              </w:rPr>
              <w:t>s</w:t>
            </w:r>
          </w:p>
        </w:tc>
      </w:tr>
      <w:tr w:rsidR="00535454" w:rsidRPr="00631EF6" w14:paraId="27FC0FA2" w14:textId="77777777" w:rsidTr="00BF1E29">
        <w:tc>
          <w:tcPr>
            <w:tcW w:w="10535" w:type="dxa"/>
            <w:gridSpan w:val="5"/>
            <w:tcBorders>
              <w:top w:val="nil"/>
              <w:left w:val="nil"/>
              <w:bottom w:val="nil"/>
              <w:right w:val="nil"/>
            </w:tcBorders>
            <w:shd w:val="clear" w:color="auto" w:fill="948A54" w:themeFill="background2" w:themeFillShade="80"/>
          </w:tcPr>
          <w:p w14:paraId="672C4265" w14:textId="77777777" w:rsidR="00535454" w:rsidRPr="00631EF6" w:rsidRDefault="00535454" w:rsidP="00535454">
            <w:pPr>
              <w:jc w:val="both"/>
              <w:rPr>
                <w:rFonts w:asciiTheme="minorHAnsi" w:hAnsiTheme="minorHAnsi" w:cstheme="minorHAnsi"/>
                <w:sz w:val="6"/>
                <w:szCs w:val="6"/>
              </w:rPr>
            </w:pPr>
          </w:p>
        </w:tc>
      </w:tr>
    </w:tbl>
    <w:p w14:paraId="0BF085C2" w14:textId="77777777" w:rsidR="00BF1E29" w:rsidRPr="00631EF6" w:rsidRDefault="00BF1E29" w:rsidP="00BF1E29">
      <w:pPr>
        <w:spacing w:after="160" w:line="259" w:lineRule="auto"/>
      </w:pPr>
    </w:p>
    <w:p w14:paraId="25481707" w14:textId="77777777" w:rsidR="00BF1E29" w:rsidRPr="00631EF6" w:rsidRDefault="00BF1E29" w:rsidP="00BF1E29">
      <w:pPr>
        <w:rPr>
          <w:rFonts w:eastAsiaTheme="minorEastAsia"/>
        </w:rPr>
      </w:pPr>
      <w:r w:rsidRPr="00631EF6">
        <w:rPr>
          <w:rFonts w:eastAsiaTheme="minorEastAsia"/>
        </w:rPr>
        <w:br w:type="page"/>
      </w:r>
    </w:p>
    <w:p w14:paraId="59A8402F" w14:textId="64653FC0" w:rsidR="00BF1E29" w:rsidRPr="00631EF6" w:rsidRDefault="00BF1E29" w:rsidP="00BF1E29">
      <w:pPr>
        <w:pStyle w:val="Heading3"/>
        <w:rPr>
          <w:rFonts w:eastAsiaTheme="minorEastAsia"/>
        </w:rPr>
      </w:pPr>
      <w:bookmarkStart w:id="289" w:name="_Toc34740804"/>
      <w:bookmarkStart w:id="290" w:name="_Toc35260614"/>
      <w:bookmarkStart w:id="291" w:name="_Toc87627156"/>
      <w:r w:rsidRPr="00631EF6">
        <w:rPr>
          <w:rFonts w:eastAsiaTheme="minorEastAsia"/>
        </w:rPr>
        <w:lastRenderedPageBreak/>
        <w:t>Staying in control</w:t>
      </w:r>
      <w:bookmarkEnd w:id="289"/>
      <w:bookmarkEnd w:id="290"/>
      <w:bookmarkEnd w:id="291"/>
    </w:p>
    <w:p w14:paraId="26B32058" w14:textId="77777777" w:rsidR="00BF1E29" w:rsidRPr="00631EF6" w:rsidRDefault="00BF1E29" w:rsidP="00BF1E29">
      <w:pPr>
        <w:pStyle w:val="Intro"/>
      </w:pPr>
      <w:r w:rsidRPr="00631EF6">
        <w:t xml:space="preserve">This section addresses subjects such as flying skills, pilot awareness and the management of upset or stall at take-off, in flight, or during approach and landing, flight preparation, aborting take-off and going around. Staying in control prevents loss of control accidents. Loss of control usually occurs because the aeroplane enters a flight regime outside its normal envelope, thereby introducing an element of surprise for the flight crew involved. Loss of control accidents are both frequent and severe. </w:t>
      </w:r>
    </w:p>
    <w:p w14:paraId="40EC9E92"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2832A7CE" w14:textId="77777777" w:rsidTr="00BF1E29">
        <w:tc>
          <w:tcPr>
            <w:tcW w:w="10535" w:type="dxa"/>
            <w:gridSpan w:val="5"/>
            <w:tcBorders>
              <w:bottom w:val="nil"/>
            </w:tcBorders>
            <w:shd w:val="clear" w:color="auto" w:fill="948A54" w:themeFill="background2" w:themeFillShade="80"/>
          </w:tcPr>
          <w:p w14:paraId="508C0F45" w14:textId="77777777" w:rsidR="00BF1E29" w:rsidRPr="00631EF6" w:rsidRDefault="00BF1E29" w:rsidP="00BF1E29">
            <w:pPr>
              <w:jc w:val="both"/>
              <w:rPr>
                <w:rFonts w:asciiTheme="minorHAnsi" w:hAnsiTheme="minorHAnsi" w:cstheme="minorHAnsi"/>
                <w:sz w:val="6"/>
                <w:szCs w:val="6"/>
              </w:rPr>
            </w:pPr>
          </w:p>
        </w:tc>
      </w:tr>
      <w:tr w:rsidR="00BF1E29" w:rsidRPr="00631EF6" w14:paraId="52EFF9AD" w14:textId="77777777" w:rsidTr="00B97C34">
        <w:trPr>
          <w:trHeight w:val="394"/>
        </w:trPr>
        <w:tc>
          <w:tcPr>
            <w:tcW w:w="1978" w:type="dxa"/>
            <w:tcBorders>
              <w:top w:val="nil"/>
              <w:left w:val="nil"/>
              <w:bottom w:val="nil"/>
              <w:right w:val="nil"/>
            </w:tcBorders>
            <w:shd w:val="clear" w:color="auto" w:fill="DBE5F1" w:themeFill="accent1" w:themeFillTint="33"/>
          </w:tcPr>
          <w:p w14:paraId="3A5C463B" w14:textId="63589878" w:rsidR="00BF1E29" w:rsidRPr="00631EF6" w:rsidRDefault="007850B8" w:rsidP="00BF1E29">
            <w:pPr>
              <w:rPr>
                <w:rFonts w:asciiTheme="minorHAnsi" w:hAnsiTheme="minorHAnsi" w:cstheme="minorHAnsi"/>
                <w:b/>
                <w:bCs/>
                <w:sz w:val="22"/>
                <w:szCs w:val="22"/>
              </w:rPr>
            </w:pPr>
            <w:r>
              <w:rPr>
                <w:rFonts w:asciiTheme="minorHAnsi" w:hAnsiTheme="minorHAnsi" w:cstheme="minorHAnsi"/>
                <w:b/>
                <w:bCs/>
                <w:sz w:val="22"/>
                <w:szCs w:val="22"/>
              </w:rPr>
              <w:t>EUR.SPT.006</w:t>
            </w:r>
            <w:r w:rsidR="00DE2F2D">
              <w:rPr>
                <w:rFonts w:asciiTheme="minorHAnsi" w:hAnsiTheme="minorHAnsi" w:cstheme="minorHAnsi"/>
                <w:b/>
                <w:bCs/>
                <w:sz w:val="22"/>
                <w:szCs w:val="22"/>
              </w:rPr>
              <w:t>3</w:t>
            </w:r>
          </w:p>
        </w:tc>
        <w:tc>
          <w:tcPr>
            <w:tcW w:w="8557" w:type="dxa"/>
            <w:gridSpan w:val="4"/>
            <w:tcBorders>
              <w:top w:val="nil"/>
              <w:left w:val="nil"/>
              <w:bottom w:val="nil"/>
              <w:right w:val="nil"/>
            </w:tcBorders>
            <w:shd w:val="clear" w:color="auto" w:fill="DBE5F1" w:themeFill="accent1" w:themeFillTint="33"/>
          </w:tcPr>
          <w:p w14:paraId="00FF0859"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Campaign on staying in control</w:t>
            </w:r>
          </w:p>
        </w:tc>
      </w:tr>
      <w:tr w:rsidR="008A1768" w:rsidRPr="00631EF6" w14:paraId="73CAD9B0" w14:textId="77777777" w:rsidTr="00CC5CAA">
        <w:tc>
          <w:tcPr>
            <w:tcW w:w="10535" w:type="dxa"/>
            <w:gridSpan w:val="5"/>
            <w:tcBorders>
              <w:top w:val="nil"/>
              <w:left w:val="nil"/>
              <w:bottom w:val="single" w:sz="4" w:space="0" w:color="auto"/>
              <w:right w:val="nil"/>
            </w:tcBorders>
          </w:tcPr>
          <w:p w14:paraId="47685E26" w14:textId="77777777" w:rsidR="008A1768"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Launch a campaign on staying in control covering topics such as aircraft performance, flight preparation and management, role of angle of attack, Threat and error management (TEM), upset and stall avoidance and recovery, and startle and surprise management. </w:t>
            </w:r>
          </w:p>
          <w:p w14:paraId="3752FBE4" w14:textId="77777777" w:rsidR="008A1768" w:rsidRPr="00631EF6"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09F0A0B7" w14:textId="70A7011B" w:rsidR="008A1768" w:rsidRPr="00631EF6"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The following Safety Promotion deliverables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are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available on the EASA website: </w:t>
            </w:r>
          </w:p>
          <w:p w14:paraId="6F5235D7" w14:textId="77777777" w:rsidR="008A1768" w:rsidRPr="00631EF6"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Loss of Control (LOC-I) </w:t>
            </w:r>
          </w:p>
          <w:p w14:paraId="3FE85D23" w14:textId="77777777" w:rsidR="008A1768" w:rsidRPr="00631EF6"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Loss of Control (LOC-I) in Approach and Landing </w:t>
            </w:r>
          </w:p>
          <w:p w14:paraId="5049CE12" w14:textId="77777777" w:rsidR="008A1768" w:rsidRPr="00631EF6"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Loss of Control (LOC-I) at Take-Off </w:t>
            </w:r>
          </w:p>
          <w:p w14:paraId="52130FD0" w14:textId="77777777" w:rsidR="008A1768"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Crosswind final turn</w:t>
            </w:r>
          </w:p>
          <w:p w14:paraId="565E1EA7" w14:textId="7AB021F1" w:rsidR="008A1768" w:rsidRPr="00631EF6"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tc>
      </w:tr>
      <w:tr w:rsidR="00BF1E29" w:rsidRPr="00631EF6" w14:paraId="5514BBCF"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480E19C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6000471A" w14:textId="00A75C25" w:rsidR="00BF1E29" w:rsidRPr="00631EF6" w:rsidRDefault="00B20983"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shd w:val="clear" w:color="auto" w:fill="auto"/>
            <w:vAlign w:val="center"/>
          </w:tcPr>
          <w:p w14:paraId="05B49FCB" w14:textId="5E7BC95F"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7D62DF12" w14:textId="7617CDFF"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45B14EA2"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1775E13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204E0633" w14:textId="4DA438FD" w:rsidR="00BF1E29" w:rsidRPr="00631EF6" w:rsidRDefault="002768EB"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51" w:history="1">
              <w:r w:rsidR="00305699" w:rsidRPr="00C84B85">
                <w:rPr>
                  <w:rStyle w:val="Hyperlink"/>
                  <w:rFonts w:asciiTheme="minorHAnsi" w:hAnsiTheme="minorHAnsi" w:cstheme="minorHAnsi"/>
                  <w:i/>
                  <w14:shadow w14:blurRad="63500" w14:dist="50800" w14:dir="10800000" w14:sx="0" w14:sy="0" w14:kx="0" w14:ky="0" w14:algn="none">
                    <w14:srgbClr w14:val="000000">
                      <w14:alpha w14:val="50000"/>
                    </w14:srgbClr>
                  </w14:shadow>
                </w:rPr>
                <w:t>https://www.easa.europa.eu/easa-and-you/general-aviation/flying-safely/loss-of-control</w:t>
              </w:r>
            </w:hyperlink>
          </w:p>
          <w:p w14:paraId="57781C61" w14:textId="4680E31C" w:rsidR="00881A12" w:rsidRPr="00881A12" w:rsidRDefault="002768EB" w:rsidP="00BF1E29">
            <w:pPr>
              <w:spacing w:before="53" w:after="53"/>
              <w:rPr>
                <w:rStyle w:val="Hyperlink"/>
                <w:rFonts w:asciiTheme="minorHAnsi" w:hAnsiTheme="minorHAnsi" w:cstheme="minorHAnsi"/>
                <w:i/>
                <w14:shadow w14:blurRad="63500" w14:dist="50800" w14:dir="10800000" w14:sx="0" w14:sy="0" w14:kx="0" w14:ky="0" w14:algn="none">
                  <w14:srgbClr w14:val="000000">
                    <w14:alpha w14:val="50000"/>
                  </w14:srgbClr>
                </w14:shadow>
              </w:rPr>
            </w:pPr>
            <w:hyperlink r:id="rId52" w:history="1">
              <w:r w:rsidR="00BF1E29" w:rsidRPr="00881A12">
                <w:rPr>
                  <w:rStyle w:val="Hyperlink"/>
                  <w:rFonts w:asciiTheme="minorHAnsi" w:hAnsiTheme="minorHAnsi" w:cstheme="minorHAnsi"/>
                  <w:i/>
                  <w14:shadow w14:blurRad="63500" w14:dist="50800" w14:dir="10800000" w14:sx="0" w14:sy="0" w14:kx="0" w14:ky="0" w14:algn="none">
                    <w14:srgbClr w14:val="000000">
                      <w14:alpha w14:val="50000"/>
                    </w14:srgbClr>
                  </w14:shadow>
                </w:rPr>
                <w:t>https://www.easa.europa.eu/easa-and-you/general-aviation/flying-safely/loss-of-control-in-approach-and-landing</w:t>
              </w:r>
            </w:hyperlink>
          </w:p>
          <w:p w14:paraId="1D0742CF" w14:textId="3A9AB72C" w:rsidR="00881A12" w:rsidRPr="00881A12" w:rsidRDefault="002768EB" w:rsidP="00BF1E29">
            <w:pPr>
              <w:spacing w:before="53" w:after="53"/>
              <w:rPr>
                <w:rStyle w:val="Hyperlink"/>
              </w:rPr>
            </w:pPr>
            <w:hyperlink r:id="rId53" w:history="1">
              <w:r w:rsidR="00BF1E29" w:rsidRPr="00881A12">
                <w:rPr>
                  <w:rStyle w:val="Hyperlink"/>
                  <w:rFonts w:asciiTheme="minorHAnsi" w:hAnsiTheme="minorHAnsi" w:cstheme="minorHAnsi"/>
                  <w:i/>
                  <w14:shadow w14:blurRad="63500" w14:dist="50800" w14:dir="10800000" w14:sx="0" w14:sy="0" w14:kx="0" w14:ky="0" w14:algn="none">
                    <w14:srgbClr w14:val="000000">
                      <w14:alpha w14:val="50000"/>
                    </w14:srgbClr>
                  </w14:shadow>
                </w:rPr>
                <w:t>https://www.easa.europa.eu/easa-and-you/general-aviation/flying-safely/loss-control-take-off</w:t>
              </w:r>
            </w:hyperlink>
          </w:p>
          <w:p w14:paraId="13C9F464" w14:textId="2F8698F0" w:rsidR="00BF1E29" w:rsidRPr="00631EF6" w:rsidRDefault="002768EB"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54" w:history="1">
              <w:r w:rsidR="00BF1E29" w:rsidRPr="00881A12">
                <w:rPr>
                  <w:rStyle w:val="Hyperlink"/>
                  <w:rFonts w:asciiTheme="minorHAnsi" w:hAnsiTheme="minorHAnsi" w:cstheme="minorHAnsi"/>
                  <w:i/>
                  <w14:shadow w14:blurRad="63500" w14:dist="50800" w14:dir="10800000" w14:sx="0" w14:sy="0" w14:kx="0" w14:ky="0" w14:algn="none">
                    <w14:srgbClr w14:val="000000">
                      <w14:alpha w14:val="50000"/>
                    </w14:srgbClr>
                  </w14:shadow>
                </w:rPr>
                <w:t>https://www.easa.europa.eu/newsroom-and-events/news/sunny-swift-crosswind-final-turn</w:t>
              </w:r>
            </w:hyperlink>
          </w:p>
        </w:tc>
      </w:tr>
      <w:tr w:rsidR="00BF1E29" w:rsidRPr="00631EF6" w14:paraId="135530A3" w14:textId="77777777" w:rsidTr="00F230A1">
        <w:trPr>
          <w:trHeight w:val="255"/>
        </w:trPr>
        <w:tc>
          <w:tcPr>
            <w:tcW w:w="1978" w:type="dxa"/>
            <w:tcBorders>
              <w:top w:val="single" w:sz="4" w:space="0" w:color="auto"/>
              <w:left w:val="nil"/>
              <w:bottom w:val="nil"/>
              <w:right w:val="nil"/>
            </w:tcBorders>
            <w:shd w:val="clear" w:color="auto" w:fill="auto"/>
            <w:vAlign w:val="center"/>
          </w:tcPr>
          <w:p w14:paraId="3E22806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473535B6" w14:textId="77777777" w:rsidR="00B20983"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4CA5E529" w14:textId="6CB273E6" w:rsidR="00BF1E29" w:rsidRPr="00631EF6" w:rsidRDefault="00B32C6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Calibri" w:hAnsi="Calibri" w:cs="Calibri"/>
                <w:i/>
                <w:sz w:val="22"/>
                <w:szCs w:val="22"/>
              </w:rPr>
              <w:t>IE-REST/PT/03 “Reducing LOC-I accidents”</w:t>
            </w:r>
          </w:p>
        </w:tc>
      </w:tr>
      <w:tr w:rsidR="00BF1E29" w:rsidRPr="00631EF6" w14:paraId="5C85CA2B" w14:textId="77777777" w:rsidTr="00B97C34">
        <w:tc>
          <w:tcPr>
            <w:tcW w:w="10535" w:type="dxa"/>
            <w:gridSpan w:val="5"/>
            <w:tcBorders>
              <w:top w:val="nil"/>
              <w:left w:val="nil"/>
              <w:bottom w:val="nil"/>
              <w:right w:val="nil"/>
            </w:tcBorders>
            <w:shd w:val="clear" w:color="auto" w:fill="948A54" w:themeFill="background2" w:themeFillShade="80"/>
          </w:tcPr>
          <w:p w14:paraId="46378F6B" w14:textId="77777777" w:rsidR="00BF1E29" w:rsidRPr="00631EF6" w:rsidRDefault="00BF1E29" w:rsidP="00BF1E29">
            <w:pPr>
              <w:jc w:val="both"/>
              <w:rPr>
                <w:rFonts w:asciiTheme="minorHAnsi" w:hAnsiTheme="minorHAnsi" w:cstheme="minorHAnsi"/>
                <w:sz w:val="6"/>
                <w:szCs w:val="6"/>
              </w:rPr>
            </w:pPr>
          </w:p>
        </w:tc>
      </w:tr>
      <w:tr w:rsidR="00BF1E29" w:rsidRPr="00631EF6" w14:paraId="64DA58ED" w14:textId="77777777" w:rsidTr="00BF1E29">
        <w:tc>
          <w:tcPr>
            <w:tcW w:w="2970" w:type="dxa"/>
            <w:gridSpan w:val="2"/>
            <w:tcBorders>
              <w:top w:val="nil"/>
              <w:left w:val="nil"/>
              <w:bottom w:val="nil"/>
              <w:right w:val="nil"/>
            </w:tcBorders>
          </w:tcPr>
          <w:p w14:paraId="13A9CCB5"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741F039B" w14:textId="6A417311" w:rsidR="00BF1E29" w:rsidRPr="00631EF6" w:rsidRDefault="00840E5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Recreational Aviation – aeroplane - non commercial operations</w:t>
            </w:r>
          </w:p>
        </w:tc>
      </w:tr>
      <w:tr w:rsidR="00BF1E29" w:rsidRPr="00631EF6" w14:paraId="54280303" w14:textId="77777777" w:rsidTr="00BF1E29">
        <w:tc>
          <w:tcPr>
            <w:tcW w:w="2970" w:type="dxa"/>
            <w:gridSpan w:val="2"/>
            <w:tcBorders>
              <w:top w:val="nil"/>
              <w:left w:val="nil"/>
              <w:bottom w:val="nil"/>
              <w:right w:val="nil"/>
            </w:tcBorders>
          </w:tcPr>
          <w:p w14:paraId="2792739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3869F6A6" w14:textId="2B074AAC" w:rsidR="00BF1E29" w:rsidRPr="00631EF6" w:rsidRDefault="00F8280C"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462D2DC2" w14:textId="77777777" w:rsidTr="00BF1E29">
        <w:tc>
          <w:tcPr>
            <w:tcW w:w="10535" w:type="dxa"/>
            <w:gridSpan w:val="5"/>
            <w:tcBorders>
              <w:top w:val="nil"/>
              <w:left w:val="nil"/>
              <w:bottom w:val="nil"/>
              <w:right w:val="nil"/>
            </w:tcBorders>
            <w:shd w:val="clear" w:color="auto" w:fill="948A54" w:themeFill="background2" w:themeFillShade="80"/>
          </w:tcPr>
          <w:p w14:paraId="1E087996" w14:textId="77777777" w:rsidR="00BF1E29" w:rsidRPr="00631EF6" w:rsidRDefault="00BF1E29" w:rsidP="00BF1E29">
            <w:pPr>
              <w:jc w:val="both"/>
              <w:rPr>
                <w:rFonts w:asciiTheme="minorHAnsi" w:hAnsiTheme="minorHAnsi" w:cstheme="minorHAnsi"/>
                <w:sz w:val="6"/>
                <w:szCs w:val="6"/>
              </w:rPr>
            </w:pPr>
          </w:p>
        </w:tc>
      </w:tr>
      <w:tr w:rsidR="00BF1E29" w:rsidRPr="00631EF6" w14:paraId="38B9A9D9"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E41432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70E91720"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5B5C7A4"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9B8C84D"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7850B8" w14:paraId="0A6B252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392908B5" w14:textId="386F5733" w:rsidR="00BF1E29" w:rsidRPr="007850B8" w:rsidRDefault="007850B8"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7850B8">
              <w:rPr>
                <w:rFonts w:asciiTheme="minorHAnsi" w:hAnsiTheme="minorHAnsi" w:cstheme="minorHAnsi"/>
                <w:i/>
                <w:szCs w:val="20"/>
                <w14:shadow w14:blurRad="63500" w14:dist="50800" w14:dir="10800000" w14:sx="0" w14:sy="0" w14:kx="0" w14:ky="0" w14:algn="none">
                  <w14:srgbClr w14:val="000000">
                    <w14:alpha w14:val="50000"/>
                  </w14:srgbClr>
                </w14:shadow>
              </w:rPr>
              <w:t>Safety Promotion campaign</w:t>
            </w:r>
          </w:p>
        </w:tc>
        <w:tc>
          <w:tcPr>
            <w:tcW w:w="3585" w:type="dxa"/>
            <w:tcBorders>
              <w:top w:val="single" w:sz="4" w:space="0" w:color="auto"/>
              <w:left w:val="nil"/>
              <w:bottom w:val="nil"/>
              <w:right w:val="nil"/>
            </w:tcBorders>
            <w:shd w:val="clear" w:color="auto" w:fill="DBE5F1" w:themeFill="accent1" w:themeFillTint="33"/>
            <w:vAlign w:val="center"/>
          </w:tcPr>
          <w:p w14:paraId="763FD8C0" w14:textId="35DCD758" w:rsidR="00BF1E29" w:rsidRPr="007850B8" w:rsidRDefault="007850B8" w:rsidP="00BF1E29">
            <w:pPr>
              <w:spacing w:before="53" w:after="53"/>
              <w:rPr>
                <w:rFonts w:asciiTheme="minorHAnsi" w:hAnsiTheme="minorHAnsi" w:cstheme="minorHAnsi"/>
                <w:i/>
                <w:szCs w:val="20"/>
              </w:rPr>
            </w:pPr>
            <w:r w:rsidRPr="007850B8">
              <w:rPr>
                <w:rFonts w:asciiTheme="minorHAnsi" w:hAnsiTheme="minorHAnsi" w:cstheme="minorHAnsi"/>
                <w:i/>
                <w:szCs w:val="20"/>
              </w:rPr>
              <w:t>202</w:t>
            </w:r>
            <w:r w:rsidR="005D4DD0">
              <w:rPr>
                <w:rFonts w:asciiTheme="minorHAnsi" w:hAnsiTheme="minorHAnsi" w:cstheme="minorHAnsi"/>
                <w:i/>
                <w:szCs w:val="20"/>
              </w:rPr>
              <w:t>3</w:t>
            </w:r>
            <w:r w:rsidRPr="007850B8">
              <w:rPr>
                <w:rFonts w:asciiTheme="minorHAnsi" w:hAnsiTheme="minorHAnsi" w:cstheme="minorHAnsi"/>
                <w:i/>
                <w:szCs w:val="20"/>
              </w:rPr>
              <w:t>Q4</w:t>
            </w:r>
          </w:p>
        </w:tc>
      </w:tr>
      <w:tr w:rsidR="00BF1E29" w:rsidRPr="00631EF6" w14:paraId="18C66BA5" w14:textId="77777777" w:rsidTr="00BF1E29">
        <w:tc>
          <w:tcPr>
            <w:tcW w:w="10535" w:type="dxa"/>
            <w:gridSpan w:val="5"/>
            <w:tcBorders>
              <w:top w:val="nil"/>
              <w:left w:val="nil"/>
              <w:bottom w:val="nil"/>
              <w:right w:val="nil"/>
            </w:tcBorders>
            <w:shd w:val="clear" w:color="auto" w:fill="948A54" w:themeFill="background2" w:themeFillShade="80"/>
          </w:tcPr>
          <w:p w14:paraId="4B7D161E" w14:textId="77777777" w:rsidR="00BF1E29" w:rsidRPr="00631EF6" w:rsidRDefault="00BF1E29" w:rsidP="00BF1E29">
            <w:pPr>
              <w:jc w:val="both"/>
              <w:rPr>
                <w:rFonts w:asciiTheme="minorHAnsi" w:hAnsiTheme="minorHAnsi" w:cstheme="minorHAnsi"/>
                <w:sz w:val="6"/>
                <w:szCs w:val="6"/>
              </w:rPr>
            </w:pPr>
          </w:p>
        </w:tc>
      </w:tr>
      <w:tr w:rsidR="00BF1E29" w:rsidRPr="00631EF6" w14:paraId="4E5897C3" w14:textId="77777777" w:rsidTr="00BF1E29">
        <w:tc>
          <w:tcPr>
            <w:tcW w:w="10535" w:type="dxa"/>
            <w:gridSpan w:val="5"/>
            <w:tcBorders>
              <w:left w:val="nil"/>
              <w:right w:val="nil"/>
            </w:tcBorders>
          </w:tcPr>
          <w:p w14:paraId="0F1C5E41"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4E91E1F3" w14:textId="77777777" w:rsidTr="00BF1E29">
        <w:tc>
          <w:tcPr>
            <w:tcW w:w="10535" w:type="dxa"/>
            <w:gridSpan w:val="5"/>
            <w:tcBorders>
              <w:left w:val="nil"/>
              <w:right w:val="nil"/>
            </w:tcBorders>
          </w:tcPr>
          <w:p w14:paraId="37C2FDDD" w14:textId="743E2B79" w:rsidR="00121E88" w:rsidRPr="00631EF6" w:rsidRDefault="00121E88"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Timeline</w:t>
            </w:r>
            <w:r w:rsidR="00285FFF">
              <w:rPr>
                <w:rFonts w:asciiTheme="minorHAnsi" w:hAnsiTheme="minorHAnsi" w:cstheme="minorHAnsi"/>
                <w:i/>
                <w:noProof/>
                <w14:shadow w14:blurRad="63500" w14:dist="50800" w14:dir="10800000" w14:sx="0" w14:sy="0" w14:kx="0" w14:ky="0" w14:algn="none">
                  <w14:srgbClr w14:val="000000">
                    <w14:alpha w14:val="50000"/>
                  </w14:srgbClr>
                </w14:shadow>
              </w:rPr>
              <w:t xml:space="preserve"> further</w:t>
            </w:r>
            <w:r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 extended</w:t>
            </w:r>
            <w:r w:rsidR="00285FFF">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F1E29" w:rsidRPr="00631EF6" w14:paraId="0D797BCD" w14:textId="77777777" w:rsidTr="00BF1E29">
        <w:tc>
          <w:tcPr>
            <w:tcW w:w="10535" w:type="dxa"/>
            <w:gridSpan w:val="5"/>
            <w:tcBorders>
              <w:top w:val="nil"/>
              <w:left w:val="nil"/>
              <w:bottom w:val="nil"/>
              <w:right w:val="nil"/>
            </w:tcBorders>
            <w:shd w:val="clear" w:color="auto" w:fill="948A54" w:themeFill="background2" w:themeFillShade="80"/>
          </w:tcPr>
          <w:p w14:paraId="4D95F8E0" w14:textId="77777777" w:rsidR="00BF1E29" w:rsidRPr="00631EF6" w:rsidRDefault="00BF1E29" w:rsidP="00BF1E29">
            <w:pPr>
              <w:jc w:val="both"/>
              <w:rPr>
                <w:rFonts w:asciiTheme="minorHAnsi" w:hAnsiTheme="minorHAnsi" w:cstheme="minorHAnsi"/>
                <w:sz w:val="6"/>
                <w:szCs w:val="6"/>
              </w:rPr>
            </w:pPr>
          </w:p>
        </w:tc>
      </w:tr>
      <w:tr w:rsidR="00BF1E29" w:rsidRPr="00631EF6" w14:paraId="73EA3AE1"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88F137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3A0FD322"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BE1BF99"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E804626"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535454" w:rsidRPr="00631EF6" w14:paraId="1DA38F41" w14:textId="77777777" w:rsidTr="007850B8">
        <w:tc>
          <w:tcPr>
            <w:tcW w:w="6950" w:type="dxa"/>
            <w:gridSpan w:val="4"/>
            <w:tcBorders>
              <w:top w:val="single" w:sz="4" w:space="0" w:color="auto"/>
              <w:left w:val="nil"/>
              <w:bottom w:val="nil"/>
              <w:right w:val="nil"/>
            </w:tcBorders>
            <w:shd w:val="clear" w:color="auto" w:fill="DBE5F1" w:themeFill="accent1" w:themeFillTint="33"/>
            <w:vAlign w:val="center"/>
          </w:tcPr>
          <w:p w14:paraId="2E005759" w14:textId="77777777" w:rsidR="00535454" w:rsidRPr="00631EF6" w:rsidRDefault="00535454" w:rsidP="007850B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Pr>
                <w:rFonts w:asciiTheme="minorHAnsi" w:hAnsiTheme="minorHAnsi" w:cstheme="minorHAnsi"/>
                <w:i/>
                <w:szCs w:val="20"/>
                <w14:shadow w14:blurRad="63500" w14:dist="50800" w14:dir="10800000" w14:sx="0" w14:sy="0" w14:kx="0" w14:ky="0" w14:algn="none">
                  <w14:srgbClr w14:val="000000">
                    <w14:alpha w14:val="50000"/>
                  </w14:srgbClr>
                </w14:shadow>
              </w:rPr>
              <w:t>GA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5E23C759" w14:textId="77777777" w:rsidR="00535454" w:rsidRPr="00631EF6" w:rsidRDefault="00535454" w:rsidP="007850B8">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GA accidents/incidents</w:t>
            </w:r>
          </w:p>
        </w:tc>
      </w:tr>
      <w:tr w:rsidR="00BF1E29" w:rsidRPr="00631EF6" w14:paraId="0F4EE8DA" w14:textId="77777777" w:rsidTr="00BF1E29">
        <w:tc>
          <w:tcPr>
            <w:tcW w:w="10535" w:type="dxa"/>
            <w:gridSpan w:val="5"/>
            <w:tcBorders>
              <w:top w:val="nil"/>
              <w:left w:val="nil"/>
              <w:bottom w:val="nil"/>
              <w:right w:val="nil"/>
            </w:tcBorders>
            <w:shd w:val="clear" w:color="auto" w:fill="948A54" w:themeFill="background2" w:themeFillShade="80"/>
          </w:tcPr>
          <w:p w14:paraId="250015BE" w14:textId="77777777" w:rsidR="00BF1E29" w:rsidRPr="00631EF6" w:rsidRDefault="00BF1E29" w:rsidP="00BF1E29">
            <w:pPr>
              <w:jc w:val="both"/>
              <w:rPr>
                <w:rFonts w:asciiTheme="minorHAnsi" w:hAnsiTheme="minorHAnsi" w:cstheme="minorHAnsi"/>
                <w:sz w:val="6"/>
                <w:szCs w:val="6"/>
              </w:rPr>
            </w:pPr>
          </w:p>
        </w:tc>
      </w:tr>
    </w:tbl>
    <w:p w14:paraId="6147A9F7" w14:textId="77777777" w:rsidR="00BF1E29" w:rsidRDefault="00BF1E29" w:rsidP="00BF1E29">
      <w:pPr>
        <w:spacing w:after="160" w:line="259" w:lineRule="auto"/>
      </w:pPr>
    </w:p>
    <w:p w14:paraId="40A9D9F3" w14:textId="77777777" w:rsidR="002053B0" w:rsidRDefault="002053B0" w:rsidP="00BF1E29">
      <w:pPr>
        <w:spacing w:after="160" w:line="259" w:lineRule="auto"/>
      </w:pPr>
    </w:p>
    <w:p w14:paraId="4F1B20D5" w14:textId="5C913A73" w:rsidR="002053B0" w:rsidRPr="00631EF6" w:rsidRDefault="002053B0" w:rsidP="00BF1E29">
      <w:pPr>
        <w:spacing w:after="160" w:line="259" w:lineRule="auto"/>
        <w:sectPr w:rsidR="002053B0" w:rsidRPr="00631EF6" w:rsidSect="00BF1E29">
          <w:pgSz w:w="11906" w:h="16838"/>
          <w:pgMar w:top="1440" w:right="566" w:bottom="1440" w:left="851" w:header="708" w:footer="708" w:gutter="0"/>
          <w:cols w:space="708"/>
          <w:docGrid w:linePitch="360"/>
        </w:sectPr>
      </w:pPr>
    </w:p>
    <w:p w14:paraId="15506078" w14:textId="657D3D05" w:rsidR="00BF1E29" w:rsidRPr="00631EF6" w:rsidRDefault="00BF1E29" w:rsidP="00BF1E29">
      <w:pPr>
        <w:pStyle w:val="Heading3"/>
        <w:rPr>
          <w:rFonts w:eastAsiaTheme="minorEastAsia"/>
        </w:rPr>
      </w:pPr>
      <w:bookmarkStart w:id="292" w:name="_Toc34740805"/>
      <w:bookmarkStart w:id="293" w:name="_Toc35260615"/>
      <w:bookmarkStart w:id="294" w:name="_Toc87627157"/>
      <w:r w:rsidRPr="00631EF6">
        <w:rPr>
          <w:rFonts w:eastAsiaTheme="minorEastAsia"/>
        </w:rPr>
        <w:lastRenderedPageBreak/>
        <w:t>Coping with weather</w:t>
      </w:r>
      <w:bookmarkEnd w:id="292"/>
      <w:bookmarkEnd w:id="293"/>
      <w:bookmarkEnd w:id="294"/>
    </w:p>
    <w:p w14:paraId="4791991C" w14:textId="77777777" w:rsidR="00BF1E29" w:rsidRPr="00631EF6" w:rsidRDefault="00BF1E29" w:rsidP="00BF1E29">
      <w:pPr>
        <w:pStyle w:val="Intro"/>
        <w:rPr>
          <w:rFonts w:eastAsiaTheme="minorEastAsia"/>
        </w:rPr>
      </w:pPr>
      <w:r w:rsidRPr="00631EF6">
        <w:rPr>
          <w:rFonts w:eastAsiaTheme="minorEastAsia"/>
        </w:rPr>
        <w:t>This section addresses subjects such as entering IMC, icing conditions, carburettor icing, and poor weather conditions. Weather is an important contributing factor to GA accidents, often related to pilots underestimating the risks of changing weather conditions prior to take</w:t>
      </w:r>
      <w:r w:rsidRPr="00631EF6">
        <w:rPr>
          <w:rFonts w:ascii="Cambria Math" w:eastAsiaTheme="minorEastAsia" w:hAnsi="Cambria Math" w:cs="Cambria Math"/>
        </w:rPr>
        <w:t>‑</w:t>
      </w:r>
      <w:r w:rsidRPr="00631EF6">
        <w:rPr>
          <w:rFonts w:eastAsiaTheme="minorEastAsia"/>
        </w:rPr>
        <w:t>off and during the flight, as weathe</w:t>
      </w:r>
      <w:r w:rsidRPr="00631EF6">
        <w:t>r</w:t>
      </w:r>
      <w:r w:rsidRPr="00631EF6">
        <w:rPr>
          <w:rFonts w:eastAsiaTheme="minorEastAsia"/>
        </w:rPr>
        <w:t xml:space="preserve"> deteriorates. Dealing with poor weather may increase pilot workload and affect situational awareness and aircraft handling. Decision-making can also be impaired, as a plan continuation bias may lead pilots to press on to the planned destination despite threatening weather conditions. </w:t>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4F07995B" w14:textId="77777777" w:rsidTr="00BF1E29">
        <w:tc>
          <w:tcPr>
            <w:tcW w:w="10535" w:type="dxa"/>
            <w:gridSpan w:val="5"/>
            <w:tcBorders>
              <w:bottom w:val="nil"/>
            </w:tcBorders>
            <w:shd w:val="clear" w:color="auto" w:fill="948A54" w:themeFill="background2" w:themeFillShade="80"/>
          </w:tcPr>
          <w:p w14:paraId="37ABA5E2" w14:textId="77777777" w:rsidR="00BF1E29" w:rsidRPr="00631EF6" w:rsidRDefault="00BF1E29" w:rsidP="00BF1E29">
            <w:pPr>
              <w:jc w:val="both"/>
              <w:rPr>
                <w:rFonts w:asciiTheme="minorHAnsi" w:hAnsiTheme="minorHAnsi" w:cstheme="minorHAnsi"/>
                <w:sz w:val="6"/>
                <w:szCs w:val="6"/>
              </w:rPr>
            </w:pPr>
          </w:p>
        </w:tc>
      </w:tr>
      <w:tr w:rsidR="00BF1E29" w:rsidRPr="00631EF6" w14:paraId="39F1A635" w14:textId="77777777" w:rsidTr="00EB1D61">
        <w:trPr>
          <w:trHeight w:val="394"/>
        </w:trPr>
        <w:tc>
          <w:tcPr>
            <w:tcW w:w="1978" w:type="dxa"/>
            <w:tcBorders>
              <w:top w:val="nil"/>
              <w:left w:val="nil"/>
              <w:bottom w:val="nil"/>
              <w:right w:val="nil"/>
            </w:tcBorders>
            <w:shd w:val="clear" w:color="auto" w:fill="DBE5F1" w:themeFill="accent1" w:themeFillTint="33"/>
          </w:tcPr>
          <w:p w14:paraId="7193121F" w14:textId="58DE2269" w:rsidR="00BF1E29" w:rsidRPr="00631EF6" w:rsidRDefault="00F8280C" w:rsidP="00F8280C">
            <w:pPr>
              <w:rPr>
                <w:rFonts w:asciiTheme="minorHAnsi" w:hAnsiTheme="minorHAnsi" w:cstheme="minorHAnsi"/>
                <w:b/>
                <w:bCs/>
                <w:sz w:val="22"/>
                <w:szCs w:val="22"/>
              </w:rPr>
            </w:pPr>
            <w:r>
              <w:rPr>
                <w:rFonts w:asciiTheme="minorHAnsi" w:hAnsiTheme="minorHAnsi" w:cstheme="minorHAnsi"/>
                <w:b/>
                <w:bCs/>
                <w:sz w:val="22"/>
                <w:szCs w:val="22"/>
              </w:rPr>
              <w:t>EUR.SPT.006</w:t>
            </w:r>
            <w:r w:rsidR="00DE2F2D">
              <w:rPr>
                <w:rFonts w:asciiTheme="minorHAnsi" w:hAnsiTheme="minorHAnsi" w:cstheme="minorHAnsi"/>
                <w:b/>
                <w:bCs/>
                <w:sz w:val="22"/>
                <w:szCs w:val="22"/>
              </w:rPr>
              <w:t>4</w:t>
            </w:r>
          </w:p>
        </w:tc>
        <w:tc>
          <w:tcPr>
            <w:tcW w:w="8557" w:type="dxa"/>
            <w:gridSpan w:val="4"/>
            <w:tcBorders>
              <w:top w:val="nil"/>
              <w:left w:val="nil"/>
              <w:bottom w:val="nil"/>
              <w:right w:val="nil"/>
            </w:tcBorders>
            <w:shd w:val="clear" w:color="auto" w:fill="DBE5F1" w:themeFill="accent1" w:themeFillTint="33"/>
          </w:tcPr>
          <w:p w14:paraId="322B15D7"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Weather awareness for pilots</w:t>
            </w:r>
          </w:p>
        </w:tc>
      </w:tr>
      <w:tr w:rsidR="008A1768" w:rsidRPr="00631EF6" w14:paraId="001BE907" w14:textId="77777777" w:rsidTr="00CC5CAA">
        <w:tc>
          <w:tcPr>
            <w:tcW w:w="10535" w:type="dxa"/>
            <w:gridSpan w:val="5"/>
            <w:tcBorders>
              <w:top w:val="nil"/>
              <w:left w:val="nil"/>
              <w:bottom w:val="single" w:sz="4" w:space="0" w:color="auto"/>
              <w:right w:val="nil"/>
            </w:tcBorders>
          </w:tcPr>
          <w:p w14:paraId="47826578" w14:textId="77777777" w:rsidR="008A1768" w:rsidRPr="00631EF6" w:rsidRDefault="008A1768"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07B87DB" w14:textId="77777777" w:rsidR="008A1768" w:rsidRPr="00631EF6"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Produce safety promotion material (video) addressing subjects such as weather awareness, flight preparation, management and debrief, the use of flight information services (FIS), the benefits of using modern technology including cockpit weather information systems (including GPS integrated, mobile/4G connected apps, etc.), communication with ATC, inadvertent entry into IMC, TEM, and Human Factors (HF).</w:t>
            </w:r>
          </w:p>
          <w:p w14:paraId="46E3735C" w14:textId="77777777" w:rsidR="00352A6A" w:rsidRDefault="00352A6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4E17BF8A" w14:textId="29590B2E" w:rsidR="008A1768" w:rsidRPr="00631EF6" w:rsidRDefault="008A17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406E0FF8"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49C7677E"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01DA1E3A" w14:textId="1662E3CF" w:rsidR="00BF1E29" w:rsidRPr="00631EF6" w:rsidRDefault="006E3D26"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shd w:val="clear" w:color="auto" w:fill="auto"/>
            <w:vAlign w:val="center"/>
          </w:tcPr>
          <w:p w14:paraId="27C64394" w14:textId="461953B5"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7C1B5A8F" w14:textId="54AD240A" w:rsidR="00BF1E29" w:rsidRPr="00631EF6" w:rsidRDefault="00BF1E29" w:rsidP="00F8280C">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3522D81D"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596765D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4504134D" w14:textId="48654724" w:rsidR="004A2CF9" w:rsidRPr="000B6160" w:rsidRDefault="002768EB" w:rsidP="00E72620">
            <w:pPr>
              <w:spacing w:before="53" w:after="53"/>
              <w:rPr>
                <w:rStyle w:val="Hyperlink"/>
                <w:rFonts w:asciiTheme="minorHAnsi" w:hAnsiTheme="minorHAnsi" w:cstheme="minorHAnsi"/>
                <w:szCs w:val="20"/>
              </w:rPr>
            </w:pPr>
            <w:hyperlink r:id="rId55" w:history="1">
              <w:r w:rsidR="00EC0059" w:rsidRPr="000B6160">
                <w:rPr>
                  <w:rStyle w:val="Hyperlink"/>
                  <w:rFonts w:asciiTheme="minorHAnsi" w:hAnsiTheme="minorHAnsi" w:cstheme="minorHAnsi"/>
                  <w:szCs w:val="20"/>
                </w:rPr>
                <w:t>https://www.easa.europa.eu/newsroom-and-events/news/sunny-swift-weather-briefing-process</w:t>
              </w:r>
            </w:hyperlink>
          </w:p>
          <w:p w14:paraId="243B42A7" w14:textId="77777777" w:rsidR="00EC0059" w:rsidRPr="000B6160" w:rsidRDefault="002768EB" w:rsidP="00E72620">
            <w:pPr>
              <w:spacing w:before="53" w:after="53"/>
              <w:rPr>
                <w:rStyle w:val="Hyperlink"/>
                <w:rFonts w:asciiTheme="minorHAnsi" w:hAnsiTheme="minorHAnsi" w:cstheme="minorHAnsi"/>
                <w:szCs w:val="20"/>
              </w:rPr>
            </w:pPr>
            <w:hyperlink r:id="rId56" w:history="1">
              <w:r w:rsidR="00EC0059" w:rsidRPr="000B6160">
                <w:rPr>
                  <w:rStyle w:val="Hyperlink"/>
                  <w:rFonts w:asciiTheme="minorHAnsi" w:hAnsiTheme="minorHAnsi" w:cstheme="minorHAnsi"/>
                  <w:szCs w:val="20"/>
                </w:rPr>
                <w:t>https://www.easa.europa.eu/newsroom-and-events/news/sunny-swift-density-altitude</w:t>
              </w:r>
            </w:hyperlink>
          </w:p>
          <w:p w14:paraId="1078C59B" w14:textId="77777777" w:rsidR="00EC0059" w:rsidRPr="000B6160" w:rsidRDefault="002768EB" w:rsidP="00E72620">
            <w:pPr>
              <w:spacing w:before="53" w:after="53"/>
              <w:rPr>
                <w:rStyle w:val="Hyperlink"/>
                <w:rFonts w:asciiTheme="minorHAnsi" w:hAnsiTheme="minorHAnsi" w:cstheme="minorHAnsi"/>
                <w:szCs w:val="20"/>
              </w:rPr>
            </w:pPr>
            <w:hyperlink r:id="rId57" w:history="1">
              <w:r w:rsidR="00EC0059" w:rsidRPr="000B6160">
                <w:rPr>
                  <w:rStyle w:val="Hyperlink"/>
                  <w:rFonts w:asciiTheme="minorHAnsi" w:hAnsiTheme="minorHAnsi" w:cstheme="minorHAnsi"/>
                  <w:szCs w:val="20"/>
                </w:rPr>
                <w:t>https://www.easa.europa.eu/newsroom-and-events/news/sunny-swift-weather-radar-information</w:t>
              </w:r>
            </w:hyperlink>
          </w:p>
          <w:p w14:paraId="3B4D958B" w14:textId="2A6ED7BB" w:rsidR="004A2CF9" w:rsidRPr="000B6160" w:rsidRDefault="002768EB" w:rsidP="00E72620">
            <w:pPr>
              <w:spacing w:before="53" w:after="53"/>
              <w:rPr>
                <w:rStyle w:val="Hyperlink"/>
                <w:rFonts w:asciiTheme="minorHAnsi" w:hAnsiTheme="minorHAnsi" w:cstheme="minorHAnsi"/>
                <w:szCs w:val="20"/>
              </w:rPr>
            </w:pPr>
            <w:hyperlink r:id="rId58" w:history="1">
              <w:r w:rsidR="00EC0059" w:rsidRPr="000B6160">
                <w:rPr>
                  <w:rStyle w:val="Hyperlink"/>
                  <w:rFonts w:asciiTheme="minorHAnsi" w:hAnsiTheme="minorHAnsi" w:cstheme="minorHAnsi"/>
                  <w:szCs w:val="20"/>
                </w:rPr>
                <w:t>https://www.easa.europa.eu/newsroom-and-events/news/sunny-swift-winter-planning</w:t>
              </w:r>
            </w:hyperlink>
          </w:p>
          <w:p w14:paraId="1B7A1275" w14:textId="77777777" w:rsidR="00BF1E29" w:rsidRPr="00631EF6" w:rsidRDefault="00BF1E29" w:rsidP="00E7262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 (industry) - Mitigate contributing factors to LOC-I accidents and incidents</w:t>
            </w:r>
          </w:p>
        </w:tc>
      </w:tr>
      <w:tr w:rsidR="00BF1E29" w:rsidRPr="00631EF6" w14:paraId="1A8C0293" w14:textId="77777777" w:rsidTr="00F230A1">
        <w:trPr>
          <w:trHeight w:val="255"/>
        </w:trPr>
        <w:tc>
          <w:tcPr>
            <w:tcW w:w="1978" w:type="dxa"/>
            <w:tcBorders>
              <w:top w:val="single" w:sz="4" w:space="0" w:color="auto"/>
              <w:left w:val="nil"/>
              <w:bottom w:val="nil"/>
              <w:right w:val="nil"/>
            </w:tcBorders>
            <w:shd w:val="clear" w:color="auto" w:fill="auto"/>
            <w:vAlign w:val="center"/>
          </w:tcPr>
          <w:p w14:paraId="14C9A090"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3C845D21" w14:textId="77777777" w:rsidR="00BF1E29"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1621677E" w14:textId="304422CA" w:rsidR="008A1768" w:rsidRPr="00631EF6" w:rsidRDefault="008A1768"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EPAS SPT.0087</w:t>
            </w:r>
          </w:p>
        </w:tc>
      </w:tr>
      <w:tr w:rsidR="00BF1E29" w:rsidRPr="00631EF6" w14:paraId="5436D1BC" w14:textId="77777777" w:rsidTr="00EB1D61">
        <w:tc>
          <w:tcPr>
            <w:tcW w:w="10535" w:type="dxa"/>
            <w:gridSpan w:val="5"/>
            <w:tcBorders>
              <w:top w:val="nil"/>
              <w:left w:val="nil"/>
              <w:bottom w:val="nil"/>
              <w:right w:val="nil"/>
            </w:tcBorders>
            <w:shd w:val="clear" w:color="auto" w:fill="948A54" w:themeFill="background2" w:themeFillShade="80"/>
          </w:tcPr>
          <w:p w14:paraId="084B84EB" w14:textId="77777777" w:rsidR="00BF1E29" w:rsidRPr="00631EF6" w:rsidRDefault="00BF1E29" w:rsidP="00BF1E29">
            <w:pPr>
              <w:jc w:val="both"/>
              <w:rPr>
                <w:rFonts w:asciiTheme="minorHAnsi" w:hAnsiTheme="minorHAnsi" w:cstheme="minorHAnsi"/>
                <w:sz w:val="6"/>
                <w:szCs w:val="6"/>
              </w:rPr>
            </w:pPr>
          </w:p>
        </w:tc>
      </w:tr>
      <w:tr w:rsidR="00BF1E29" w:rsidRPr="00631EF6" w14:paraId="71094A5A" w14:textId="77777777" w:rsidTr="00BF1E29">
        <w:tc>
          <w:tcPr>
            <w:tcW w:w="2970" w:type="dxa"/>
            <w:gridSpan w:val="2"/>
            <w:tcBorders>
              <w:top w:val="nil"/>
              <w:left w:val="nil"/>
              <w:bottom w:val="nil"/>
              <w:right w:val="nil"/>
            </w:tcBorders>
          </w:tcPr>
          <w:p w14:paraId="5618F323"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16345764" w14:textId="401857BD" w:rsidR="00BF1E29" w:rsidRPr="00631EF6" w:rsidRDefault="00840E5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Recreational Aviation – aeroplane - non commercial operations</w:t>
            </w:r>
          </w:p>
        </w:tc>
      </w:tr>
      <w:tr w:rsidR="00BF1E29" w:rsidRPr="00631EF6" w14:paraId="09CCC069" w14:textId="77777777" w:rsidTr="00BF1E29">
        <w:tc>
          <w:tcPr>
            <w:tcW w:w="2970" w:type="dxa"/>
            <w:gridSpan w:val="2"/>
            <w:tcBorders>
              <w:top w:val="nil"/>
              <w:left w:val="nil"/>
              <w:bottom w:val="nil"/>
              <w:right w:val="nil"/>
            </w:tcBorders>
          </w:tcPr>
          <w:p w14:paraId="0C76534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3265E346" w14:textId="618CB1CF" w:rsidR="00BF1E29" w:rsidRPr="00631EF6" w:rsidRDefault="00AB2B3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4983EC47" w14:textId="77777777" w:rsidTr="00BF1E29">
        <w:tc>
          <w:tcPr>
            <w:tcW w:w="10535" w:type="dxa"/>
            <w:gridSpan w:val="5"/>
            <w:tcBorders>
              <w:top w:val="nil"/>
              <w:left w:val="nil"/>
              <w:bottom w:val="nil"/>
              <w:right w:val="nil"/>
            </w:tcBorders>
            <w:shd w:val="clear" w:color="auto" w:fill="948A54" w:themeFill="background2" w:themeFillShade="80"/>
          </w:tcPr>
          <w:p w14:paraId="0EFE36AB" w14:textId="77777777" w:rsidR="00BF1E29" w:rsidRPr="00631EF6" w:rsidRDefault="00BF1E29" w:rsidP="00BF1E29">
            <w:pPr>
              <w:jc w:val="both"/>
              <w:rPr>
                <w:rFonts w:asciiTheme="minorHAnsi" w:hAnsiTheme="minorHAnsi" w:cstheme="minorHAnsi"/>
                <w:sz w:val="6"/>
                <w:szCs w:val="6"/>
              </w:rPr>
            </w:pPr>
          </w:p>
        </w:tc>
      </w:tr>
      <w:tr w:rsidR="00BF1E29" w:rsidRPr="00631EF6" w14:paraId="206AD4C5"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50C356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4C906D4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D713D31"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C456069"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F8280C" w:rsidRPr="00631EF6" w14:paraId="414C120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BBDA538" w14:textId="19BB3D17" w:rsidR="00F8280C" w:rsidRPr="00631EF6" w:rsidRDefault="00F8280C" w:rsidP="00F8280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7850B8">
              <w:rPr>
                <w:rFonts w:asciiTheme="minorHAnsi" w:hAnsiTheme="minorHAnsi" w:cstheme="minorHAnsi"/>
                <w:i/>
                <w:szCs w:val="20"/>
                <w14:shadow w14:blurRad="63500" w14:dist="50800" w14:dir="10800000" w14:sx="0" w14:sy="0" w14:kx="0" w14:ky="0" w14:algn="none">
                  <w14:srgbClr w14:val="000000">
                    <w14:alpha w14:val="50000"/>
                  </w14:srgbClr>
                </w14:shadow>
              </w:rPr>
              <w:t>Safety Promotion campaign</w:t>
            </w:r>
          </w:p>
        </w:tc>
        <w:tc>
          <w:tcPr>
            <w:tcW w:w="3585" w:type="dxa"/>
            <w:tcBorders>
              <w:top w:val="single" w:sz="4" w:space="0" w:color="auto"/>
              <w:left w:val="nil"/>
              <w:bottom w:val="nil"/>
              <w:right w:val="nil"/>
            </w:tcBorders>
            <w:shd w:val="clear" w:color="auto" w:fill="DBE5F1" w:themeFill="accent1" w:themeFillTint="33"/>
            <w:vAlign w:val="center"/>
          </w:tcPr>
          <w:p w14:paraId="1578406B" w14:textId="1016BF5D" w:rsidR="00F8280C" w:rsidRPr="00631EF6" w:rsidRDefault="00F8280C" w:rsidP="00F8280C">
            <w:pPr>
              <w:spacing w:before="53" w:after="53"/>
              <w:rPr>
                <w:rFonts w:asciiTheme="minorHAnsi" w:hAnsiTheme="minorHAnsi" w:cstheme="minorHAnsi"/>
                <w:sz w:val="16"/>
                <w:szCs w:val="16"/>
              </w:rPr>
            </w:pPr>
            <w:r w:rsidRPr="007850B8">
              <w:rPr>
                <w:rFonts w:asciiTheme="minorHAnsi" w:hAnsiTheme="minorHAnsi" w:cstheme="minorHAnsi"/>
                <w:i/>
                <w:szCs w:val="20"/>
              </w:rPr>
              <w:t>202</w:t>
            </w:r>
            <w:r w:rsidR="005D4DD0">
              <w:rPr>
                <w:rFonts w:asciiTheme="minorHAnsi" w:hAnsiTheme="minorHAnsi" w:cstheme="minorHAnsi"/>
                <w:i/>
                <w:szCs w:val="20"/>
              </w:rPr>
              <w:t>3</w:t>
            </w:r>
            <w:r w:rsidRPr="007850B8">
              <w:rPr>
                <w:rFonts w:asciiTheme="minorHAnsi" w:hAnsiTheme="minorHAnsi" w:cstheme="minorHAnsi"/>
                <w:i/>
                <w:szCs w:val="20"/>
              </w:rPr>
              <w:t>Q4</w:t>
            </w:r>
          </w:p>
        </w:tc>
      </w:tr>
      <w:tr w:rsidR="00F8280C" w:rsidRPr="00631EF6" w14:paraId="34AFEE28" w14:textId="77777777" w:rsidTr="00BF1E29">
        <w:tc>
          <w:tcPr>
            <w:tcW w:w="10535" w:type="dxa"/>
            <w:gridSpan w:val="5"/>
            <w:tcBorders>
              <w:top w:val="nil"/>
              <w:left w:val="nil"/>
              <w:bottom w:val="nil"/>
              <w:right w:val="nil"/>
            </w:tcBorders>
            <w:shd w:val="clear" w:color="auto" w:fill="948A54" w:themeFill="background2" w:themeFillShade="80"/>
          </w:tcPr>
          <w:p w14:paraId="1E5B6EA2" w14:textId="77777777" w:rsidR="00F8280C" w:rsidRPr="00631EF6" w:rsidRDefault="00F8280C" w:rsidP="00F8280C">
            <w:pPr>
              <w:jc w:val="both"/>
              <w:rPr>
                <w:rFonts w:asciiTheme="minorHAnsi" w:hAnsiTheme="minorHAnsi" w:cstheme="minorHAnsi"/>
                <w:sz w:val="6"/>
                <w:szCs w:val="6"/>
              </w:rPr>
            </w:pPr>
          </w:p>
        </w:tc>
      </w:tr>
      <w:tr w:rsidR="00F8280C" w:rsidRPr="00631EF6" w14:paraId="0D184400" w14:textId="77777777" w:rsidTr="00BF1E29">
        <w:tc>
          <w:tcPr>
            <w:tcW w:w="10535" w:type="dxa"/>
            <w:gridSpan w:val="5"/>
            <w:tcBorders>
              <w:left w:val="nil"/>
              <w:right w:val="nil"/>
            </w:tcBorders>
          </w:tcPr>
          <w:p w14:paraId="5C503BF0" w14:textId="77777777" w:rsidR="00F8280C" w:rsidRPr="00631EF6" w:rsidRDefault="00F8280C" w:rsidP="00F8280C">
            <w:pPr>
              <w:jc w:val="center"/>
              <w:rPr>
                <w:rFonts w:asciiTheme="minorHAnsi" w:hAnsiTheme="minorHAnsi" w:cstheme="minorHAnsi"/>
              </w:rPr>
            </w:pPr>
            <w:r w:rsidRPr="00631EF6">
              <w:rPr>
                <w:rFonts w:asciiTheme="minorHAnsi" w:hAnsiTheme="minorHAnsi" w:cstheme="minorHAnsi"/>
                <w:b/>
                <w:bCs/>
              </w:rPr>
              <w:t>CHANGES SINCE LAST EDITION</w:t>
            </w:r>
          </w:p>
        </w:tc>
      </w:tr>
      <w:tr w:rsidR="00F8280C" w:rsidRPr="00631EF6" w14:paraId="41F0E993" w14:textId="77777777" w:rsidTr="00BF1E29">
        <w:tc>
          <w:tcPr>
            <w:tcW w:w="10535" w:type="dxa"/>
            <w:gridSpan w:val="5"/>
            <w:tcBorders>
              <w:left w:val="nil"/>
              <w:right w:val="nil"/>
            </w:tcBorders>
          </w:tcPr>
          <w:p w14:paraId="76F5775C" w14:textId="53B816BF" w:rsidR="00B41189" w:rsidRPr="00631EF6" w:rsidRDefault="00B41189" w:rsidP="00F8280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w:t>
            </w:r>
            <w:r w:rsidR="00E975A8">
              <w:rPr>
                <w:rFonts w:asciiTheme="minorHAnsi" w:hAnsiTheme="minorHAnsi" w:cstheme="minorHAnsi"/>
                <w:i/>
                <w:noProof/>
                <w14:shadow w14:blurRad="63500" w14:dist="50800" w14:dir="10800000" w14:sx="0" w14:sy="0" w14:kx="0" w14:ky="0" w14:algn="none">
                  <w14:srgbClr w14:val="000000">
                    <w14:alpha w14:val="50000"/>
                  </w14:srgbClr>
                </w14:shadow>
              </w:rPr>
              <w:t xml:space="preserve">further </w:t>
            </w:r>
            <w:r w:rsidRPr="00E60B09">
              <w:rPr>
                <w:rFonts w:asciiTheme="minorHAnsi" w:hAnsiTheme="minorHAnsi" w:cstheme="minorHAnsi"/>
                <w:i/>
                <w:noProof/>
                <w14:shadow w14:blurRad="63500" w14:dist="50800" w14:dir="10800000" w14:sx="0" w14:sy="0" w14:kx="0" w14:ky="0" w14:algn="none">
                  <w14:srgbClr w14:val="000000">
                    <w14:alpha w14:val="50000"/>
                  </w14:srgbClr>
                </w14:shadow>
              </w:rPr>
              <w:t>extended</w:t>
            </w:r>
            <w:r w:rsidR="00E975A8">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F8280C" w:rsidRPr="00631EF6" w14:paraId="1E95BBB7" w14:textId="77777777" w:rsidTr="00BF1E29">
        <w:tc>
          <w:tcPr>
            <w:tcW w:w="10535" w:type="dxa"/>
            <w:gridSpan w:val="5"/>
            <w:tcBorders>
              <w:top w:val="nil"/>
              <w:left w:val="nil"/>
              <w:bottom w:val="nil"/>
              <w:right w:val="nil"/>
            </w:tcBorders>
            <w:shd w:val="clear" w:color="auto" w:fill="948A54" w:themeFill="background2" w:themeFillShade="80"/>
          </w:tcPr>
          <w:p w14:paraId="523D8EA2" w14:textId="77777777" w:rsidR="00F8280C" w:rsidRPr="00631EF6" w:rsidRDefault="00F8280C" w:rsidP="00F8280C">
            <w:pPr>
              <w:jc w:val="both"/>
              <w:rPr>
                <w:rFonts w:asciiTheme="minorHAnsi" w:hAnsiTheme="minorHAnsi" w:cstheme="minorHAnsi"/>
                <w:sz w:val="6"/>
                <w:szCs w:val="6"/>
              </w:rPr>
            </w:pPr>
          </w:p>
        </w:tc>
      </w:tr>
      <w:tr w:rsidR="00F8280C" w:rsidRPr="00631EF6" w14:paraId="00BE6186"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14F0D4E" w14:textId="77777777" w:rsidR="00F8280C" w:rsidRPr="00631EF6" w:rsidRDefault="00F8280C" w:rsidP="00F8280C">
            <w:pPr>
              <w:jc w:val="center"/>
              <w:rPr>
                <w:rFonts w:asciiTheme="minorHAnsi" w:hAnsiTheme="minorHAnsi" w:cstheme="minorHAnsi"/>
              </w:rPr>
            </w:pPr>
            <w:r w:rsidRPr="00631EF6">
              <w:rPr>
                <w:rFonts w:asciiTheme="minorHAnsi" w:hAnsiTheme="minorHAnsi" w:cstheme="minorHAnsi"/>
                <w:b/>
                <w:bCs/>
              </w:rPr>
              <w:t>MONITORING</w:t>
            </w:r>
          </w:p>
        </w:tc>
      </w:tr>
      <w:tr w:rsidR="00F8280C" w:rsidRPr="00631EF6" w14:paraId="3031A11A"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2B012A5" w14:textId="77777777" w:rsidR="00F8280C" w:rsidRPr="00631EF6" w:rsidRDefault="00F8280C" w:rsidP="00F8280C">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7C809ED" w14:textId="77777777" w:rsidR="00F8280C" w:rsidRPr="00631EF6" w:rsidRDefault="00F8280C" w:rsidP="00F8280C">
            <w:pPr>
              <w:rPr>
                <w:rFonts w:asciiTheme="minorHAnsi" w:hAnsiTheme="minorHAnsi" w:cstheme="minorHAnsi"/>
                <w:b/>
                <w:bCs/>
              </w:rPr>
            </w:pPr>
            <w:r w:rsidRPr="00631EF6">
              <w:rPr>
                <w:rFonts w:asciiTheme="minorHAnsi" w:hAnsiTheme="minorHAnsi" w:cstheme="minorHAnsi"/>
                <w:b/>
                <w:bCs/>
              </w:rPr>
              <w:t>Related SPIs</w:t>
            </w:r>
          </w:p>
        </w:tc>
      </w:tr>
      <w:tr w:rsidR="00F8280C" w:rsidRPr="00631EF6" w14:paraId="4E2C3516" w14:textId="77777777" w:rsidTr="00F8280C">
        <w:trPr>
          <w:trHeight w:val="387"/>
        </w:trPr>
        <w:tc>
          <w:tcPr>
            <w:tcW w:w="6950" w:type="dxa"/>
            <w:gridSpan w:val="4"/>
            <w:tcBorders>
              <w:top w:val="single" w:sz="4" w:space="0" w:color="auto"/>
              <w:left w:val="nil"/>
              <w:bottom w:val="nil"/>
              <w:right w:val="nil"/>
            </w:tcBorders>
            <w:shd w:val="clear" w:color="auto" w:fill="DBE5F1" w:themeFill="accent1" w:themeFillTint="33"/>
            <w:vAlign w:val="center"/>
          </w:tcPr>
          <w:p w14:paraId="253C0883" w14:textId="77777777" w:rsidR="00F8280C" w:rsidRPr="00631EF6" w:rsidRDefault="00F8280C" w:rsidP="00F8280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Pr>
                <w:rFonts w:asciiTheme="minorHAnsi" w:hAnsiTheme="minorHAnsi" w:cstheme="minorHAnsi"/>
                <w:i/>
                <w:szCs w:val="20"/>
                <w14:shadow w14:blurRad="63500" w14:dist="50800" w14:dir="10800000" w14:sx="0" w14:sy="0" w14:kx="0" w14:ky="0" w14:algn="none">
                  <w14:srgbClr w14:val="000000">
                    <w14:alpha w14:val="50000"/>
                  </w14:srgbClr>
                </w14:shadow>
              </w:rPr>
              <w:t>GA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0B1F632C" w14:textId="77777777" w:rsidR="00F8280C" w:rsidRPr="00631EF6" w:rsidRDefault="00F8280C" w:rsidP="00F8280C">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GA accidents/incidents</w:t>
            </w:r>
          </w:p>
        </w:tc>
      </w:tr>
      <w:tr w:rsidR="00F8280C" w:rsidRPr="00631EF6" w14:paraId="21E57B90" w14:textId="77777777" w:rsidTr="00BF1E29">
        <w:tc>
          <w:tcPr>
            <w:tcW w:w="10535" w:type="dxa"/>
            <w:gridSpan w:val="5"/>
            <w:tcBorders>
              <w:top w:val="nil"/>
              <w:left w:val="nil"/>
              <w:bottom w:val="nil"/>
              <w:right w:val="nil"/>
            </w:tcBorders>
            <w:shd w:val="clear" w:color="auto" w:fill="948A54" w:themeFill="background2" w:themeFillShade="80"/>
          </w:tcPr>
          <w:p w14:paraId="66AD5011" w14:textId="77777777" w:rsidR="00F8280C" w:rsidRPr="00631EF6" w:rsidRDefault="00F8280C" w:rsidP="00F8280C">
            <w:pPr>
              <w:jc w:val="both"/>
              <w:rPr>
                <w:rFonts w:asciiTheme="minorHAnsi" w:hAnsiTheme="minorHAnsi" w:cstheme="minorHAnsi"/>
                <w:sz w:val="6"/>
                <w:szCs w:val="6"/>
              </w:rPr>
            </w:pPr>
          </w:p>
        </w:tc>
      </w:tr>
    </w:tbl>
    <w:p w14:paraId="7BC1FF8D" w14:textId="77777777" w:rsidR="00BF1E29" w:rsidRPr="00631EF6" w:rsidRDefault="00BF1E29" w:rsidP="00BF1E29">
      <w:pPr>
        <w:rPr>
          <w:rFonts w:asciiTheme="minorHAnsi" w:hAnsiTheme="minorHAnsi" w:cstheme="minorHAnsi"/>
        </w:rPr>
      </w:pPr>
    </w:p>
    <w:p w14:paraId="5C75C5EC" w14:textId="77777777" w:rsidR="00BF1E29" w:rsidRDefault="00BF1E29" w:rsidP="00BF1E29">
      <w:pPr>
        <w:rPr>
          <w:rFonts w:asciiTheme="minorHAnsi" w:hAnsiTheme="minorHAnsi" w:cstheme="minorHAnsi"/>
        </w:rPr>
      </w:pPr>
      <w:r w:rsidRPr="00631EF6">
        <w:rPr>
          <w:rFonts w:asciiTheme="minorHAnsi" w:hAnsiTheme="minorHAnsi" w:cstheme="minorHAnsi"/>
        </w:rPr>
        <w:br w:type="page"/>
      </w:r>
    </w:p>
    <w:p w14:paraId="598C812E" w14:textId="77777777" w:rsidR="0096133A" w:rsidRPr="00631EF6" w:rsidRDefault="0096133A"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2C266524" w14:textId="77777777" w:rsidTr="00BF1E29">
        <w:tc>
          <w:tcPr>
            <w:tcW w:w="10535" w:type="dxa"/>
            <w:gridSpan w:val="5"/>
            <w:tcBorders>
              <w:bottom w:val="nil"/>
            </w:tcBorders>
            <w:shd w:val="clear" w:color="auto" w:fill="948A54" w:themeFill="background2" w:themeFillShade="80"/>
          </w:tcPr>
          <w:p w14:paraId="2D36D8C2" w14:textId="77777777" w:rsidR="00BF1E29" w:rsidRPr="00631EF6" w:rsidRDefault="00BF1E29" w:rsidP="00BF1E29">
            <w:pPr>
              <w:jc w:val="both"/>
              <w:rPr>
                <w:rFonts w:asciiTheme="minorHAnsi" w:hAnsiTheme="minorHAnsi" w:cstheme="minorHAnsi"/>
                <w:sz w:val="6"/>
                <w:szCs w:val="6"/>
              </w:rPr>
            </w:pPr>
          </w:p>
        </w:tc>
      </w:tr>
      <w:tr w:rsidR="00BF1E29" w:rsidRPr="00631EF6" w14:paraId="24805E27" w14:textId="77777777" w:rsidTr="00BF1E29">
        <w:trPr>
          <w:trHeight w:val="394"/>
        </w:trPr>
        <w:tc>
          <w:tcPr>
            <w:tcW w:w="1978" w:type="dxa"/>
            <w:tcBorders>
              <w:top w:val="nil"/>
              <w:left w:val="nil"/>
              <w:bottom w:val="nil"/>
              <w:right w:val="nil"/>
            </w:tcBorders>
            <w:shd w:val="clear" w:color="auto" w:fill="DBE5F1" w:themeFill="accent1" w:themeFillTint="33"/>
          </w:tcPr>
          <w:p w14:paraId="31920CE4" w14:textId="6EF6EF8A" w:rsidR="00BF1E29" w:rsidRPr="00631EF6" w:rsidRDefault="00F8280C" w:rsidP="00BF1E29">
            <w:pPr>
              <w:rPr>
                <w:rFonts w:asciiTheme="minorHAnsi" w:hAnsiTheme="minorHAnsi" w:cstheme="minorHAnsi"/>
                <w:b/>
                <w:bCs/>
                <w:sz w:val="22"/>
                <w:szCs w:val="22"/>
              </w:rPr>
            </w:pPr>
            <w:r>
              <w:rPr>
                <w:rFonts w:asciiTheme="minorHAnsi" w:hAnsiTheme="minorHAnsi" w:cstheme="minorHAnsi"/>
                <w:b/>
                <w:bCs/>
                <w:sz w:val="22"/>
                <w:szCs w:val="22"/>
              </w:rPr>
              <w:t>EUR.SPT.006</w:t>
            </w:r>
            <w:r w:rsidR="00DE2F2D">
              <w:rPr>
                <w:rFonts w:asciiTheme="minorHAnsi" w:hAnsiTheme="minorHAnsi" w:cstheme="minorHAnsi"/>
                <w:b/>
                <w:bCs/>
                <w:sz w:val="22"/>
                <w:szCs w:val="22"/>
              </w:rPr>
              <w:t>5</w:t>
            </w:r>
          </w:p>
        </w:tc>
        <w:tc>
          <w:tcPr>
            <w:tcW w:w="8557" w:type="dxa"/>
            <w:gridSpan w:val="4"/>
            <w:tcBorders>
              <w:top w:val="nil"/>
              <w:left w:val="nil"/>
              <w:bottom w:val="nil"/>
              <w:right w:val="nil"/>
            </w:tcBorders>
            <w:shd w:val="clear" w:color="auto" w:fill="DBE5F1" w:themeFill="accent1" w:themeFillTint="33"/>
          </w:tcPr>
          <w:p w14:paraId="4B0546F7" w14:textId="12507EA4" w:rsidR="00BF1E29" w:rsidRPr="00631EF6" w:rsidRDefault="00BF1E29" w:rsidP="005942F8">
            <w:pPr>
              <w:rPr>
                <w:rFonts w:asciiTheme="minorHAnsi" w:hAnsiTheme="minorHAnsi" w:cstheme="minorHAnsi"/>
                <w:b/>
                <w:bCs/>
                <w:sz w:val="22"/>
                <w:szCs w:val="22"/>
              </w:rPr>
            </w:pPr>
            <w:r w:rsidRPr="00631EF6">
              <w:rPr>
                <w:rFonts w:asciiTheme="minorHAnsi" w:hAnsiTheme="minorHAnsi" w:cstheme="minorHAnsi"/>
                <w:b/>
                <w:bCs/>
                <w:noProof/>
                <w:sz w:val="22"/>
                <w:szCs w:val="22"/>
              </w:rPr>
              <w:t>Promote instrument flying for G</w:t>
            </w:r>
            <w:r w:rsidR="003B4C85">
              <w:rPr>
                <w:rFonts w:asciiTheme="minorHAnsi" w:hAnsiTheme="minorHAnsi" w:cstheme="minorHAnsi"/>
                <w:b/>
                <w:bCs/>
                <w:noProof/>
                <w:sz w:val="22"/>
                <w:szCs w:val="22"/>
              </w:rPr>
              <w:t xml:space="preserve">eneral </w:t>
            </w:r>
            <w:r w:rsidRPr="00631EF6">
              <w:rPr>
                <w:rFonts w:asciiTheme="minorHAnsi" w:hAnsiTheme="minorHAnsi" w:cstheme="minorHAnsi"/>
                <w:b/>
                <w:bCs/>
                <w:noProof/>
                <w:sz w:val="22"/>
                <w:szCs w:val="22"/>
              </w:rPr>
              <w:t>A</w:t>
            </w:r>
            <w:r w:rsidR="003B4C85">
              <w:rPr>
                <w:rFonts w:asciiTheme="minorHAnsi" w:hAnsiTheme="minorHAnsi" w:cstheme="minorHAnsi"/>
                <w:b/>
                <w:bCs/>
                <w:noProof/>
                <w:sz w:val="22"/>
                <w:szCs w:val="22"/>
              </w:rPr>
              <w:t>viation</w:t>
            </w:r>
            <w:r w:rsidR="005942F8">
              <w:rPr>
                <w:rFonts w:asciiTheme="minorHAnsi" w:hAnsiTheme="minorHAnsi" w:cstheme="minorHAnsi"/>
                <w:b/>
                <w:bCs/>
                <w:noProof/>
                <w:sz w:val="22"/>
                <w:szCs w:val="22"/>
              </w:rPr>
              <w:t xml:space="preserve"> pilots</w:t>
            </w:r>
            <w:r w:rsidR="003B4C85">
              <w:rPr>
                <w:rFonts w:asciiTheme="minorHAnsi" w:hAnsiTheme="minorHAnsi" w:cstheme="minorHAnsi"/>
                <w:b/>
                <w:bCs/>
                <w:noProof/>
                <w:sz w:val="22"/>
                <w:szCs w:val="22"/>
              </w:rPr>
              <w:t xml:space="preserve">/leisure flying </w:t>
            </w:r>
            <w:r w:rsidR="005942F8">
              <w:rPr>
                <w:rFonts w:asciiTheme="minorHAnsi" w:hAnsiTheme="minorHAnsi" w:cstheme="minorHAnsi"/>
                <w:b/>
                <w:bCs/>
                <w:noProof/>
                <w:sz w:val="22"/>
                <w:szCs w:val="22"/>
              </w:rPr>
              <w:t xml:space="preserve"> </w:t>
            </w:r>
          </w:p>
        </w:tc>
      </w:tr>
      <w:tr w:rsidR="008A1768" w:rsidRPr="00631EF6" w14:paraId="60345DDB" w14:textId="77777777" w:rsidTr="00CC5CAA">
        <w:tc>
          <w:tcPr>
            <w:tcW w:w="10535" w:type="dxa"/>
            <w:gridSpan w:val="5"/>
            <w:tcBorders>
              <w:top w:val="nil"/>
              <w:left w:val="nil"/>
              <w:bottom w:val="single" w:sz="4" w:space="0" w:color="auto"/>
              <w:right w:val="nil"/>
            </w:tcBorders>
          </w:tcPr>
          <w:p w14:paraId="467F4164" w14:textId="77777777" w:rsidR="008A1768" w:rsidRPr="00631EF6" w:rsidRDefault="008A1768"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AFC77D1" w14:textId="3C1FD152" w:rsidR="008A1768" w:rsidRDefault="008A17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Promote easier access of G</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eneral Aviation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pilots to instrument flight rules (IFR) flying in order to ensure that the safety and efficiency benefits materialise across Europe.</w:t>
            </w:r>
          </w:p>
          <w:p w14:paraId="69DEFE58" w14:textId="77777777" w:rsidR="008A1768" w:rsidRDefault="008A1768" w:rsidP="004A2CF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628D4246" w14:textId="43889593" w:rsidR="008A1768" w:rsidRPr="00631EF6" w:rsidRDefault="008A1768" w:rsidP="004A2CF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1E7BC63E" w14:textId="77777777" w:rsidTr="00F230A1">
        <w:trPr>
          <w:trHeight w:val="255"/>
        </w:trPr>
        <w:tc>
          <w:tcPr>
            <w:tcW w:w="1978" w:type="dxa"/>
            <w:tcBorders>
              <w:top w:val="single" w:sz="4" w:space="0" w:color="auto"/>
              <w:left w:val="nil"/>
              <w:bottom w:val="single" w:sz="4" w:space="0" w:color="auto"/>
              <w:right w:val="nil"/>
            </w:tcBorders>
            <w:vAlign w:val="center"/>
          </w:tcPr>
          <w:p w14:paraId="5401800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898CAAE" w14:textId="3C5955B7" w:rsidR="00BF1E29" w:rsidRPr="00631EF6" w:rsidRDefault="006E3D26"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r w:rsidR="002F7C1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vAlign w:val="center"/>
          </w:tcPr>
          <w:p w14:paraId="78A45C02" w14:textId="2742C76C"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46AC105" w14:textId="47E93E32" w:rsidR="00BF1E29" w:rsidRPr="00631EF6" w:rsidRDefault="00BF1E29" w:rsidP="00F8280C">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2FC4370F" w14:textId="77777777" w:rsidTr="00F230A1">
        <w:trPr>
          <w:trHeight w:val="255"/>
        </w:trPr>
        <w:tc>
          <w:tcPr>
            <w:tcW w:w="1978" w:type="dxa"/>
            <w:tcBorders>
              <w:top w:val="single" w:sz="4" w:space="0" w:color="auto"/>
              <w:left w:val="nil"/>
              <w:bottom w:val="single" w:sz="4" w:space="0" w:color="auto"/>
              <w:right w:val="nil"/>
            </w:tcBorders>
            <w:vAlign w:val="center"/>
          </w:tcPr>
          <w:p w14:paraId="0D7101C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FD3E396" w14:textId="1FD892EB" w:rsidR="00D640D8" w:rsidRPr="00D640D8" w:rsidRDefault="00D640D8" w:rsidP="00D640D8">
            <w:pPr>
              <w:pStyle w:val="FootnoteText"/>
              <w:rPr>
                <w:rFonts w:asciiTheme="minorHAnsi" w:hAnsiTheme="minorHAnsi" w:cstheme="minorHAnsi"/>
                <w:i/>
                <w:noProof/>
                <w:szCs w:val="24"/>
                <w14:shadow w14:blurRad="63500" w14:dist="50800" w14:dir="10800000" w14:sx="0" w14:sy="0" w14:kx="0" w14:ky="0" w14:algn="none">
                  <w14:srgbClr w14:val="000000">
                    <w14:alpha w14:val="50000"/>
                  </w14:srgbClr>
                </w14:shadow>
              </w:rPr>
            </w:pPr>
            <w:r w:rsidRPr="00D640D8">
              <w:rPr>
                <w:rFonts w:asciiTheme="minorHAnsi" w:hAnsiTheme="minorHAnsi" w:cstheme="minorHAnsi"/>
                <w:i/>
                <w:noProof/>
                <w:szCs w:val="24"/>
                <w14:shadow w14:blurRad="63500" w14:dist="50800" w14:dir="10800000" w14:sx="0" w14:sy="0" w14:kx="0" w14:ky="0" w14:algn="none">
                  <w14:srgbClr w14:val="000000">
                    <w14:alpha w14:val="50000"/>
                  </w14:srgbClr>
                </w14:shadow>
              </w:rPr>
              <w:t>Related</w:t>
            </w:r>
            <w:r>
              <w:rPr>
                <w:rFonts w:asciiTheme="minorHAnsi" w:hAnsiTheme="minorHAnsi" w:cstheme="minorHAnsi"/>
                <w:i/>
                <w:noProof/>
                <w:szCs w:val="24"/>
                <w14:shadow w14:blurRad="63500" w14:dist="50800" w14:dir="10800000" w14:sx="0" w14:sy="0" w14:kx="0" w14:ky="0" w14:algn="none">
                  <w14:srgbClr w14:val="000000">
                    <w14:alpha w14:val="50000"/>
                  </w14:srgbClr>
                </w14:shadow>
              </w:rPr>
              <w:t xml:space="preserve"> EASA</w:t>
            </w:r>
            <w:r w:rsidRPr="00D640D8">
              <w:rPr>
                <w:rFonts w:asciiTheme="minorHAnsi" w:hAnsiTheme="minorHAnsi" w:cstheme="minorHAnsi"/>
                <w:i/>
                <w:noProof/>
                <w:szCs w:val="24"/>
                <w14:shadow w14:blurRad="63500" w14:dist="50800" w14:dir="10800000" w14:sx="0" w14:sy="0" w14:kx="0" w14:ky="0" w14:algn="none">
                  <w14:srgbClr w14:val="000000">
                    <w14:alpha w14:val="50000"/>
                  </w14:srgbClr>
                </w14:shadow>
              </w:rPr>
              <w:t xml:space="preserve"> ‘Sunny swift’ promotion material:</w:t>
            </w:r>
          </w:p>
          <w:p w14:paraId="55D540B0" w14:textId="193A6404" w:rsidR="009409D7" w:rsidRPr="009409D7" w:rsidRDefault="002768EB" w:rsidP="00E72620">
            <w:pPr>
              <w:spacing w:before="53" w:after="53"/>
              <w:rPr>
                <w:rStyle w:val="Hyperlink"/>
                <w:szCs w:val="20"/>
              </w:rPr>
            </w:pPr>
            <w:hyperlink r:id="rId59" w:history="1">
              <w:r w:rsidR="00D640D8" w:rsidRPr="00DF0655">
                <w:rPr>
                  <w:rStyle w:val="Hyperlink"/>
                  <w:rFonts w:asciiTheme="minorHAnsi" w:hAnsiTheme="minorHAnsi" w:cstheme="minorHAnsi"/>
                  <w:szCs w:val="20"/>
                </w:rPr>
                <w:t>https://www.easa.europa.eu/newsroom-and-events/news/sunny-swift-easier-and-safer-flying-ifr</w:t>
              </w:r>
            </w:hyperlink>
          </w:p>
          <w:p w14:paraId="6BC7B6F0" w14:textId="77777777" w:rsidR="004A2CF9" w:rsidRPr="009409D7" w:rsidRDefault="002768EB" w:rsidP="00E72620">
            <w:pPr>
              <w:spacing w:before="53" w:after="53"/>
              <w:rPr>
                <w:rStyle w:val="Hyperlink"/>
                <w:szCs w:val="20"/>
              </w:rPr>
            </w:pPr>
            <w:hyperlink r:id="rId60" w:history="1">
              <w:r w:rsidR="004A2CF9" w:rsidRPr="009409D7">
                <w:rPr>
                  <w:rStyle w:val="Hyperlink"/>
                  <w:rFonts w:asciiTheme="minorHAnsi" w:hAnsiTheme="minorHAnsi" w:cstheme="minorHAnsi"/>
                  <w:szCs w:val="20"/>
                </w:rPr>
                <w:t>https://www.easa.europa.eu/newsroom-and-events/news/sunny-swift-weather-radar-information</w:t>
              </w:r>
            </w:hyperlink>
          </w:p>
          <w:p w14:paraId="435F080A" w14:textId="21EE0B53" w:rsidR="00BF1E29" w:rsidRPr="00631EF6" w:rsidRDefault="002768EB" w:rsidP="00E7262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61" w:history="1">
              <w:r w:rsidR="004A2CF9" w:rsidRPr="009409D7">
                <w:rPr>
                  <w:rStyle w:val="Hyperlink"/>
                  <w:rFonts w:asciiTheme="minorHAnsi" w:hAnsiTheme="minorHAnsi" w:cstheme="minorHAnsi"/>
                  <w:szCs w:val="20"/>
                </w:rPr>
                <w:t>https://www.easa.europa.eu/newsroom-and-events/news/sunny-swift-taf-what-it-means-practice</w:t>
              </w:r>
            </w:hyperlink>
          </w:p>
        </w:tc>
      </w:tr>
      <w:tr w:rsidR="00BF1E29" w:rsidRPr="00631EF6" w14:paraId="70747EC7" w14:textId="77777777" w:rsidTr="00F230A1">
        <w:trPr>
          <w:trHeight w:val="255"/>
        </w:trPr>
        <w:tc>
          <w:tcPr>
            <w:tcW w:w="1978" w:type="dxa"/>
            <w:tcBorders>
              <w:top w:val="single" w:sz="4" w:space="0" w:color="auto"/>
              <w:left w:val="nil"/>
              <w:bottom w:val="nil"/>
              <w:right w:val="nil"/>
            </w:tcBorders>
            <w:vAlign w:val="center"/>
          </w:tcPr>
          <w:p w14:paraId="1581029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2F9B7D34" w14:textId="77777777" w:rsidR="00B20983" w:rsidRPr="00631EF6"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114DCB14" w14:textId="4D130DFC" w:rsidR="00BF1E29" w:rsidRPr="00631EF6" w:rsidRDefault="00B20983"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SPT.0</w:t>
            </w:r>
            <w:r w:rsidR="00B56225">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631EF6">
              <w:rPr>
                <w:rFonts w:asciiTheme="minorHAnsi" w:hAnsiTheme="minorHAnsi" w:cstheme="minorHAnsi"/>
                <w:i/>
                <w:noProof/>
                <w14:shadow w14:blurRad="63500" w14:dist="50800" w14:dir="10800000" w14:sx="0" w14:sy="0" w14:kx="0" w14:ky="0" w14:algn="none">
                  <w14:srgbClr w14:val="000000">
                    <w14:alpha w14:val="50000"/>
                  </w14:srgbClr>
                </w14:shadow>
              </w:rPr>
              <w:t>88</w:t>
            </w:r>
          </w:p>
        </w:tc>
      </w:tr>
      <w:tr w:rsidR="00BF1E29" w:rsidRPr="00631EF6" w14:paraId="1FD91A08" w14:textId="77777777" w:rsidTr="00BF1E29">
        <w:tc>
          <w:tcPr>
            <w:tcW w:w="10535" w:type="dxa"/>
            <w:gridSpan w:val="5"/>
            <w:tcBorders>
              <w:top w:val="nil"/>
              <w:left w:val="nil"/>
              <w:bottom w:val="nil"/>
              <w:right w:val="nil"/>
            </w:tcBorders>
            <w:shd w:val="clear" w:color="auto" w:fill="948A54" w:themeFill="background2" w:themeFillShade="80"/>
          </w:tcPr>
          <w:p w14:paraId="40308131" w14:textId="77777777" w:rsidR="00BF1E29" w:rsidRPr="00631EF6" w:rsidRDefault="00BF1E29" w:rsidP="00BF1E29">
            <w:pPr>
              <w:jc w:val="both"/>
              <w:rPr>
                <w:rFonts w:asciiTheme="minorHAnsi" w:hAnsiTheme="minorHAnsi" w:cstheme="minorHAnsi"/>
                <w:sz w:val="6"/>
                <w:szCs w:val="6"/>
              </w:rPr>
            </w:pPr>
          </w:p>
        </w:tc>
      </w:tr>
      <w:tr w:rsidR="00BF1E29" w:rsidRPr="00631EF6" w14:paraId="3F5643A0" w14:textId="77777777" w:rsidTr="00BF1E29">
        <w:tc>
          <w:tcPr>
            <w:tcW w:w="2970" w:type="dxa"/>
            <w:gridSpan w:val="2"/>
            <w:tcBorders>
              <w:top w:val="nil"/>
              <w:left w:val="nil"/>
              <w:bottom w:val="nil"/>
              <w:right w:val="nil"/>
            </w:tcBorders>
          </w:tcPr>
          <w:p w14:paraId="66C86797"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313AFF05" w14:textId="47D5039D" w:rsidR="00BF1E29" w:rsidRPr="00631EF6" w:rsidRDefault="00AB2B3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Recreational Aviation – aeroplane - non commercial operations</w:t>
            </w:r>
          </w:p>
        </w:tc>
      </w:tr>
      <w:tr w:rsidR="00BF1E29" w:rsidRPr="00631EF6" w14:paraId="0370CDE4" w14:textId="77777777" w:rsidTr="00BF1E29">
        <w:tc>
          <w:tcPr>
            <w:tcW w:w="2970" w:type="dxa"/>
            <w:gridSpan w:val="2"/>
            <w:tcBorders>
              <w:top w:val="nil"/>
              <w:left w:val="nil"/>
              <w:bottom w:val="nil"/>
              <w:right w:val="nil"/>
            </w:tcBorders>
          </w:tcPr>
          <w:p w14:paraId="6B6D1EA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43EAC9C" w14:textId="51C8786F" w:rsidR="00BF1E29" w:rsidRPr="00631EF6" w:rsidRDefault="00F8280C"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60A09E9D" w14:textId="77777777" w:rsidTr="00BF1E29">
        <w:tc>
          <w:tcPr>
            <w:tcW w:w="10535" w:type="dxa"/>
            <w:gridSpan w:val="5"/>
            <w:tcBorders>
              <w:top w:val="nil"/>
              <w:left w:val="nil"/>
              <w:bottom w:val="nil"/>
              <w:right w:val="nil"/>
            </w:tcBorders>
            <w:shd w:val="clear" w:color="auto" w:fill="948A54" w:themeFill="background2" w:themeFillShade="80"/>
          </w:tcPr>
          <w:p w14:paraId="199768EA" w14:textId="77777777" w:rsidR="00BF1E29" w:rsidRPr="00631EF6" w:rsidRDefault="00BF1E29" w:rsidP="00BF1E29">
            <w:pPr>
              <w:jc w:val="both"/>
              <w:rPr>
                <w:rFonts w:asciiTheme="minorHAnsi" w:hAnsiTheme="minorHAnsi" w:cstheme="minorHAnsi"/>
                <w:sz w:val="6"/>
                <w:szCs w:val="6"/>
              </w:rPr>
            </w:pPr>
          </w:p>
        </w:tc>
      </w:tr>
      <w:tr w:rsidR="00BF1E29" w:rsidRPr="00631EF6" w14:paraId="36AE7FC6"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CF1E36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221C532A"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F68AB17"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D787B3B"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0C78F97D"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33AF25BC" w14:textId="42D382E4" w:rsidR="00BF1E29" w:rsidRPr="00F8280C" w:rsidRDefault="00F8280C" w:rsidP="00BF1E29">
            <w:pPr>
              <w:jc w:val="both"/>
              <w:rPr>
                <w:rFonts w:asciiTheme="minorHAnsi" w:hAnsiTheme="minorHAnsi" w:cstheme="minorHAnsi"/>
                <w:i/>
                <w:color w:val="000000"/>
                <w:szCs w:val="18"/>
              </w:rPr>
            </w:pPr>
            <w:r w:rsidRPr="00F8280C">
              <w:rPr>
                <w:rFonts w:asciiTheme="minorHAnsi" w:hAnsiTheme="minorHAnsi" w:cstheme="minorHAnsi"/>
                <w:i/>
                <w:color w:val="000000"/>
                <w:szCs w:val="18"/>
              </w:rPr>
              <w:t>Safety Promotion material</w:t>
            </w:r>
          </w:p>
        </w:tc>
        <w:tc>
          <w:tcPr>
            <w:tcW w:w="3585" w:type="dxa"/>
            <w:tcBorders>
              <w:top w:val="single" w:sz="4" w:space="0" w:color="auto"/>
              <w:left w:val="nil"/>
              <w:bottom w:val="nil"/>
              <w:right w:val="nil"/>
            </w:tcBorders>
            <w:shd w:val="clear" w:color="auto" w:fill="DBE5F1" w:themeFill="accent1" w:themeFillTint="33"/>
            <w:vAlign w:val="center"/>
          </w:tcPr>
          <w:p w14:paraId="61476EF8" w14:textId="418A72D8" w:rsidR="00BF1E29" w:rsidRPr="00F8280C" w:rsidRDefault="00F8280C" w:rsidP="00BF1E29">
            <w:pPr>
              <w:spacing w:before="53" w:after="53"/>
              <w:rPr>
                <w:rFonts w:asciiTheme="minorHAnsi" w:hAnsiTheme="minorHAnsi" w:cstheme="minorHAnsi"/>
                <w:i/>
                <w:color w:val="000000"/>
                <w:szCs w:val="18"/>
              </w:rPr>
            </w:pPr>
            <w:r w:rsidRPr="00F8280C">
              <w:rPr>
                <w:rFonts w:asciiTheme="minorHAnsi" w:hAnsiTheme="minorHAnsi" w:cstheme="minorHAnsi"/>
                <w:i/>
                <w:color w:val="000000"/>
                <w:szCs w:val="18"/>
              </w:rPr>
              <w:t>202</w:t>
            </w:r>
            <w:r w:rsidR="00AC058C">
              <w:rPr>
                <w:rFonts w:asciiTheme="minorHAnsi" w:hAnsiTheme="minorHAnsi" w:cstheme="minorHAnsi"/>
                <w:i/>
                <w:color w:val="000000"/>
                <w:szCs w:val="18"/>
              </w:rPr>
              <w:t>2</w:t>
            </w:r>
            <w:r w:rsidRPr="00F8280C">
              <w:rPr>
                <w:rFonts w:asciiTheme="minorHAnsi" w:hAnsiTheme="minorHAnsi" w:cstheme="minorHAnsi"/>
                <w:i/>
                <w:color w:val="000000"/>
                <w:szCs w:val="18"/>
              </w:rPr>
              <w:t>Q4</w:t>
            </w:r>
          </w:p>
        </w:tc>
      </w:tr>
      <w:tr w:rsidR="00BF1E29" w:rsidRPr="00631EF6" w14:paraId="0000C130" w14:textId="77777777" w:rsidTr="00BF1E29">
        <w:tc>
          <w:tcPr>
            <w:tcW w:w="10535" w:type="dxa"/>
            <w:gridSpan w:val="5"/>
            <w:tcBorders>
              <w:top w:val="nil"/>
              <w:left w:val="nil"/>
              <w:bottom w:val="nil"/>
              <w:right w:val="nil"/>
            </w:tcBorders>
            <w:shd w:val="clear" w:color="auto" w:fill="948A54" w:themeFill="background2" w:themeFillShade="80"/>
          </w:tcPr>
          <w:p w14:paraId="1807D846" w14:textId="77777777" w:rsidR="00BF1E29" w:rsidRPr="00631EF6" w:rsidRDefault="00BF1E29" w:rsidP="00BF1E29">
            <w:pPr>
              <w:jc w:val="both"/>
              <w:rPr>
                <w:rFonts w:asciiTheme="minorHAnsi" w:hAnsiTheme="minorHAnsi" w:cstheme="minorHAnsi"/>
                <w:sz w:val="6"/>
                <w:szCs w:val="6"/>
              </w:rPr>
            </w:pPr>
          </w:p>
        </w:tc>
      </w:tr>
      <w:tr w:rsidR="00BF1E29" w:rsidRPr="00631EF6" w14:paraId="7142779B" w14:textId="77777777" w:rsidTr="00BF1E29">
        <w:tc>
          <w:tcPr>
            <w:tcW w:w="10535" w:type="dxa"/>
            <w:gridSpan w:val="5"/>
            <w:tcBorders>
              <w:left w:val="nil"/>
              <w:right w:val="nil"/>
            </w:tcBorders>
          </w:tcPr>
          <w:p w14:paraId="37FFF40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1B7507DE" w14:textId="77777777" w:rsidTr="00BF1E29">
        <w:tc>
          <w:tcPr>
            <w:tcW w:w="10535" w:type="dxa"/>
            <w:gridSpan w:val="5"/>
            <w:tcBorders>
              <w:left w:val="nil"/>
              <w:right w:val="nil"/>
            </w:tcBorders>
          </w:tcPr>
          <w:p w14:paraId="1DF3579E" w14:textId="2D70EE6D" w:rsidR="00F230A1" w:rsidRPr="00F230A1" w:rsidRDefault="00D640D8" w:rsidP="00886A5E">
            <w:pPr>
              <w:ind w:right="-378"/>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7AC4DE40" w14:textId="77777777" w:rsidTr="00BF1E29">
        <w:tc>
          <w:tcPr>
            <w:tcW w:w="10535" w:type="dxa"/>
            <w:gridSpan w:val="5"/>
            <w:tcBorders>
              <w:top w:val="nil"/>
              <w:left w:val="nil"/>
              <w:bottom w:val="nil"/>
              <w:right w:val="nil"/>
            </w:tcBorders>
            <w:shd w:val="clear" w:color="auto" w:fill="948A54" w:themeFill="background2" w:themeFillShade="80"/>
          </w:tcPr>
          <w:p w14:paraId="73BB7D5A" w14:textId="77777777" w:rsidR="00BF1E29" w:rsidRPr="00631EF6" w:rsidRDefault="00BF1E29" w:rsidP="00BF1E29">
            <w:pPr>
              <w:jc w:val="both"/>
              <w:rPr>
                <w:rFonts w:asciiTheme="minorHAnsi" w:hAnsiTheme="minorHAnsi" w:cstheme="minorHAnsi"/>
                <w:sz w:val="6"/>
                <w:szCs w:val="6"/>
              </w:rPr>
            </w:pPr>
          </w:p>
        </w:tc>
      </w:tr>
      <w:tr w:rsidR="00BF1E29" w:rsidRPr="00631EF6" w14:paraId="2CB68B8F"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D8F477E"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66429BF0"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214BE3E"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0D353CD"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535454" w:rsidRPr="00631EF6" w14:paraId="7E2AFE83" w14:textId="77777777" w:rsidTr="007850B8">
        <w:tc>
          <w:tcPr>
            <w:tcW w:w="6950" w:type="dxa"/>
            <w:gridSpan w:val="4"/>
            <w:tcBorders>
              <w:top w:val="single" w:sz="4" w:space="0" w:color="auto"/>
              <w:left w:val="nil"/>
              <w:bottom w:val="nil"/>
              <w:right w:val="nil"/>
            </w:tcBorders>
            <w:shd w:val="clear" w:color="auto" w:fill="DBE5F1" w:themeFill="accent1" w:themeFillTint="33"/>
            <w:vAlign w:val="center"/>
          </w:tcPr>
          <w:p w14:paraId="04AAAABA" w14:textId="77777777" w:rsidR="00535454" w:rsidRPr="00631EF6" w:rsidRDefault="00535454" w:rsidP="007850B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Pr>
                <w:rFonts w:asciiTheme="minorHAnsi" w:hAnsiTheme="minorHAnsi" w:cstheme="minorHAnsi"/>
                <w:i/>
                <w:szCs w:val="20"/>
                <w14:shadow w14:blurRad="63500" w14:dist="50800" w14:dir="10800000" w14:sx="0" w14:sy="0" w14:kx="0" w14:ky="0" w14:algn="none">
                  <w14:srgbClr w14:val="000000">
                    <w14:alpha w14:val="50000"/>
                  </w14:srgbClr>
                </w14:shadow>
              </w:rPr>
              <w:t>GA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22645559" w14:textId="77777777" w:rsidR="00535454" w:rsidRPr="00631EF6" w:rsidRDefault="00535454" w:rsidP="007850B8">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GA accidents/incidents</w:t>
            </w:r>
          </w:p>
        </w:tc>
      </w:tr>
      <w:tr w:rsidR="00BF1E29" w:rsidRPr="00631EF6" w14:paraId="7101D0BD" w14:textId="77777777" w:rsidTr="00BF1E29">
        <w:tc>
          <w:tcPr>
            <w:tcW w:w="10535" w:type="dxa"/>
            <w:gridSpan w:val="5"/>
            <w:tcBorders>
              <w:top w:val="nil"/>
              <w:left w:val="nil"/>
              <w:bottom w:val="nil"/>
              <w:right w:val="nil"/>
            </w:tcBorders>
            <w:shd w:val="clear" w:color="auto" w:fill="948A54" w:themeFill="background2" w:themeFillShade="80"/>
          </w:tcPr>
          <w:p w14:paraId="2113005E" w14:textId="77777777" w:rsidR="00BF1E29" w:rsidRPr="00631EF6" w:rsidRDefault="00BF1E29" w:rsidP="00BF1E29">
            <w:pPr>
              <w:jc w:val="both"/>
              <w:rPr>
                <w:rFonts w:asciiTheme="minorHAnsi" w:hAnsiTheme="minorHAnsi" w:cstheme="minorHAnsi"/>
                <w:sz w:val="6"/>
                <w:szCs w:val="6"/>
              </w:rPr>
            </w:pPr>
          </w:p>
        </w:tc>
      </w:tr>
    </w:tbl>
    <w:p w14:paraId="6DB1E482" w14:textId="77777777" w:rsidR="00BF1E29" w:rsidRPr="00631EF6" w:rsidRDefault="00BF1E29" w:rsidP="00BF1E29">
      <w:pPr>
        <w:spacing w:after="160" w:line="259" w:lineRule="auto"/>
        <w:sectPr w:rsidR="00BF1E29" w:rsidRPr="00631EF6" w:rsidSect="00F8280C">
          <w:pgSz w:w="11906" w:h="16838"/>
          <w:pgMar w:top="1440" w:right="566" w:bottom="1440" w:left="851" w:header="708" w:footer="708" w:gutter="0"/>
          <w:cols w:space="708"/>
          <w:docGrid w:linePitch="360"/>
        </w:sectPr>
      </w:pPr>
    </w:p>
    <w:p w14:paraId="5C98472F" w14:textId="45D6370B" w:rsidR="00BF1E29" w:rsidRPr="00631EF6" w:rsidRDefault="00BF1E29" w:rsidP="00BF1E29">
      <w:pPr>
        <w:pStyle w:val="Heading3"/>
        <w:rPr>
          <w:rFonts w:eastAsiaTheme="minorEastAsia"/>
        </w:rPr>
      </w:pPr>
      <w:bookmarkStart w:id="295" w:name="_Toc34740806"/>
      <w:bookmarkStart w:id="296" w:name="_Toc35260616"/>
      <w:bookmarkStart w:id="297" w:name="_Toc87627158"/>
      <w:r w:rsidRPr="00631EF6">
        <w:rPr>
          <w:rFonts w:eastAsiaTheme="minorEastAsia"/>
        </w:rPr>
        <w:lastRenderedPageBreak/>
        <w:t>Preventing mid-air collisions</w:t>
      </w:r>
      <w:bookmarkEnd w:id="295"/>
      <w:bookmarkEnd w:id="296"/>
      <w:bookmarkEnd w:id="297"/>
    </w:p>
    <w:p w14:paraId="58EFCEEF" w14:textId="77777777" w:rsidR="00BF1E29" w:rsidRPr="00631EF6" w:rsidRDefault="00BF1E29" w:rsidP="00BF1E29">
      <w:pPr>
        <w:pStyle w:val="Intro"/>
        <w:rPr>
          <w:rFonts w:eastAsiaTheme="minorEastAsia"/>
        </w:rPr>
      </w:pPr>
      <w:r w:rsidRPr="00631EF6">
        <w:rPr>
          <w:rFonts w:eastAsiaTheme="minorEastAsia"/>
        </w:rPr>
        <w:t>This section addresses subjects such as airspace complexity, airspace infringement and use of technology. Statistics show that MAC risks affect both novice and experienced pilots and can occur in all phases of flight and at all altitudes. However, the vast majority of them occur in daylight and in excellent meteorological conditions. A collision is more likely where aircraft are concentrated, especially close to aerodromes. Airspace infringements by GA aircraft into controlled airspace is an important related safety risk.</w:t>
      </w:r>
    </w:p>
    <w:p w14:paraId="02E28025" w14:textId="77777777" w:rsidR="00BF1E29" w:rsidRPr="00631EF6" w:rsidRDefault="00BF1E29" w:rsidP="00BF1E29">
      <w:pPr>
        <w:pStyle w:val="Intro"/>
        <w:rPr>
          <w:b/>
        </w:rPr>
      </w:pPr>
      <w:bookmarkStart w:id="298" w:name="_Toc34740807"/>
      <w:r w:rsidRPr="00631EF6">
        <w:rPr>
          <w:b/>
        </w:rPr>
        <w:t>The section is maintained as a placeholder for future actions.</w:t>
      </w:r>
    </w:p>
    <w:p w14:paraId="465AAC56" w14:textId="29E5028E" w:rsidR="00BF1E29" w:rsidRPr="00631EF6" w:rsidRDefault="00BF1E29" w:rsidP="00BF1E29">
      <w:pPr>
        <w:pStyle w:val="Heading3"/>
        <w:rPr>
          <w:rFonts w:eastAsiaTheme="minorEastAsia"/>
        </w:rPr>
      </w:pPr>
      <w:bookmarkStart w:id="299" w:name="_Toc35260617"/>
      <w:bookmarkStart w:id="300" w:name="_Toc87627159"/>
      <w:r w:rsidRPr="00631EF6">
        <w:rPr>
          <w:rFonts w:eastAsiaTheme="minorEastAsia"/>
        </w:rPr>
        <w:t>Managing the flight</w:t>
      </w:r>
      <w:bookmarkEnd w:id="298"/>
      <w:bookmarkEnd w:id="299"/>
      <w:bookmarkEnd w:id="300"/>
    </w:p>
    <w:p w14:paraId="1F922F1F" w14:textId="77777777" w:rsidR="00BF1E29" w:rsidRPr="00631EF6" w:rsidRDefault="00BF1E29" w:rsidP="00BF1E29">
      <w:pPr>
        <w:pStyle w:val="Intro"/>
      </w:pPr>
      <w:r w:rsidRPr="00631EF6">
        <w:t>This section addresses subjects such as navigation, fuel management, terrain and obstacle awareness, and forced landings. Most accidents are the result of the pilot’s actions, including decisions made while preparing the flight, or due to changing circumstances during the flight. Pilot decisions, including their ability to prioritise workload, affect safety of the aircraft and survival of its occupants.</w:t>
      </w:r>
    </w:p>
    <w:p w14:paraId="46267481"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40BB127A" w14:textId="77777777" w:rsidTr="00BF1E29">
        <w:tc>
          <w:tcPr>
            <w:tcW w:w="10535" w:type="dxa"/>
            <w:gridSpan w:val="5"/>
            <w:tcBorders>
              <w:bottom w:val="nil"/>
            </w:tcBorders>
            <w:shd w:val="clear" w:color="auto" w:fill="948A54" w:themeFill="background2" w:themeFillShade="80"/>
          </w:tcPr>
          <w:p w14:paraId="4C505433" w14:textId="77777777" w:rsidR="00BF1E29" w:rsidRPr="00631EF6" w:rsidRDefault="00BF1E29" w:rsidP="00BF1E29">
            <w:pPr>
              <w:jc w:val="both"/>
              <w:rPr>
                <w:rFonts w:asciiTheme="minorHAnsi" w:hAnsiTheme="minorHAnsi" w:cstheme="minorHAnsi"/>
                <w:sz w:val="6"/>
                <w:szCs w:val="6"/>
              </w:rPr>
            </w:pPr>
          </w:p>
        </w:tc>
      </w:tr>
      <w:tr w:rsidR="00BF1E29" w:rsidRPr="00631EF6" w14:paraId="543F1308" w14:textId="77777777" w:rsidTr="00EB1D61">
        <w:trPr>
          <w:trHeight w:val="394"/>
        </w:trPr>
        <w:tc>
          <w:tcPr>
            <w:tcW w:w="1978" w:type="dxa"/>
            <w:tcBorders>
              <w:top w:val="nil"/>
              <w:left w:val="nil"/>
              <w:bottom w:val="nil"/>
              <w:right w:val="nil"/>
            </w:tcBorders>
            <w:shd w:val="clear" w:color="auto" w:fill="DBE5F1" w:themeFill="accent1" w:themeFillTint="33"/>
          </w:tcPr>
          <w:p w14:paraId="63C0A603" w14:textId="728586D3" w:rsidR="00BF1E29" w:rsidRPr="00631EF6" w:rsidRDefault="00F8280C" w:rsidP="00BF1E29">
            <w:pPr>
              <w:rPr>
                <w:rFonts w:asciiTheme="minorHAnsi" w:hAnsiTheme="minorHAnsi" w:cstheme="minorHAnsi"/>
                <w:b/>
                <w:bCs/>
                <w:sz w:val="22"/>
                <w:szCs w:val="22"/>
              </w:rPr>
            </w:pPr>
            <w:r>
              <w:rPr>
                <w:rFonts w:asciiTheme="minorHAnsi" w:hAnsiTheme="minorHAnsi" w:cstheme="minorHAnsi"/>
                <w:b/>
                <w:bCs/>
                <w:sz w:val="22"/>
                <w:szCs w:val="22"/>
              </w:rPr>
              <w:t>EUR.SPT.006</w:t>
            </w:r>
            <w:r w:rsidR="00DE2F2D">
              <w:rPr>
                <w:rFonts w:asciiTheme="minorHAnsi" w:hAnsiTheme="minorHAnsi" w:cstheme="minorHAnsi"/>
                <w:b/>
                <w:bCs/>
                <w:sz w:val="22"/>
                <w:szCs w:val="22"/>
              </w:rPr>
              <w:t>6</w:t>
            </w:r>
          </w:p>
        </w:tc>
        <w:tc>
          <w:tcPr>
            <w:tcW w:w="8557" w:type="dxa"/>
            <w:gridSpan w:val="4"/>
            <w:tcBorders>
              <w:top w:val="nil"/>
              <w:left w:val="nil"/>
              <w:bottom w:val="nil"/>
              <w:right w:val="nil"/>
            </w:tcBorders>
            <w:shd w:val="clear" w:color="auto" w:fill="DBE5F1" w:themeFill="accent1" w:themeFillTint="33"/>
          </w:tcPr>
          <w:p w14:paraId="70ADBD2B"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Fuel management for pilots</w:t>
            </w:r>
          </w:p>
        </w:tc>
      </w:tr>
      <w:tr w:rsidR="00D640D8" w:rsidRPr="00631EF6" w14:paraId="1EFA6772" w14:textId="77777777" w:rsidTr="00CC5CAA">
        <w:tc>
          <w:tcPr>
            <w:tcW w:w="10535" w:type="dxa"/>
            <w:gridSpan w:val="5"/>
            <w:tcBorders>
              <w:top w:val="nil"/>
              <w:left w:val="nil"/>
              <w:bottom w:val="single" w:sz="4" w:space="0" w:color="auto"/>
              <w:right w:val="nil"/>
            </w:tcBorders>
          </w:tcPr>
          <w:p w14:paraId="68033EC8" w14:textId="138E3F57" w:rsidR="00D640D8" w:rsidRPr="00631EF6" w:rsidRDefault="00D640D8"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F8C6E86" w14:textId="77777777" w:rsidR="00D640D8" w:rsidRPr="00631EF6" w:rsidRDefault="00D640D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Compile and disseminate to the community available material on fuel management.</w:t>
            </w:r>
          </w:p>
          <w:p w14:paraId="1689933E" w14:textId="77777777" w:rsidR="00D640D8" w:rsidRDefault="00D640D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2978EBCA" w14:textId="2AD05CEC" w:rsidR="00D640D8" w:rsidRPr="00631EF6" w:rsidRDefault="00D640D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4A43384A"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075F49B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6D9AFDDD" w14:textId="36094337" w:rsidR="00BF1E29" w:rsidRPr="00631EF6" w:rsidRDefault="006E3D26"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r w:rsidR="002F7C1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shd w:val="clear" w:color="auto" w:fill="auto"/>
            <w:vAlign w:val="center"/>
          </w:tcPr>
          <w:p w14:paraId="6E09FD12" w14:textId="5A03D456"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103E8A10" w14:textId="5FF5CEB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21E0ABF0"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0FD35CB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7CC4D8E2" w14:textId="77777777" w:rsidR="00D640D8" w:rsidRPr="00D640D8" w:rsidRDefault="00D640D8" w:rsidP="00D640D8">
            <w:pPr>
              <w:pStyle w:val="FootnoteText"/>
              <w:rPr>
                <w:rFonts w:asciiTheme="minorHAnsi" w:hAnsiTheme="minorHAnsi" w:cstheme="minorHAnsi"/>
                <w:i/>
                <w:noProof/>
                <w:szCs w:val="24"/>
                <w14:shadow w14:blurRad="63500" w14:dist="50800" w14:dir="10800000" w14:sx="0" w14:sy="0" w14:kx="0" w14:ky="0" w14:algn="none">
                  <w14:srgbClr w14:val="000000">
                    <w14:alpha w14:val="50000"/>
                  </w14:srgbClr>
                </w14:shadow>
              </w:rPr>
            </w:pPr>
            <w:r w:rsidRPr="00D640D8">
              <w:rPr>
                <w:rFonts w:asciiTheme="minorHAnsi" w:hAnsiTheme="minorHAnsi" w:cstheme="minorHAnsi"/>
                <w:i/>
                <w:noProof/>
                <w:szCs w:val="24"/>
                <w14:shadow w14:blurRad="63500" w14:dist="50800" w14:dir="10800000" w14:sx="0" w14:sy="0" w14:kx="0" w14:ky="0" w14:algn="none">
                  <w14:srgbClr w14:val="000000">
                    <w14:alpha w14:val="50000"/>
                  </w14:srgbClr>
                </w14:shadow>
              </w:rPr>
              <w:t>Related</w:t>
            </w:r>
            <w:r>
              <w:rPr>
                <w:rFonts w:asciiTheme="minorHAnsi" w:hAnsiTheme="minorHAnsi" w:cstheme="minorHAnsi"/>
                <w:i/>
                <w:noProof/>
                <w:szCs w:val="24"/>
                <w14:shadow w14:blurRad="63500" w14:dist="50800" w14:dir="10800000" w14:sx="0" w14:sy="0" w14:kx="0" w14:ky="0" w14:algn="none">
                  <w14:srgbClr w14:val="000000">
                    <w14:alpha w14:val="50000"/>
                  </w14:srgbClr>
                </w14:shadow>
              </w:rPr>
              <w:t xml:space="preserve"> EASA</w:t>
            </w:r>
            <w:r w:rsidRPr="00D640D8">
              <w:rPr>
                <w:rFonts w:asciiTheme="minorHAnsi" w:hAnsiTheme="minorHAnsi" w:cstheme="minorHAnsi"/>
                <w:i/>
                <w:noProof/>
                <w:szCs w:val="24"/>
                <w14:shadow w14:blurRad="63500" w14:dist="50800" w14:dir="10800000" w14:sx="0" w14:sy="0" w14:kx="0" w14:ky="0" w14:algn="none">
                  <w14:srgbClr w14:val="000000">
                    <w14:alpha w14:val="50000"/>
                  </w14:srgbClr>
                </w14:shadow>
              </w:rPr>
              <w:t xml:space="preserve"> ‘Sunny swift’ promotion material:</w:t>
            </w:r>
          </w:p>
          <w:p w14:paraId="3A993059" w14:textId="0B221440" w:rsidR="009E3DD3" w:rsidRPr="00631EF6" w:rsidRDefault="002768E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62" w:history="1">
              <w:r w:rsidR="00D640D8" w:rsidRPr="00DF0655">
                <w:rPr>
                  <w:rStyle w:val="Hyperlink"/>
                  <w:rFonts w:asciiTheme="minorHAnsi" w:hAnsiTheme="minorHAnsi" w:cstheme="minorHAnsi"/>
                  <w:i/>
                  <w:noProof/>
                  <w14:shadow w14:blurRad="63500" w14:dist="50800" w14:dir="10800000" w14:sx="0" w14:sy="0" w14:kx="0" w14:ky="0" w14:algn="none">
                    <w14:srgbClr w14:val="000000">
                      <w14:alpha w14:val="50000"/>
                    </w14:srgbClr>
                  </w14:shadow>
                </w:rPr>
                <w:t>https://www.easa.europa.eu/newsroom-and-events/news/sunny-swift-fuel-caution-light</w:t>
              </w:r>
            </w:hyperlink>
          </w:p>
        </w:tc>
      </w:tr>
      <w:tr w:rsidR="00BF1E29" w:rsidRPr="00631EF6" w14:paraId="16C3EC4C" w14:textId="77777777" w:rsidTr="00F230A1">
        <w:trPr>
          <w:trHeight w:val="255"/>
        </w:trPr>
        <w:tc>
          <w:tcPr>
            <w:tcW w:w="1978" w:type="dxa"/>
            <w:tcBorders>
              <w:top w:val="single" w:sz="4" w:space="0" w:color="auto"/>
              <w:left w:val="nil"/>
              <w:bottom w:val="nil"/>
              <w:right w:val="nil"/>
            </w:tcBorders>
            <w:shd w:val="clear" w:color="auto" w:fill="auto"/>
            <w:vAlign w:val="center"/>
          </w:tcPr>
          <w:p w14:paraId="4330D55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4375BC41" w14:textId="356F7FAB" w:rsidR="00BF1E29" w:rsidRPr="00631EF6" w:rsidRDefault="00B833CB" w:rsidP="008C4107">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tc>
      </w:tr>
      <w:tr w:rsidR="00BF1E29" w:rsidRPr="00631EF6" w14:paraId="208F960D" w14:textId="77777777" w:rsidTr="00EB1D61">
        <w:tc>
          <w:tcPr>
            <w:tcW w:w="10535" w:type="dxa"/>
            <w:gridSpan w:val="5"/>
            <w:tcBorders>
              <w:top w:val="nil"/>
              <w:left w:val="nil"/>
              <w:bottom w:val="nil"/>
              <w:right w:val="nil"/>
            </w:tcBorders>
            <w:shd w:val="clear" w:color="auto" w:fill="948A54" w:themeFill="background2" w:themeFillShade="80"/>
          </w:tcPr>
          <w:p w14:paraId="754CDB8D" w14:textId="77777777" w:rsidR="00BF1E29" w:rsidRPr="00631EF6" w:rsidRDefault="00BF1E29" w:rsidP="00BF1E29">
            <w:pPr>
              <w:jc w:val="both"/>
              <w:rPr>
                <w:rFonts w:asciiTheme="minorHAnsi" w:hAnsiTheme="minorHAnsi" w:cstheme="minorHAnsi"/>
                <w:sz w:val="6"/>
                <w:szCs w:val="6"/>
              </w:rPr>
            </w:pPr>
          </w:p>
        </w:tc>
      </w:tr>
      <w:tr w:rsidR="00BF1E29" w:rsidRPr="00631EF6" w14:paraId="25FFF83F" w14:textId="77777777" w:rsidTr="00BF1E29">
        <w:tc>
          <w:tcPr>
            <w:tcW w:w="2970" w:type="dxa"/>
            <w:gridSpan w:val="2"/>
            <w:tcBorders>
              <w:top w:val="nil"/>
              <w:left w:val="nil"/>
              <w:bottom w:val="nil"/>
              <w:right w:val="nil"/>
            </w:tcBorders>
          </w:tcPr>
          <w:p w14:paraId="3F7C44DE"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1D6AD1D1" w14:textId="10573764" w:rsidR="00BF1E29" w:rsidRPr="00631EF6" w:rsidRDefault="00840E5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Recreational Aviation – aeroplane - non commercial operations</w:t>
            </w:r>
          </w:p>
        </w:tc>
      </w:tr>
      <w:tr w:rsidR="00BF1E29" w:rsidRPr="00631EF6" w14:paraId="29B2DF6E" w14:textId="77777777" w:rsidTr="00BF1E29">
        <w:tc>
          <w:tcPr>
            <w:tcW w:w="2970" w:type="dxa"/>
            <w:gridSpan w:val="2"/>
            <w:tcBorders>
              <w:top w:val="nil"/>
              <w:left w:val="nil"/>
              <w:bottom w:val="nil"/>
              <w:right w:val="nil"/>
            </w:tcBorders>
          </w:tcPr>
          <w:p w14:paraId="67E36100"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90D2E38" w14:textId="4D6F341D" w:rsidR="00BF1E29" w:rsidRPr="00631EF6" w:rsidRDefault="00F8280C"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797D650F" w14:textId="77777777" w:rsidTr="00BF1E29">
        <w:tc>
          <w:tcPr>
            <w:tcW w:w="10535" w:type="dxa"/>
            <w:gridSpan w:val="5"/>
            <w:tcBorders>
              <w:top w:val="nil"/>
              <w:left w:val="nil"/>
              <w:bottom w:val="nil"/>
              <w:right w:val="nil"/>
            </w:tcBorders>
            <w:shd w:val="clear" w:color="auto" w:fill="948A54" w:themeFill="background2" w:themeFillShade="80"/>
          </w:tcPr>
          <w:p w14:paraId="4E324492" w14:textId="77777777" w:rsidR="00BF1E29" w:rsidRPr="00631EF6" w:rsidRDefault="00BF1E29" w:rsidP="00BF1E29">
            <w:pPr>
              <w:jc w:val="both"/>
              <w:rPr>
                <w:rFonts w:asciiTheme="minorHAnsi" w:hAnsiTheme="minorHAnsi" w:cstheme="minorHAnsi"/>
                <w:sz w:val="6"/>
                <w:szCs w:val="6"/>
              </w:rPr>
            </w:pPr>
          </w:p>
        </w:tc>
      </w:tr>
      <w:tr w:rsidR="00BF1E29" w:rsidRPr="00631EF6" w14:paraId="050388F0"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A9AF05A"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68CEEAD6"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3A9034D"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5F08FF1"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F8280C" w:rsidRPr="00631EF6" w14:paraId="7D8BD0C4"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5140F39" w14:textId="107AF74F" w:rsidR="00F8280C" w:rsidRPr="00631EF6" w:rsidRDefault="00F8280C" w:rsidP="00F8280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8280C">
              <w:rPr>
                <w:rFonts w:asciiTheme="minorHAnsi" w:hAnsiTheme="minorHAnsi" w:cstheme="minorHAnsi"/>
                <w:i/>
                <w:color w:val="000000"/>
                <w:szCs w:val="18"/>
              </w:rPr>
              <w:t>Safety Promotion material</w:t>
            </w:r>
          </w:p>
        </w:tc>
        <w:tc>
          <w:tcPr>
            <w:tcW w:w="3585" w:type="dxa"/>
            <w:tcBorders>
              <w:top w:val="single" w:sz="4" w:space="0" w:color="auto"/>
              <w:left w:val="nil"/>
              <w:bottom w:val="nil"/>
              <w:right w:val="nil"/>
            </w:tcBorders>
            <w:shd w:val="clear" w:color="auto" w:fill="DBE5F1" w:themeFill="accent1" w:themeFillTint="33"/>
            <w:vAlign w:val="center"/>
          </w:tcPr>
          <w:p w14:paraId="4D98E4BC" w14:textId="60779F84" w:rsidR="00F8280C" w:rsidRPr="00631EF6" w:rsidRDefault="00F8280C" w:rsidP="00F8280C">
            <w:pPr>
              <w:spacing w:before="53" w:after="53"/>
              <w:rPr>
                <w:rFonts w:asciiTheme="minorHAnsi" w:hAnsiTheme="minorHAnsi" w:cstheme="minorHAnsi"/>
                <w:sz w:val="16"/>
                <w:szCs w:val="16"/>
              </w:rPr>
            </w:pPr>
            <w:r w:rsidRPr="00F8280C">
              <w:rPr>
                <w:rFonts w:asciiTheme="minorHAnsi" w:hAnsiTheme="minorHAnsi" w:cstheme="minorHAnsi"/>
                <w:i/>
                <w:color w:val="000000"/>
                <w:szCs w:val="18"/>
              </w:rPr>
              <w:t>202</w:t>
            </w:r>
            <w:r w:rsidR="005D4DD0">
              <w:rPr>
                <w:rFonts w:asciiTheme="minorHAnsi" w:hAnsiTheme="minorHAnsi" w:cstheme="minorHAnsi"/>
                <w:i/>
                <w:color w:val="000000"/>
                <w:szCs w:val="18"/>
              </w:rPr>
              <w:t>3</w:t>
            </w:r>
            <w:r w:rsidRPr="00F8280C">
              <w:rPr>
                <w:rFonts w:asciiTheme="minorHAnsi" w:hAnsiTheme="minorHAnsi" w:cstheme="minorHAnsi"/>
                <w:i/>
                <w:color w:val="000000"/>
                <w:szCs w:val="18"/>
              </w:rPr>
              <w:t>Q4</w:t>
            </w:r>
          </w:p>
        </w:tc>
      </w:tr>
      <w:tr w:rsidR="00F8280C" w:rsidRPr="00631EF6" w14:paraId="3F69F519" w14:textId="77777777" w:rsidTr="00BF1E29">
        <w:tc>
          <w:tcPr>
            <w:tcW w:w="10535" w:type="dxa"/>
            <w:gridSpan w:val="5"/>
            <w:tcBorders>
              <w:top w:val="nil"/>
              <w:left w:val="nil"/>
              <w:bottom w:val="nil"/>
              <w:right w:val="nil"/>
            </w:tcBorders>
            <w:shd w:val="clear" w:color="auto" w:fill="948A54" w:themeFill="background2" w:themeFillShade="80"/>
          </w:tcPr>
          <w:p w14:paraId="77D4F28D" w14:textId="77777777" w:rsidR="00F8280C" w:rsidRPr="00631EF6" w:rsidRDefault="00F8280C" w:rsidP="00F8280C">
            <w:pPr>
              <w:jc w:val="both"/>
              <w:rPr>
                <w:rFonts w:asciiTheme="minorHAnsi" w:hAnsiTheme="minorHAnsi" w:cstheme="minorHAnsi"/>
                <w:sz w:val="6"/>
                <w:szCs w:val="6"/>
              </w:rPr>
            </w:pPr>
          </w:p>
        </w:tc>
      </w:tr>
      <w:tr w:rsidR="00F8280C" w:rsidRPr="00631EF6" w14:paraId="33E59AE9" w14:textId="77777777" w:rsidTr="00BF1E29">
        <w:tc>
          <w:tcPr>
            <w:tcW w:w="10535" w:type="dxa"/>
            <w:gridSpan w:val="5"/>
            <w:tcBorders>
              <w:left w:val="nil"/>
              <w:right w:val="nil"/>
            </w:tcBorders>
          </w:tcPr>
          <w:p w14:paraId="5EEC8CE2" w14:textId="77777777" w:rsidR="00F8280C" w:rsidRPr="00631EF6" w:rsidRDefault="00F8280C" w:rsidP="00F8280C">
            <w:pPr>
              <w:jc w:val="center"/>
              <w:rPr>
                <w:rFonts w:asciiTheme="minorHAnsi" w:hAnsiTheme="minorHAnsi" w:cstheme="minorHAnsi"/>
              </w:rPr>
            </w:pPr>
            <w:r w:rsidRPr="00631EF6">
              <w:rPr>
                <w:rFonts w:asciiTheme="minorHAnsi" w:hAnsiTheme="minorHAnsi" w:cstheme="minorHAnsi"/>
                <w:b/>
                <w:bCs/>
              </w:rPr>
              <w:t>CHANGES SINCE LAST EDITION</w:t>
            </w:r>
          </w:p>
        </w:tc>
      </w:tr>
      <w:tr w:rsidR="00F8280C" w:rsidRPr="00631EF6" w14:paraId="38B219EE" w14:textId="77777777" w:rsidTr="00BF1E29">
        <w:tc>
          <w:tcPr>
            <w:tcW w:w="10535" w:type="dxa"/>
            <w:gridSpan w:val="5"/>
            <w:tcBorders>
              <w:left w:val="nil"/>
              <w:right w:val="nil"/>
            </w:tcBorders>
          </w:tcPr>
          <w:p w14:paraId="0A74AA33" w14:textId="682F7593" w:rsidR="00F8280C" w:rsidRPr="00631EF6" w:rsidRDefault="00D640D8" w:rsidP="00F8280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r>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F8280C" w:rsidRPr="00631EF6" w14:paraId="54564AC4" w14:textId="77777777" w:rsidTr="00BF1E29">
        <w:tc>
          <w:tcPr>
            <w:tcW w:w="10535" w:type="dxa"/>
            <w:gridSpan w:val="5"/>
            <w:tcBorders>
              <w:top w:val="nil"/>
              <w:left w:val="nil"/>
              <w:bottom w:val="nil"/>
              <w:right w:val="nil"/>
            </w:tcBorders>
            <w:shd w:val="clear" w:color="auto" w:fill="948A54" w:themeFill="background2" w:themeFillShade="80"/>
          </w:tcPr>
          <w:p w14:paraId="23998A2B" w14:textId="77777777" w:rsidR="00F8280C" w:rsidRPr="00631EF6" w:rsidRDefault="00F8280C" w:rsidP="00F8280C">
            <w:pPr>
              <w:jc w:val="both"/>
              <w:rPr>
                <w:rFonts w:asciiTheme="minorHAnsi" w:hAnsiTheme="minorHAnsi" w:cstheme="minorHAnsi"/>
                <w:sz w:val="6"/>
                <w:szCs w:val="6"/>
              </w:rPr>
            </w:pPr>
          </w:p>
        </w:tc>
      </w:tr>
      <w:tr w:rsidR="00F8280C" w:rsidRPr="00631EF6" w14:paraId="64311925"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D7F356C" w14:textId="77777777" w:rsidR="00F8280C" w:rsidRPr="00631EF6" w:rsidRDefault="00F8280C" w:rsidP="00F8280C">
            <w:pPr>
              <w:jc w:val="center"/>
              <w:rPr>
                <w:rFonts w:asciiTheme="minorHAnsi" w:hAnsiTheme="minorHAnsi" w:cstheme="minorHAnsi"/>
              </w:rPr>
            </w:pPr>
            <w:r w:rsidRPr="00631EF6">
              <w:rPr>
                <w:rFonts w:asciiTheme="minorHAnsi" w:hAnsiTheme="minorHAnsi" w:cstheme="minorHAnsi"/>
                <w:b/>
                <w:bCs/>
              </w:rPr>
              <w:t>MONITORING</w:t>
            </w:r>
          </w:p>
        </w:tc>
      </w:tr>
      <w:tr w:rsidR="00F8280C" w:rsidRPr="00631EF6" w14:paraId="5502F190"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A9E8106" w14:textId="77777777" w:rsidR="00F8280C" w:rsidRPr="00631EF6" w:rsidRDefault="00F8280C" w:rsidP="00F8280C">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DC8A230" w14:textId="77777777" w:rsidR="00F8280C" w:rsidRPr="00631EF6" w:rsidRDefault="00F8280C" w:rsidP="00F8280C">
            <w:pPr>
              <w:rPr>
                <w:rFonts w:asciiTheme="minorHAnsi" w:hAnsiTheme="minorHAnsi" w:cstheme="minorHAnsi"/>
                <w:b/>
                <w:bCs/>
              </w:rPr>
            </w:pPr>
            <w:r w:rsidRPr="00631EF6">
              <w:rPr>
                <w:rFonts w:asciiTheme="minorHAnsi" w:hAnsiTheme="minorHAnsi" w:cstheme="minorHAnsi"/>
                <w:b/>
                <w:bCs/>
              </w:rPr>
              <w:t>Related SPIs</w:t>
            </w:r>
          </w:p>
        </w:tc>
      </w:tr>
      <w:tr w:rsidR="00F8280C" w:rsidRPr="00631EF6" w14:paraId="474C4652" w14:textId="77777777" w:rsidTr="007850B8">
        <w:tc>
          <w:tcPr>
            <w:tcW w:w="6950" w:type="dxa"/>
            <w:gridSpan w:val="4"/>
            <w:tcBorders>
              <w:top w:val="single" w:sz="4" w:space="0" w:color="auto"/>
              <w:left w:val="nil"/>
              <w:bottom w:val="nil"/>
              <w:right w:val="nil"/>
            </w:tcBorders>
            <w:shd w:val="clear" w:color="auto" w:fill="DBE5F1" w:themeFill="accent1" w:themeFillTint="33"/>
            <w:vAlign w:val="center"/>
          </w:tcPr>
          <w:p w14:paraId="4CBAF6A1" w14:textId="77777777" w:rsidR="00F8280C" w:rsidRPr="00631EF6" w:rsidRDefault="00F8280C" w:rsidP="00F8280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57D88">
              <w:rPr>
                <w:rFonts w:asciiTheme="minorHAnsi" w:hAnsiTheme="minorHAnsi" w:cstheme="minorHAnsi"/>
                <w:i/>
                <w:szCs w:val="20"/>
                <w14:shadow w14:blurRad="63500" w14:dist="50800" w14:dir="10800000" w14:sx="0" w14:sy="0" w14:kx="0" w14:ky="0" w14:algn="none">
                  <w14:srgbClr w14:val="000000">
                    <w14:alpha w14:val="50000"/>
                  </w14:srgbClr>
                </w14:shadow>
              </w:rPr>
              <w:t xml:space="preserve">Monitoring </w:t>
            </w:r>
            <w:r>
              <w:rPr>
                <w:rFonts w:asciiTheme="minorHAnsi" w:hAnsiTheme="minorHAnsi" w:cstheme="minorHAnsi"/>
                <w:i/>
                <w:szCs w:val="20"/>
                <w14:shadow w14:blurRad="63500" w14:dist="50800" w14:dir="10800000" w14:sx="0" w14:sy="0" w14:kx="0" w14:ky="0" w14:algn="none">
                  <w14:srgbClr w14:val="000000">
                    <w14:alpha w14:val="50000"/>
                  </w14:srgbClr>
                </w14:shadow>
              </w:rPr>
              <w:t>GA related data as part of annual safety reviews</w:t>
            </w:r>
          </w:p>
        </w:tc>
        <w:tc>
          <w:tcPr>
            <w:tcW w:w="3585" w:type="dxa"/>
            <w:tcBorders>
              <w:top w:val="single" w:sz="4" w:space="0" w:color="auto"/>
              <w:left w:val="nil"/>
              <w:bottom w:val="nil"/>
              <w:right w:val="nil"/>
            </w:tcBorders>
            <w:shd w:val="clear" w:color="auto" w:fill="DBE5F1" w:themeFill="accent1" w:themeFillTint="33"/>
            <w:vAlign w:val="center"/>
          </w:tcPr>
          <w:p w14:paraId="3B946750" w14:textId="77777777" w:rsidR="00F8280C" w:rsidRPr="00631EF6" w:rsidRDefault="00F8280C" w:rsidP="00F8280C">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Nb of GA accidents/incidents</w:t>
            </w:r>
          </w:p>
        </w:tc>
      </w:tr>
      <w:tr w:rsidR="00F8280C" w:rsidRPr="00631EF6" w14:paraId="5E75A248" w14:textId="77777777" w:rsidTr="00BF1E29">
        <w:tc>
          <w:tcPr>
            <w:tcW w:w="10535" w:type="dxa"/>
            <w:gridSpan w:val="5"/>
            <w:tcBorders>
              <w:top w:val="nil"/>
              <w:left w:val="nil"/>
              <w:bottom w:val="nil"/>
              <w:right w:val="nil"/>
            </w:tcBorders>
            <w:shd w:val="clear" w:color="auto" w:fill="948A54" w:themeFill="background2" w:themeFillShade="80"/>
          </w:tcPr>
          <w:p w14:paraId="655DE70C" w14:textId="77777777" w:rsidR="00F8280C" w:rsidRPr="00631EF6" w:rsidRDefault="00F8280C" w:rsidP="00F8280C">
            <w:pPr>
              <w:jc w:val="both"/>
              <w:rPr>
                <w:rFonts w:asciiTheme="minorHAnsi" w:hAnsiTheme="minorHAnsi" w:cstheme="minorHAnsi"/>
                <w:sz w:val="6"/>
                <w:szCs w:val="6"/>
              </w:rPr>
            </w:pPr>
          </w:p>
        </w:tc>
      </w:tr>
    </w:tbl>
    <w:p w14:paraId="35EA85EB" w14:textId="2EF5DA9D" w:rsidR="002E21F1" w:rsidRDefault="002E21F1" w:rsidP="00BF1E29"/>
    <w:p w14:paraId="28D08C48" w14:textId="77777777" w:rsidR="002E21F1" w:rsidRDefault="002E21F1">
      <w:r>
        <w:br w:type="page"/>
      </w:r>
    </w:p>
    <w:p w14:paraId="23696E9E" w14:textId="77777777" w:rsidR="002E21F1" w:rsidRPr="006947C1" w:rsidRDefault="002E21F1" w:rsidP="002E21F1">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2E21F1" w:rsidRPr="006947C1" w14:paraId="14B3B4C4" w14:textId="77777777" w:rsidTr="0008097A">
        <w:tc>
          <w:tcPr>
            <w:tcW w:w="10535" w:type="dxa"/>
            <w:gridSpan w:val="5"/>
            <w:tcBorders>
              <w:bottom w:val="nil"/>
            </w:tcBorders>
            <w:shd w:val="clear" w:color="auto" w:fill="948A54" w:themeFill="background2" w:themeFillShade="80"/>
          </w:tcPr>
          <w:p w14:paraId="1EC55DFF" w14:textId="77777777" w:rsidR="002E21F1" w:rsidRPr="006947C1" w:rsidRDefault="002E21F1" w:rsidP="0008097A">
            <w:pPr>
              <w:jc w:val="both"/>
              <w:rPr>
                <w:rFonts w:asciiTheme="minorHAnsi" w:hAnsiTheme="minorHAnsi" w:cstheme="minorHAnsi"/>
                <w:sz w:val="6"/>
                <w:szCs w:val="6"/>
              </w:rPr>
            </w:pPr>
          </w:p>
        </w:tc>
      </w:tr>
      <w:tr w:rsidR="002E21F1" w:rsidRPr="006947C1" w14:paraId="671447A0" w14:textId="77777777" w:rsidTr="0008097A">
        <w:trPr>
          <w:trHeight w:val="394"/>
        </w:trPr>
        <w:tc>
          <w:tcPr>
            <w:tcW w:w="1978" w:type="dxa"/>
            <w:tcBorders>
              <w:top w:val="nil"/>
              <w:left w:val="nil"/>
              <w:bottom w:val="nil"/>
              <w:right w:val="nil"/>
            </w:tcBorders>
            <w:shd w:val="clear" w:color="auto" w:fill="DBE5F1" w:themeFill="accent1" w:themeFillTint="33"/>
          </w:tcPr>
          <w:p w14:paraId="4D2A6E5D" w14:textId="488636C5" w:rsidR="002E21F1" w:rsidRPr="006947C1" w:rsidRDefault="002E21F1" w:rsidP="0008097A">
            <w:pPr>
              <w:rPr>
                <w:rFonts w:asciiTheme="minorHAnsi" w:hAnsiTheme="minorHAnsi" w:cstheme="minorHAnsi"/>
                <w:b/>
                <w:bCs/>
                <w:sz w:val="22"/>
                <w:szCs w:val="22"/>
              </w:rPr>
            </w:pPr>
            <w:bookmarkStart w:id="301" w:name="_Hlk87373431"/>
            <w:r w:rsidRPr="00DB07CA">
              <w:rPr>
                <w:rFonts w:asciiTheme="minorHAnsi" w:hAnsiTheme="minorHAnsi" w:cstheme="minorHAnsi"/>
                <w:b/>
                <w:bCs/>
                <w:color w:val="FF0000"/>
                <w:sz w:val="22"/>
                <w:szCs w:val="22"/>
              </w:rPr>
              <w:t>EUR.SPT.</w:t>
            </w:r>
            <w:r w:rsidR="002231EA">
              <w:rPr>
                <w:rFonts w:asciiTheme="minorHAnsi" w:hAnsiTheme="minorHAnsi" w:cstheme="minorHAnsi"/>
                <w:b/>
                <w:bCs/>
                <w:color w:val="FF0000"/>
                <w:sz w:val="22"/>
                <w:szCs w:val="22"/>
              </w:rPr>
              <w:t>0093</w:t>
            </w:r>
          </w:p>
        </w:tc>
        <w:tc>
          <w:tcPr>
            <w:tcW w:w="8557" w:type="dxa"/>
            <w:gridSpan w:val="4"/>
            <w:tcBorders>
              <w:top w:val="nil"/>
              <w:left w:val="nil"/>
              <w:bottom w:val="nil"/>
              <w:right w:val="nil"/>
            </w:tcBorders>
            <w:shd w:val="clear" w:color="auto" w:fill="DBE5F1" w:themeFill="accent1" w:themeFillTint="33"/>
          </w:tcPr>
          <w:p w14:paraId="6FD8B13C" w14:textId="77777777" w:rsidR="002E21F1" w:rsidRPr="006947C1" w:rsidRDefault="002E21F1" w:rsidP="0008097A">
            <w:pPr>
              <w:rPr>
                <w:rFonts w:asciiTheme="minorHAnsi" w:hAnsiTheme="minorHAnsi" w:cstheme="minorHAnsi"/>
                <w:b/>
                <w:bCs/>
                <w:sz w:val="22"/>
                <w:szCs w:val="22"/>
              </w:rPr>
            </w:pPr>
            <w:r w:rsidRPr="006947C1">
              <w:rPr>
                <w:rFonts w:asciiTheme="minorHAnsi" w:hAnsiTheme="minorHAnsi" w:cstheme="minorHAnsi"/>
                <w:b/>
                <w:bCs/>
                <w:noProof/>
                <w:sz w:val="22"/>
                <w:szCs w:val="22"/>
              </w:rPr>
              <w:t>Promote iConspicuity (General Aviation)</w:t>
            </w:r>
          </w:p>
        </w:tc>
      </w:tr>
      <w:bookmarkEnd w:id="301"/>
      <w:tr w:rsidR="002E21F1" w:rsidRPr="006947C1" w14:paraId="1B34981F" w14:textId="77777777" w:rsidTr="0008097A">
        <w:tc>
          <w:tcPr>
            <w:tcW w:w="10535" w:type="dxa"/>
            <w:gridSpan w:val="5"/>
            <w:tcBorders>
              <w:top w:val="nil"/>
              <w:left w:val="nil"/>
              <w:bottom w:val="single" w:sz="4" w:space="0" w:color="auto"/>
              <w:right w:val="nil"/>
            </w:tcBorders>
          </w:tcPr>
          <w:p w14:paraId="52C79289" w14:textId="77777777" w:rsidR="002E21F1" w:rsidRPr="006947C1" w:rsidRDefault="002E21F1" w:rsidP="0008097A">
            <w:pPr>
              <w:jc w:val="both"/>
              <w:rPr>
                <w:rFonts w:asciiTheme="minorHAnsi" w:hAnsiTheme="minorHAnsi" w:cstheme="minorHAnsi"/>
                <w:sz w:val="16"/>
                <w:szCs w:val="16"/>
                <w14:shadow w14:blurRad="63500" w14:dist="50800" w14:dir="10800000" w14:sx="0" w14:sy="0" w14:kx="0" w14:ky="0" w14:algn="none">
                  <w14:srgbClr w14:val="000000">
                    <w14:alpha w14:val="50000"/>
                  </w14:srgbClr>
                </w14:shadow>
              </w:rPr>
            </w:pPr>
          </w:p>
          <w:p w14:paraId="4D4D6D42" w14:textId="77777777" w:rsidR="002E21F1" w:rsidRPr="0098693D" w:rsidRDefault="002E21F1" w:rsidP="0008097A">
            <w:pPr>
              <w:jc w:val="both"/>
              <w:rPr>
                <w:rFonts w:asciiTheme="minorHAnsi" w:hAnsiTheme="minorHAnsi" w:cstheme="minorHAnsi"/>
                <w:i/>
                <w:iCs/>
                <w:noProof/>
                <w:szCs w:val="20"/>
              </w:rPr>
            </w:pPr>
            <w:r w:rsidRPr="0098693D">
              <w:rPr>
                <w:rFonts w:asciiTheme="minorHAnsi" w:hAnsiTheme="minorHAnsi" w:cstheme="minorHAnsi"/>
                <w:i/>
                <w:iCs/>
                <w:noProof/>
                <w:szCs w:val="20"/>
              </w:rPr>
              <w:t>iConspicuity (or in-flight electronic conspicuity plus) is defined as in-flight capability to transmit position of aircraft and/or to receive, process and display positions of other aircraft in a real time with the objective to enhance pilots’ situational awareness about surrounding traffic. This includes a range of technologies and solutions, whether airborne or on the ground, that can help airspace users and other affected stakeholders to be more aware of other aircraft in their vicinity or in a given airspace.</w:t>
            </w:r>
          </w:p>
          <w:p w14:paraId="2E654E80" w14:textId="77777777" w:rsidR="002E21F1" w:rsidRPr="0098693D" w:rsidRDefault="002E21F1" w:rsidP="0008097A">
            <w:pPr>
              <w:jc w:val="both"/>
              <w:rPr>
                <w:rFonts w:asciiTheme="minorHAnsi" w:hAnsiTheme="minorHAnsi" w:cstheme="minorHAnsi"/>
                <w:i/>
                <w:iCs/>
                <w:noProof/>
                <w:szCs w:val="20"/>
              </w:rPr>
            </w:pPr>
          </w:p>
          <w:p w14:paraId="7F814FF3" w14:textId="77777777" w:rsidR="002E21F1" w:rsidRPr="0098693D" w:rsidRDefault="002E21F1" w:rsidP="0008097A">
            <w:pPr>
              <w:jc w:val="both"/>
              <w:rPr>
                <w:rFonts w:asciiTheme="minorHAnsi" w:hAnsiTheme="minorHAnsi" w:cstheme="minorHAnsi"/>
                <w:i/>
                <w:iCs/>
                <w:noProof/>
                <w:szCs w:val="20"/>
              </w:rPr>
            </w:pPr>
            <w:r w:rsidRPr="0098693D">
              <w:rPr>
                <w:rFonts w:asciiTheme="minorHAnsi" w:hAnsiTheme="minorHAnsi" w:cstheme="minorHAnsi"/>
                <w:i/>
                <w:iCs/>
                <w:noProof/>
                <w:szCs w:val="20"/>
              </w:rPr>
              <w:t xml:space="preserve">Technological developments in the area of non-certified anti-collision and traffic awareness devices/systems hold potential to significantly reduce the airborne collision risk involving uncontrolled traffic. These systems are however not mutually compatible. </w:t>
            </w:r>
          </w:p>
          <w:p w14:paraId="1EE51A1C" w14:textId="77777777" w:rsidR="002E21F1" w:rsidRPr="0098693D" w:rsidRDefault="002E21F1" w:rsidP="0008097A">
            <w:pPr>
              <w:jc w:val="both"/>
              <w:rPr>
                <w:rFonts w:asciiTheme="minorHAnsi" w:hAnsiTheme="minorHAnsi" w:cstheme="minorHAnsi"/>
                <w:i/>
                <w:iCs/>
                <w:noProof/>
                <w:szCs w:val="20"/>
              </w:rPr>
            </w:pPr>
          </w:p>
          <w:p w14:paraId="56276F53" w14:textId="77777777" w:rsidR="002E21F1" w:rsidRPr="0098693D" w:rsidRDefault="002E21F1" w:rsidP="0008097A">
            <w:pPr>
              <w:jc w:val="both"/>
              <w:rPr>
                <w:rFonts w:asciiTheme="minorHAnsi" w:hAnsiTheme="minorHAnsi" w:cstheme="minorHAnsi"/>
                <w:i/>
                <w:iCs/>
                <w:noProof/>
                <w:szCs w:val="20"/>
              </w:rPr>
            </w:pPr>
            <w:r w:rsidRPr="0098693D">
              <w:rPr>
                <w:rFonts w:asciiTheme="minorHAnsi" w:hAnsiTheme="minorHAnsi" w:cstheme="minorHAnsi"/>
                <w:i/>
                <w:iCs/>
                <w:noProof/>
                <w:szCs w:val="20"/>
              </w:rPr>
              <w:t xml:space="preserve">The installation of iConspicuity devices in all EUR/NAT registered General Aviation aircraft should be facilitated and their use by airspace users promoted at an affordable cost. </w:t>
            </w:r>
          </w:p>
          <w:p w14:paraId="41E6A41C" w14:textId="77777777" w:rsidR="002E21F1" w:rsidRPr="0098693D" w:rsidRDefault="002E21F1" w:rsidP="0008097A">
            <w:pPr>
              <w:jc w:val="both"/>
              <w:rPr>
                <w:rFonts w:asciiTheme="minorHAnsi" w:hAnsiTheme="minorHAnsi" w:cstheme="minorHAnsi"/>
                <w:i/>
                <w:iCs/>
                <w:noProof/>
                <w:szCs w:val="20"/>
              </w:rPr>
            </w:pPr>
          </w:p>
          <w:p w14:paraId="4832A1A9" w14:textId="2CE6724D" w:rsidR="002E21F1" w:rsidRPr="0098693D" w:rsidRDefault="002E21F1" w:rsidP="0008097A">
            <w:pPr>
              <w:jc w:val="both"/>
              <w:rPr>
                <w:rFonts w:asciiTheme="minorHAnsi" w:hAnsiTheme="minorHAnsi" w:cstheme="minorHAnsi"/>
                <w:i/>
                <w:iCs/>
                <w:noProof/>
                <w:szCs w:val="20"/>
              </w:rPr>
            </w:pPr>
            <w:r w:rsidRPr="0098693D">
              <w:rPr>
                <w:rFonts w:asciiTheme="minorHAnsi" w:hAnsiTheme="minorHAnsi" w:cstheme="minorHAnsi"/>
                <w:i/>
                <w:iCs/>
                <w:noProof/>
                <w:szCs w:val="20"/>
              </w:rPr>
              <w:t xml:space="preserve">The objective of this action is to support initiatives enhancing interoperability of iConspicuity devices/systems, making use of EASA safety promotion material and monitoring the outcome of related EASA Research Projects (refer to </w:t>
            </w:r>
            <w:r w:rsidR="004D5E00">
              <w:rPr>
                <w:rFonts w:asciiTheme="minorHAnsi" w:hAnsiTheme="minorHAnsi" w:cstheme="minorHAnsi"/>
                <w:i/>
                <w:iCs/>
                <w:noProof/>
                <w:szCs w:val="20"/>
              </w:rPr>
              <w:t>EPAS</w:t>
            </w:r>
            <w:r w:rsidR="004D5E00" w:rsidRPr="0098693D">
              <w:rPr>
                <w:rFonts w:asciiTheme="minorHAnsi" w:hAnsiTheme="minorHAnsi" w:cstheme="minorHAnsi"/>
                <w:i/>
                <w:iCs/>
                <w:noProof/>
                <w:szCs w:val="20"/>
              </w:rPr>
              <w:t xml:space="preserve"> action</w:t>
            </w:r>
            <w:r w:rsidR="004D5E00">
              <w:rPr>
                <w:rFonts w:asciiTheme="minorHAnsi" w:hAnsiTheme="minorHAnsi" w:cstheme="minorHAnsi"/>
                <w:i/>
                <w:iCs/>
                <w:noProof/>
                <w:szCs w:val="20"/>
              </w:rPr>
              <w:t>s</w:t>
            </w:r>
            <w:r w:rsidRPr="0098693D">
              <w:rPr>
                <w:rFonts w:asciiTheme="minorHAnsi" w:hAnsiTheme="minorHAnsi" w:cstheme="minorHAnsi"/>
                <w:i/>
                <w:iCs/>
                <w:noProof/>
                <w:szCs w:val="20"/>
              </w:rPr>
              <w:t xml:space="preserve"> RES.</w:t>
            </w:r>
            <w:r w:rsidR="004D5E00">
              <w:rPr>
                <w:rFonts w:asciiTheme="minorHAnsi" w:hAnsiTheme="minorHAnsi" w:cstheme="minorHAnsi"/>
                <w:i/>
                <w:iCs/>
                <w:noProof/>
                <w:szCs w:val="20"/>
              </w:rPr>
              <w:t>0</w:t>
            </w:r>
            <w:r w:rsidR="004D5E00" w:rsidRPr="0098693D">
              <w:rPr>
                <w:rFonts w:asciiTheme="minorHAnsi" w:hAnsiTheme="minorHAnsi" w:cstheme="minorHAnsi"/>
                <w:i/>
                <w:iCs/>
                <w:noProof/>
                <w:szCs w:val="20"/>
              </w:rPr>
              <w:t>021</w:t>
            </w:r>
            <w:r w:rsidRPr="0098693D">
              <w:rPr>
                <w:rFonts w:asciiTheme="minorHAnsi" w:hAnsiTheme="minorHAnsi" w:cstheme="minorHAnsi"/>
                <w:i/>
                <w:iCs/>
                <w:noProof/>
                <w:szCs w:val="20"/>
              </w:rPr>
              <w:t>, RES.</w:t>
            </w:r>
            <w:r w:rsidR="004D5E00">
              <w:rPr>
                <w:rFonts w:asciiTheme="minorHAnsi" w:hAnsiTheme="minorHAnsi" w:cstheme="minorHAnsi"/>
                <w:i/>
                <w:iCs/>
                <w:noProof/>
                <w:szCs w:val="20"/>
              </w:rPr>
              <w:t>0</w:t>
            </w:r>
            <w:r w:rsidR="004D5E00" w:rsidRPr="0098693D">
              <w:rPr>
                <w:rFonts w:asciiTheme="minorHAnsi" w:hAnsiTheme="minorHAnsi" w:cstheme="minorHAnsi"/>
                <w:i/>
                <w:iCs/>
                <w:noProof/>
                <w:szCs w:val="20"/>
              </w:rPr>
              <w:t>031</w:t>
            </w:r>
            <w:r w:rsidRPr="0098693D">
              <w:rPr>
                <w:rFonts w:asciiTheme="minorHAnsi" w:hAnsiTheme="minorHAnsi" w:cstheme="minorHAnsi"/>
                <w:i/>
                <w:iCs/>
                <w:noProof/>
                <w:szCs w:val="20"/>
              </w:rPr>
              <w:t xml:space="preserve"> and RES.</w:t>
            </w:r>
            <w:r w:rsidR="004D5E00">
              <w:rPr>
                <w:rFonts w:asciiTheme="minorHAnsi" w:hAnsiTheme="minorHAnsi" w:cstheme="minorHAnsi"/>
                <w:i/>
                <w:iCs/>
                <w:noProof/>
                <w:szCs w:val="20"/>
              </w:rPr>
              <w:t>0</w:t>
            </w:r>
            <w:r w:rsidR="004D5E00" w:rsidRPr="0098693D">
              <w:rPr>
                <w:rFonts w:asciiTheme="minorHAnsi" w:hAnsiTheme="minorHAnsi" w:cstheme="minorHAnsi"/>
                <w:i/>
                <w:iCs/>
                <w:noProof/>
                <w:szCs w:val="20"/>
              </w:rPr>
              <w:t>032</w:t>
            </w:r>
            <w:r w:rsidRPr="0098693D">
              <w:rPr>
                <w:rFonts w:asciiTheme="minorHAnsi" w:hAnsiTheme="minorHAnsi" w:cstheme="minorHAnsi"/>
                <w:i/>
                <w:iCs/>
                <w:noProof/>
                <w:szCs w:val="20"/>
              </w:rPr>
              <w:t xml:space="preserve"> introduced with </w:t>
            </w:r>
            <w:r w:rsidR="004D5E00">
              <w:rPr>
                <w:rFonts w:asciiTheme="minorHAnsi" w:hAnsiTheme="minorHAnsi" w:cstheme="minorHAnsi"/>
                <w:i/>
                <w:iCs/>
                <w:noProof/>
                <w:szCs w:val="20"/>
              </w:rPr>
              <w:t xml:space="preserve">the </w:t>
            </w:r>
            <w:r w:rsidRPr="0098693D">
              <w:rPr>
                <w:rFonts w:asciiTheme="minorHAnsi" w:hAnsiTheme="minorHAnsi" w:cstheme="minorHAnsi"/>
                <w:i/>
                <w:iCs/>
                <w:noProof/>
                <w:szCs w:val="20"/>
              </w:rPr>
              <w:t>EPAS 2020-2024</w:t>
            </w:r>
            <w:r w:rsidR="004D5E00">
              <w:rPr>
                <w:rFonts w:asciiTheme="minorHAnsi" w:hAnsiTheme="minorHAnsi" w:cstheme="minorHAnsi"/>
                <w:i/>
                <w:iCs/>
                <w:noProof/>
                <w:szCs w:val="20"/>
              </w:rPr>
              <w:t xml:space="preserve"> edition</w:t>
            </w:r>
            <w:r w:rsidRPr="0098693D">
              <w:rPr>
                <w:rFonts w:asciiTheme="minorHAnsi" w:hAnsiTheme="minorHAnsi" w:cstheme="minorHAnsi"/>
                <w:i/>
                <w:iCs/>
                <w:noProof/>
                <w:szCs w:val="20"/>
              </w:rPr>
              <w:t xml:space="preserve">). </w:t>
            </w:r>
          </w:p>
          <w:p w14:paraId="5970A1EA" w14:textId="77777777" w:rsidR="002E21F1" w:rsidRPr="006947C1" w:rsidRDefault="002E21F1" w:rsidP="0008097A">
            <w:pPr>
              <w:jc w:val="both"/>
              <w:rPr>
                <w:rFonts w:asciiTheme="minorHAnsi" w:hAnsiTheme="minorHAnsi" w:cstheme="minorHAnsi"/>
                <w14:shadow w14:blurRad="63500" w14:dist="50800" w14:dir="10800000" w14:sx="0" w14:sy="0" w14:kx="0" w14:ky="0" w14:algn="none">
                  <w14:srgbClr w14:val="000000">
                    <w14:alpha w14:val="50000"/>
                  </w14:srgbClr>
                </w14:shadow>
              </w:rPr>
            </w:pPr>
          </w:p>
          <w:p w14:paraId="51007FD3" w14:textId="77777777" w:rsidR="002E21F1" w:rsidRPr="006947C1" w:rsidRDefault="002E21F1" w:rsidP="0008097A">
            <w:pPr>
              <w:jc w:val="both"/>
              <w:rPr>
                <w:rFonts w:asciiTheme="minorHAnsi" w:hAnsiTheme="minorHAnsi" w:cstheme="minorHAnsi"/>
                <w14:shadow w14:blurRad="63500" w14:dist="50800" w14:dir="10800000" w14:sx="0" w14:sy="0" w14:kx="0" w14:ky="0" w14:algn="none">
                  <w14:srgbClr w14:val="000000">
                    <w14:alpha w14:val="50000"/>
                  </w14:srgbClr>
                </w14:shadow>
              </w:rPr>
            </w:pPr>
          </w:p>
        </w:tc>
      </w:tr>
      <w:tr w:rsidR="002E21F1" w:rsidRPr="006947C1" w14:paraId="22EAAE04"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4BBCA844" w14:textId="77777777" w:rsidR="002E21F1" w:rsidRPr="006947C1" w:rsidRDefault="002E21F1" w:rsidP="0008097A">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1F900BBA" w14:textId="77777777" w:rsidR="002E21F1" w:rsidRPr="0098693D" w:rsidRDefault="002E21F1"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98693D">
              <w:rPr>
                <w:rFonts w:asciiTheme="minorHAnsi" w:hAnsiTheme="minorHAnsi" w:cstheme="minorHAnsi"/>
                <w:i/>
                <w:iCs/>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741E9BEF" w14:textId="77777777" w:rsidR="002E21F1" w:rsidRPr="0098693D" w:rsidRDefault="002E21F1" w:rsidP="0008097A">
            <w:pPr>
              <w:spacing w:before="53" w:after="53"/>
              <w:ind w:left="-6" w:firstLine="608"/>
              <w:rPr>
                <w:rFonts w:asciiTheme="minorHAnsi" w:hAnsiTheme="minorHAnsi" w:cstheme="minorHAnsi"/>
                <w:i/>
                <w:iCs/>
                <w:szCs w:val="20"/>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555116F6" w14:textId="77777777" w:rsidR="002E21F1" w:rsidRPr="0098693D" w:rsidRDefault="002E21F1"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2E21F1" w:rsidRPr="006947C1" w14:paraId="7C651A2B"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20229058" w14:textId="77777777" w:rsidR="002E21F1" w:rsidRPr="006947C1" w:rsidRDefault="002E21F1" w:rsidP="0008097A">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69083EFB" w14:textId="67F71E45" w:rsidR="002E21F1" w:rsidRPr="0098693D" w:rsidRDefault="00AD7B0B"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Pr>
                <w:rFonts w:asciiTheme="minorHAnsi" w:hAnsiTheme="minorHAnsi" w:cstheme="minorHAnsi"/>
                <w:i/>
                <w:iCs/>
                <w:noProof/>
                <w:szCs w:val="20"/>
              </w:rPr>
              <w:t>n/a</w:t>
            </w:r>
          </w:p>
        </w:tc>
      </w:tr>
      <w:tr w:rsidR="002E21F1" w:rsidRPr="006947C1" w14:paraId="00BD9B78"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4DA9CE8B" w14:textId="77777777" w:rsidR="002E21F1" w:rsidRPr="006947C1" w:rsidRDefault="002E21F1" w:rsidP="0008097A">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06658C22" w14:textId="3AF9E789" w:rsidR="002E21F1" w:rsidRPr="0098693D" w:rsidRDefault="0098693D"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98693D">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EPAS </w:t>
            </w:r>
            <w:r w:rsidRPr="0098693D">
              <w:rPr>
                <w:rFonts w:asciiTheme="minorHAnsi" w:hAnsiTheme="minorHAnsi" w:cstheme="minorHAnsi"/>
                <w:i/>
                <w:iCs/>
                <w:noProof/>
                <w:szCs w:val="20"/>
              </w:rPr>
              <w:t>SPT.0119</w:t>
            </w:r>
          </w:p>
        </w:tc>
      </w:tr>
      <w:tr w:rsidR="002E21F1" w:rsidRPr="006947C1" w14:paraId="376E965F" w14:textId="77777777" w:rsidTr="0008097A">
        <w:tc>
          <w:tcPr>
            <w:tcW w:w="10535" w:type="dxa"/>
            <w:gridSpan w:val="5"/>
            <w:tcBorders>
              <w:top w:val="single" w:sz="4" w:space="0" w:color="auto"/>
              <w:left w:val="nil"/>
              <w:bottom w:val="nil"/>
              <w:right w:val="nil"/>
            </w:tcBorders>
            <w:shd w:val="clear" w:color="auto" w:fill="948A54" w:themeFill="background2" w:themeFillShade="80"/>
          </w:tcPr>
          <w:p w14:paraId="0501F708" w14:textId="77777777" w:rsidR="002E21F1" w:rsidRPr="006947C1" w:rsidRDefault="002E21F1" w:rsidP="0008097A">
            <w:pPr>
              <w:jc w:val="both"/>
              <w:rPr>
                <w:rFonts w:asciiTheme="minorHAnsi" w:hAnsiTheme="minorHAnsi" w:cstheme="minorHAnsi"/>
                <w:sz w:val="6"/>
                <w:szCs w:val="6"/>
              </w:rPr>
            </w:pPr>
          </w:p>
        </w:tc>
      </w:tr>
      <w:tr w:rsidR="002E21F1" w:rsidRPr="006947C1" w14:paraId="28B3E244" w14:textId="77777777" w:rsidTr="0008097A">
        <w:tc>
          <w:tcPr>
            <w:tcW w:w="2970" w:type="dxa"/>
            <w:gridSpan w:val="2"/>
            <w:tcBorders>
              <w:top w:val="nil"/>
              <w:left w:val="nil"/>
              <w:bottom w:val="nil"/>
              <w:right w:val="nil"/>
            </w:tcBorders>
          </w:tcPr>
          <w:p w14:paraId="288B7CC8" w14:textId="77777777" w:rsidR="002E21F1" w:rsidRPr="006947C1" w:rsidRDefault="002E21F1" w:rsidP="0008097A">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0A3EDD13" w14:textId="503E8641" w:rsidR="002E21F1" w:rsidRPr="0098693D" w:rsidRDefault="002E21F1" w:rsidP="0008097A">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98693D">
              <w:rPr>
                <w:rFonts w:asciiTheme="minorHAnsi" w:hAnsiTheme="minorHAnsi" w:cstheme="minorHAnsi"/>
                <w:i/>
                <w:iCs/>
                <w:color w:val="000000"/>
              </w:rPr>
              <w:t>Pilots, aircraft operators, C</w:t>
            </w:r>
            <w:r w:rsidR="00AD7B0B">
              <w:rPr>
                <w:rFonts w:asciiTheme="minorHAnsi" w:hAnsiTheme="minorHAnsi" w:cstheme="minorHAnsi"/>
                <w:i/>
                <w:iCs/>
                <w:color w:val="000000"/>
              </w:rPr>
              <w:t>A</w:t>
            </w:r>
            <w:r w:rsidRPr="0098693D">
              <w:rPr>
                <w:rFonts w:asciiTheme="minorHAnsi" w:hAnsiTheme="minorHAnsi" w:cstheme="minorHAnsi"/>
                <w:i/>
                <w:iCs/>
                <w:color w:val="000000"/>
              </w:rPr>
              <w:t>As, ANSPs, Industry (e.g. avionics manufacturers)</w:t>
            </w:r>
            <w:r w:rsidRPr="0098693D">
              <w:rPr>
                <w:rFonts w:asciiTheme="minorHAnsi" w:hAnsiTheme="minorHAnsi" w:cstheme="minorHAnsi"/>
                <w:i/>
                <w:iCs/>
                <w:noProof/>
                <w14:shadow w14:blurRad="63500" w14:dist="50800" w14:dir="10800000" w14:sx="0" w14:sy="0" w14:kx="0" w14:ky="0" w14:algn="none">
                  <w14:srgbClr w14:val="000000">
                    <w14:alpha w14:val="50000"/>
                  </w14:srgbClr>
                </w14:shadow>
              </w:rPr>
              <w:t xml:space="preserve"> </w:t>
            </w:r>
          </w:p>
        </w:tc>
      </w:tr>
      <w:tr w:rsidR="002E21F1" w:rsidRPr="006947C1" w14:paraId="429D115F" w14:textId="77777777" w:rsidTr="0008097A">
        <w:tc>
          <w:tcPr>
            <w:tcW w:w="2970" w:type="dxa"/>
            <w:gridSpan w:val="2"/>
            <w:tcBorders>
              <w:top w:val="nil"/>
              <w:left w:val="nil"/>
              <w:bottom w:val="nil"/>
              <w:right w:val="nil"/>
            </w:tcBorders>
          </w:tcPr>
          <w:p w14:paraId="17FC25AB" w14:textId="77777777" w:rsidR="002E21F1" w:rsidRPr="006947C1" w:rsidRDefault="002E21F1" w:rsidP="0008097A">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3F3DD83A" w14:textId="77777777" w:rsidR="002E21F1" w:rsidRPr="0098693D" w:rsidRDefault="002E21F1" w:rsidP="0008097A">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98693D">
              <w:rPr>
                <w:rFonts w:asciiTheme="minorHAnsi" w:hAnsiTheme="minorHAnsi" w:cstheme="minorHAnsi"/>
                <w:i/>
                <w:iCs/>
                <w14:shadow w14:blurRad="63500" w14:dist="50800" w14:dir="10800000" w14:sx="0" w14:sy="0" w14:kx="0" w14:ky="0" w14:algn="none">
                  <w14:srgbClr w14:val="000000">
                    <w14:alpha w14:val="50000"/>
                  </w14:srgbClr>
                </w14:shadow>
              </w:rPr>
              <w:t xml:space="preserve">States, General Aviation associations and Air Sports Federations </w:t>
            </w:r>
          </w:p>
        </w:tc>
      </w:tr>
      <w:tr w:rsidR="002E21F1" w:rsidRPr="006947C1" w14:paraId="6A2EAFB6" w14:textId="77777777" w:rsidTr="0008097A">
        <w:tc>
          <w:tcPr>
            <w:tcW w:w="10535" w:type="dxa"/>
            <w:gridSpan w:val="5"/>
            <w:tcBorders>
              <w:top w:val="nil"/>
              <w:left w:val="nil"/>
              <w:bottom w:val="nil"/>
              <w:right w:val="nil"/>
            </w:tcBorders>
            <w:shd w:val="clear" w:color="auto" w:fill="948A54" w:themeFill="background2" w:themeFillShade="80"/>
          </w:tcPr>
          <w:p w14:paraId="1EB03D5C" w14:textId="77777777" w:rsidR="002E21F1" w:rsidRPr="006947C1" w:rsidRDefault="002E21F1" w:rsidP="0008097A">
            <w:pPr>
              <w:jc w:val="both"/>
              <w:rPr>
                <w:rFonts w:asciiTheme="minorHAnsi" w:hAnsiTheme="minorHAnsi" w:cstheme="minorHAnsi"/>
                <w:sz w:val="6"/>
                <w:szCs w:val="6"/>
              </w:rPr>
            </w:pPr>
          </w:p>
        </w:tc>
      </w:tr>
      <w:tr w:rsidR="002E21F1" w:rsidRPr="006947C1" w14:paraId="5791CC23"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1C17C94A" w14:textId="77777777" w:rsidR="002E21F1" w:rsidRPr="006947C1" w:rsidRDefault="002E21F1" w:rsidP="0008097A">
            <w:pPr>
              <w:jc w:val="center"/>
              <w:rPr>
                <w:rFonts w:asciiTheme="minorHAnsi" w:hAnsiTheme="minorHAnsi" w:cstheme="minorHAnsi"/>
              </w:rPr>
            </w:pPr>
            <w:r w:rsidRPr="006947C1">
              <w:rPr>
                <w:rFonts w:asciiTheme="minorHAnsi" w:hAnsiTheme="minorHAnsi" w:cstheme="minorHAnsi"/>
                <w:b/>
                <w:bCs/>
              </w:rPr>
              <w:t>EXPECTED OUTPUT</w:t>
            </w:r>
          </w:p>
        </w:tc>
      </w:tr>
      <w:tr w:rsidR="002E21F1" w:rsidRPr="006947C1" w14:paraId="2108AFAE"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F5133A8" w14:textId="77777777" w:rsidR="002E21F1" w:rsidRPr="006947C1" w:rsidRDefault="002E21F1" w:rsidP="0008097A">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9377ECF" w14:textId="77777777" w:rsidR="002E21F1" w:rsidRPr="006947C1" w:rsidRDefault="002E21F1" w:rsidP="0008097A">
            <w:pPr>
              <w:rPr>
                <w:rFonts w:asciiTheme="minorHAnsi" w:hAnsiTheme="minorHAnsi" w:cstheme="minorHAnsi"/>
                <w:b/>
                <w:bCs/>
              </w:rPr>
            </w:pPr>
            <w:r w:rsidRPr="006947C1">
              <w:rPr>
                <w:rFonts w:asciiTheme="minorHAnsi" w:hAnsiTheme="minorHAnsi" w:cstheme="minorHAnsi"/>
                <w:b/>
                <w:bCs/>
              </w:rPr>
              <w:t>Timeline</w:t>
            </w:r>
          </w:p>
        </w:tc>
      </w:tr>
      <w:tr w:rsidR="002E21F1" w:rsidRPr="006947C1" w14:paraId="0FDAC197"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65486FF0" w14:textId="77777777" w:rsidR="002E21F1" w:rsidRPr="0049274A" w:rsidRDefault="002E21F1" w:rsidP="0008097A">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49274A">
              <w:rPr>
                <w:rFonts w:asciiTheme="minorHAnsi" w:hAnsiTheme="minorHAnsi" w:cstheme="minorHAnsi"/>
                <w:i/>
                <w:iCs/>
                <w14:shadow w14:blurRad="63500" w14:dist="50800" w14:dir="10800000" w14:sx="0" w14:sy="0" w14:kx="0" w14:ky="0" w14:algn="none">
                  <w14:srgbClr w14:val="000000">
                    <w14:alpha w14:val="50000"/>
                  </w14:srgbClr>
                </w14:shadow>
              </w:rPr>
              <w:t>Safety promotion campaign</w:t>
            </w:r>
          </w:p>
        </w:tc>
        <w:tc>
          <w:tcPr>
            <w:tcW w:w="3585" w:type="dxa"/>
            <w:tcBorders>
              <w:top w:val="single" w:sz="4" w:space="0" w:color="auto"/>
              <w:left w:val="nil"/>
              <w:bottom w:val="nil"/>
              <w:right w:val="nil"/>
            </w:tcBorders>
            <w:shd w:val="clear" w:color="auto" w:fill="DBE5F1" w:themeFill="accent1" w:themeFillTint="33"/>
            <w:vAlign w:val="center"/>
          </w:tcPr>
          <w:p w14:paraId="26FB4034" w14:textId="77777777" w:rsidR="002E21F1" w:rsidRPr="0049274A" w:rsidRDefault="002E21F1" w:rsidP="0008097A">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49274A">
              <w:rPr>
                <w:rFonts w:asciiTheme="minorHAnsi" w:hAnsiTheme="minorHAnsi" w:cstheme="minorHAnsi"/>
                <w:i/>
                <w:iCs/>
                <w14:shadow w14:blurRad="63500" w14:dist="50800" w14:dir="10800000" w14:sx="0" w14:sy="0" w14:kx="0" w14:ky="0" w14:algn="none">
                  <w14:srgbClr w14:val="000000">
                    <w14:alpha w14:val="50000"/>
                  </w14:srgbClr>
                </w14:shadow>
              </w:rPr>
              <w:t>2022-2024</w:t>
            </w:r>
          </w:p>
        </w:tc>
      </w:tr>
      <w:tr w:rsidR="002E21F1" w:rsidRPr="006947C1" w14:paraId="2B1533FB" w14:textId="77777777" w:rsidTr="0008097A">
        <w:tc>
          <w:tcPr>
            <w:tcW w:w="10535" w:type="dxa"/>
            <w:gridSpan w:val="5"/>
            <w:tcBorders>
              <w:top w:val="nil"/>
              <w:left w:val="nil"/>
              <w:bottom w:val="nil"/>
              <w:right w:val="nil"/>
            </w:tcBorders>
            <w:shd w:val="clear" w:color="auto" w:fill="948A54" w:themeFill="background2" w:themeFillShade="80"/>
          </w:tcPr>
          <w:p w14:paraId="56418842" w14:textId="77777777" w:rsidR="002E21F1" w:rsidRPr="006947C1" w:rsidRDefault="002E21F1" w:rsidP="0008097A">
            <w:pPr>
              <w:jc w:val="both"/>
              <w:rPr>
                <w:rFonts w:asciiTheme="minorHAnsi" w:hAnsiTheme="minorHAnsi" w:cstheme="minorHAnsi"/>
                <w:sz w:val="6"/>
                <w:szCs w:val="6"/>
              </w:rPr>
            </w:pPr>
          </w:p>
        </w:tc>
      </w:tr>
      <w:tr w:rsidR="002E21F1" w:rsidRPr="006947C1" w14:paraId="7C45B84E" w14:textId="77777777" w:rsidTr="0008097A">
        <w:tc>
          <w:tcPr>
            <w:tcW w:w="10535" w:type="dxa"/>
            <w:gridSpan w:val="5"/>
            <w:tcBorders>
              <w:left w:val="nil"/>
              <w:right w:val="nil"/>
            </w:tcBorders>
          </w:tcPr>
          <w:p w14:paraId="6777DC27" w14:textId="77777777" w:rsidR="002E21F1" w:rsidRPr="006947C1" w:rsidRDefault="002E21F1" w:rsidP="0008097A">
            <w:pPr>
              <w:jc w:val="center"/>
              <w:rPr>
                <w:rFonts w:asciiTheme="minorHAnsi" w:hAnsiTheme="minorHAnsi" w:cstheme="minorHAnsi"/>
              </w:rPr>
            </w:pPr>
            <w:r w:rsidRPr="006947C1">
              <w:rPr>
                <w:rFonts w:asciiTheme="minorHAnsi" w:hAnsiTheme="minorHAnsi" w:cstheme="minorHAnsi"/>
                <w:b/>
                <w:bCs/>
              </w:rPr>
              <w:t>CHANGES SINCE LAST EDITION</w:t>
            </w:r>
          </w:p>
        </w:tc>
      </w:tr>
      <w:tr w:rsidR="002E21F1" w:rsidRPr="006947C1" w14:paraId="6E2E4624" w14:textId="77777777" w:rsidTr="0008097A">
        <w:tc>
          <w:tcPr>
            <w:tcW w:w="10535" w:type="dxa"/>
            <w:gridSpan w:val="5"/>
            <w:tcBorders>
              <w:left w:val="nil"/>
              <w:right w:val="nil"/>
            </w:tcBorders>
          </w:tcPr>
          <w:p w14:paraId="19BC7702" w14:textId="77777777" w:rsidR="002E21F1" w:rsidRPr="006947C1" w:rsidRDefault="002E21F1" w:rsidP="0008097A">
            <w:pPr>
              <w:spacing w:before="53" w:after="53"/>
              <w:rPr>
                <w:rFonts w:asciiTheme="minorHAnsi" w:hAnsiTheme="minorHAnsi" w:cstheme="minorHAnsi"/>
                <w:noProof/>
                <w14:shadow w14:blurRad="63500" w14:dist="50800" w14:dir="10800000" w14:sx="0" w14:sy="0" w14:kx="0" w14:ky="0" w14:algn="none">
                  <w14:srgbClr w14:val="000000">
                    <w14:alpha w14:val="50000"/>
                  </w14:srgbClr>
                </w14:shadow>
              </w:rPr>
            </w:pPr>
            <w:r w:rsidRPr="006947C1">
              <w:rPr>
                <w:rFonts w:asciiTheme="minorHAnsi" w:hAnsiTheme="minorHAnsi" w:cstheme="minorHAnsi"/>
                <w:noProof/>
                <w14:shadow w14:blurRad="63500" w14:dist="50800" w14:dir="10800000" w14:sx="0" w14:sy="0" w14:kx="0" w14:ky="0" w14:algn="none">
                  <w14:srgbClr w14:val="000000">
                    <w14:alpha w14:val="50000"/>
                  </w14:srgbClr>
                </w14:shadow>
              </w:rPr>
              <w:t>n/a</w:t>
            </w:r>
          </w:p>
        </w:tc>
      </w:tr>
      <w:tr w:rsidR="002E21F1" w:rsidRPr="006947C1" w14:paraId="0DCAD0BE" w14:textId="77777777" w:rsidTr="0008097A">
        <w:tc>
          <w:tcPr>
            <w:tcW w:w="10535" w:type="dxa"/>
            <w:gridSpan w:val="5"/>
            <w:tcBorders>
              <w:top w:val="nil"/>
              <w:left w:val="nil"/>
              <w:bottom w:val="nil"/>
              <w:right w:val="nil"/>
            </w:tcBorders>
            <w:shd w:val="clear" w:color="auto" w:fill="948A54" w:themeFill="background2" w:themeFillShade="80"/>
          </w:tcPr>
          <w:p w14:paraId="0045B8AF" w14:textId="77777777" w:rsidR="002E21F1" w:rsidRPr="006947C1" w:rsidRDefault="002E21F1" w:rsidP="0008097A">
            <w:pPr>
              <w:jc w:val="both"/>
              <w:rPr>
                <w:rFonts w:asciiTheme="minorHAnsi" w:hAnsiTheme="minorHAnsi" w:cstheme="minorHAnsi"/>
                <w:sz w:val="6"/>
                <w:szCs w:val="6"/>
              </w:rPr>
            </w:pPr>
          </w:p>
        </w:tc>
      </w:tr>
      <w:tr w:rsidR="002E21F1" w:rsidRPr="006947C1" w14:paraId="561F7264"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38B6C139" w14:textId="77777777" w:rsidR="002E21F1" w:rsidRPr="006947C1" w:rsidRDefault="002E21F1" w:rsidP="0008097A">
            <w:pPr>
              <w:jc w:val="center"/>
              <w:rPr>
                <w:rFonts w:asciiTheme="minorHAnsi" w:hAnsiTheme="minorHAnsi" w:cstheme="minorHAnsi"/>
              </w:rPr>
            </w:pPr>
            <w:r w:rsidRPr="006947C1">
              <w:rPr>
                <w:rFonts w:asciiTheme="minorHAnsi" w:hAnsiTheme="minorHAnsi" w:cstheme="minorHAnsi"/>
                <w:b/>
                <w:bCs/>
              </w:rPr>
              <w:t>MONITORING</w:t>
            </w:r>
          </w:p>
        </w:tc>
      </w:tr>
      <w:tr w:rsidR="002E21F1" w:rsidRPr="006947C1" w14:paraId="58EB60CC"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F744BB6" w14:textId="77777777" w:rsidR="002E21F1" w:rsidRPr="006947C1" w:rsidRDefault="002E21F1" w:rsidP="0008097A">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B892F60" w14:textId="77777777" w:rsidR="002E21F1" w:rsidRPr="006947C1" w:rsidRDefault="002E21F1" w:rsidP="0008097A">
            <w:pPr>
              <w:rPr>
                <w:rFonts w:asciiTheme="minorHAnsi" w:hAnsiTheme="minorHAnsi" w:cstheme="minorHAnsi"/>
                <w:b/>
                <w:bCs/>
              </w:rPr>
            </w:pPr>
            <w:r w:rsidRPr="006947C1">
              <w:rPr>
                <w:rFonts w:asciiTheme="minorHAnsi" w:hAnsiTheme="minorHAnsi" w:cstheme="minorHAnsi"/>
                <w:b/>
                <w:bCs/>
              </w:rPr>
              <w:t>Related SPIs</w:t>
            </w:r>
          </w:p>
        </w:tc>
      </w:tr>
      <w:tr w:rsidR="002E21F1" w:rsidRPr="006947C1" w14:paraId="0F1F9A4D"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58ED53BD" w14:textId="77777777" w:rsidR="002E21F1" w:rsidRPr="0049274A" w:rsidRDefault="002E21F1" w:rsidP="0008097A">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49274A">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23B26D80" w14:textId="77777777" w:rsidR="002E21F1" w:rsidRPr="0049274A" w:rsidRDefault="002E21F1"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49274A">
              <w:rPr>
                <w:rFonts w:asciiTheme="minorHAnsi" w:hAnsiTheme="minorHAnsi" w:cstheme="minorHAnsi"/>
                <w:i/>
                <w:iCs/>
                <w:szCs w:val="20"/>
                <w14:shadow w14:blurRad="63500" w14:dist="50800" w14:dir="10800000" w14:sx="0" w14:sy="0" w14:kx="0" w14:ky="0" w14:algn="none">
                  <w14:srgbClr w14:val="000000">
                    <w14:alpha w14:val="50000"/>
                  </w14:srgbClr>
                </w14:shadow>
              </w:rPr>
              <w:t>n/a</w:t>
            </w:r>
          </w:p>
        </w:tc>
      </w:tr>
      <w:tr w:rsidR="002E21F1" w:rsidRPr="006947C1" w14:paraId="24D59376" w14:textId="77777777" w:rsidTr="0008097A">
        <w:tc>
          <w:tcPr>
            <w:tcW w:w="10535" w:type="dxa"/>
            <w:gridSpan w:val="5"/>
            <w:tcBorders>
              <w:top w:val="nil"/>
              <w:left w:val="nil"/>
              <w:bottom w:val="nil"/>
              <w:right w:val="nil"/>
            </w:tcBorders>
            <w:shd w:val="clear" w:color="auto" w:fill="948A54" w:themeFill="background2" w:themeFillShade="80"/>
          </w:tcPr>
          <w:p w14:paraId="4A6F246F" w14:textId="77777777" w:rsidR="002E21F1" w:rsidRPr="006947C1" w:rsidRDefault="002E21F1" w:rsidP="0008097A">
            <w:pPr>
              <w:jc w:val="both"/>
              <w:rPr>
                <w:rFonts w:asciiTheme="minorHAnsi" w:hAnsiTheme="minorHAnsi" w:cstheme="minorHAnsi"/>
                <w:sz w:val="6"/>
                <w:szCs w:val="6"/>
              </w:rPr>
            </w:pPr>
          </w:p>
        </w:tc>
      </w:tr>
    </w:tbl>
    <w:p w14:paraId="3086E73E" w14:textId="77777777" w:rsidR="002E21F1" w:rsidRPr="006947C1" w:rsidRDefault="002E21F1" w:rsidP="002E21F1">
      <w:pPr>
        <w:spacing w:after="160" w:line="259" w:lineRule="auto"/>
      </w:pPr>
    </w:p>
    <w:p w14:paraId="761F6F18" w14:textId="79EE6F6E" w:rsidR="00ED43A1" w:rsidRDefault="00ED43A1">
      <w:r>
        <w:br w:type="page"/>
      </w:r>
    </w:p>
    <w:p w14:paraId="6B92A1D5" w14:textId="77777777" w:rsidR="00ED43A1" w:rsidRPr="006947C1" w:rsidRDefault="00ED43A1" w:rsidP="00ED43A1">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ED43A1" w:rsidRPr="006947C1" w14:paraId="772F3DAB" w14:textId="77777777" w:rsidTr="0008097A">
        <w:tc>
          <w:tcPr>
            <w:tcW w:w="10535" w:type="dxa"/>
            <w:gridSpan w:val="5"/>
            <w:tcBorders>
              <w:bottom w:val="nil"/>
            </w:tcBorders>
            <w:shd w:val="clear" w:color="auto" w:fill="948A54" w:themeFill="background2" w:themeFillShade="80"/>
          </w:tcPr>
          <w:p w14:paraId="73574CEE" w14:textId="77777777" w:rsidR="00ED43A1" w:rsidRPr="006947C1" w:rsidRDefault="00ED43A1" w:rsidP="0008097A">
            <w:pPr>
              <w:jc w:val="both"/>
              <w:rPr>
                <w:rFonts w:asciiTheme="minorHAnsi" w:hAnsiTheme="minorHAnsi" w:cstheme="minorHAnsi"/>
                <w:sz w:val="6"/>
                <w:szCs w:val="6"/>
              </w:rPr>
            </w:pPr>
          </w:p>
        </w:tc>
      </w:tr>
      <w:tr w:rsidR="00ED43A1" w:rsidRPr="006947C1" w14:paraId="31F01E5A" w14:textId="77777777" w:rsidTr="0008097A">
        <w:trPr>
          <w:trHeight w:val="394"/>
        </w:trPr>
        <w:tc>
          <w:tcPr>
            <w:tcW w:w="1978" w:type="dxa"/>
            <w:tcBorders>
              <w:top w:val="nil"/>
              <w:left w:val="nil"/>
              <w:bottom w:val="nil"/>
              <w:right w:val="nil"/>
            </w:tcBorders>
            <w:shd w:val="clear" w:color="auto" w:fill="DBE5F1" w:themeFill="accent1" w:themeFillTint="33"/>
          </w:tcPr>
          <w:p w14:paraId="6A5DC905" w14:textId="5D12D876" w:rsidR="00ED43A1" w:rsidRPr="006947C1" w:rsidRDefault="00ED43A1" w:rsidP="0008097A">
            <w:pPr>
              <w:rPr>
                <w:rFonts w:asciiTheme="minorHAnsi" w:hAnsiTheme="minorHAnsi" w:cstheme="minorHAnsi"/>
                <w:b/>
                <w:bCs/>
                <w:sz w:val="22"/>
                <w:szCs w:val="22"/>
              </w:rPr>
            </w:pPr>
            <w:bookmarkStart w:id="302" w:name="_Hlk87373443"/>
            <w:r w:rsidRPr="00DB07CA">
              <w:rPr>
                <w:rFonts w:asciiTheme="minorHAnsi" w:hAnsiTheme="minorHAnsi" w:cstheme="minorHAnsi"/>
                <w:b/>
                <w:bCs/>
                <w:color w:val="FF0000"/>
                <w:sz w:val="22"/>
                <w:szCs w:val="22"/>
              </w:rPr>
              <w:t>EUR.SPT.</w:t>
            </w:r>
            <w:r w:rsidR="002231EA">
              <w:rPr>
                <w:rFonts w:asciiTheme="minorHAnsi" w:hAnsiTheme="minorHAnsi" w:cstheme="minorHAnsi"/>
                <w:b/>
                <w:bCs/>
                <w:color w:val="FF0000"/>
                <w:sz w:val="22"/>
                <w:szCs w:val="22"/>
              </w:rPr>
              <w:t>0094</w:t>
            </w:r>
          </w:p>
        </w:tc>
        <w:tc>
          <w:tcPr>
            <w:tcW w:w="8557" w:type="dxa"/>
            <w:gridSpan w:val="4"/>
            <w:tcBorders>
              <w:top w:val="nil"/>
              <w:left w:val="nil"/>
              <w:bottom w:val="nil"/>
              <w:right w:val="nil"/>
            </w:tcBorders>
            <w:shd w:val="clear" w:color="auto" w:fill="DBE5F1" w:themeFill="accent1" w:themeFillTint="33"/>
          </w:tcPr>
          <w:p w14:paraId="2AF5C76B" w14:textId="6423A743" w:rsidR="00ED43A1" w:rsidRPr="006947C1" w:rsidRDefault="00ED43A1" w:rsidP="0008097A">
            <w:pPr>
              <w:rPr>
                <w:rFonts w:asciiTheme="minorHAnsi" w:hAnsiTheme="minorHAnsi" w:cstheme="minorHAnsi"/>
                <w:b/>
                <w:bCs/>
                <w:sz w:val="22"/>
                <w:szCs w:val="22"/>
              </w:rPr>
            </w:pPr>
            <w:r>
              <w:rPr>
                <w:rFonts w:asciiTheme="minorHAnsi" w:hAnsiTheme="minorHAnsi" w:cstheme="minorHAnsi"/>
                <w:b/>
                <w:bCs/>
                <w:sz w:val="22"/>
                <w:szCs w:val="22"/>
              </w:rPr>
              <w:t>Airspace design</w:t>
            </w:r>
            <w:r w:rsidR="00415743">
              <w:rPr>
                <w:rFonts w:asciiTheme="minorHAnsi" w:hAnsiTheme="minorHAnsi" w:cstheme="minorHAnsi"/>
                <w:b/>
                <w:bCs/>
                <w:sz w:val="22"/>
                <w:szCs w:val="22"/>
              </w:rPr>
              <w:t xml:space="preserve">, </w:t>
            </w:r>
            <w:r>
              <w:rPr>
                <w:rFonts w:asciiTheme="minorHAnsi" w:hAnsiTheme="minorHAnsi" w:cstheme="minorHAnsi"/>
                <w:b/>
                <w:bCs/>
                <w:sz w:val="22"/>
                <w:szCs w:val="22"/>
              </w:rPr>
              <w:t>, airspace complexity and traffic congestion</w:t>
            </w:r>
          </w:p>
        </w:tc>
      </w:tr>
      <w:bookmarkEnd w:id="302"/>
      <w:tr w:rsidR="00AD7B0B" w:rsidRPr="006947C1" w14:paraId="76319E19" w14:textId="77777777" w:rsidTr="00CC5CAA">
        <w:tc>
          <w:tcPr>
            <w:tcW w:w="10535" w:type="dxa"/>
            <w:gridSpan w:val="5"/>
            <w:tcBorders>
              <w:top w:val="nil"/>
              <w:left w:val="nil"/>
              <w:bottom w:val="single" w:sz="4" w:space="0" w:color="auto"/>
              <w:right w:val="nil"/>
            </w:tcBorders>
          </w:tcPr>
          <w:p w14:paraId="378F0330" w14:textId="77777777" w:rsidR="00AD7B0B" w:rsidRPr="00200409" w:rsidRDefault="00AD7B0B" w:rsidP="0008097A">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p>
          <w:p w14:paraId="5E65E02B" w14:textId="3BDB339A" w:rsidR="00AD7B0B" w:rsidRPr="00200409" w:rsidRDefault="00AD7B0B" w:rsidP="0008097A">
            <w:pPr>
              <w:jc w:val="both"/>
              <w:rPr>
                <w:rFonts w:asciiTheme="minorHAnsi" w:hAnsiTheme="minorHAnsi" w:cstheme="minorHAnsi"/>
                <w:i/>
                <w:iCs/>
                <w:noProof/>
                <w:szCs w:val="20"/>
              </w:rPr>
            </w:pPr>
            <w:r>
              <w:rPr>
                <w:rFonts w:asciiTheme="minorHAnsi" w:hAnsiTheme="minorHAnsi" w:cstheme="minorHAnsi"/>
                <w:i/>
                <w:iCs/>
                <w:noProof/>
                <w:szCs w:val="20"/>
              </w:rPr>
              <w:t>States should a</w:t>
            </w:r>
            <w:r w:rsidRPr="00200409">
              <w:rPr>
                <w:rFonts w:asciiTheme="minorHAnsi" w:hAnsiTheme="minorHAnsi" w:cstheme="minorHAnsi"/>
                <w:i/>
                <w:iCs/>
                <w:noProof/>
                <w:szCs w:val="20"/>
              </w:rPr>
              <w:t>dress and promote good practices in airspace design that reduce ‘airspace complexity’ and ‘traffic congestion’ with the aim of reducing the risk of airborne collisions involving uncontrolled traffic, including the changes along international borders.</w:t>
            </w:r>
          </w:p>
          <w:p w14:paraId="466853F5" w14:textId="77777777" w:rsidR="00AD7B0B" w:rsidRPr="00200409" w:rsidRDefault="00AD7B0B" w:rsidP="0008097A">
            <w:pPr>
              <w:jc w:val="both"/>
              <w:rPr>
                <w:rFonts w:asciiTheme="minorHAnsi" w:hAnsiTheme="minorHAnsi" w:cstheme="minorHAnsi"/>
                <w:i/>
                <w:iCs/>
                <w:noProof/>
                <w:szCs w:val="20"/>
              </w:rPr>
            </w:pPr>
          </w:p>
          <w:p w14:paraId="047A1697" w14:textId="63576619" w:rsidR="00AD7B0B" w:rsidRPr="00200409" w:rsidRDefault="00AD7B0B" w:rsidP="0008097A">
            <w:pPr>
              <w:jc w:val="both"/>
              <w:rPr>
                <w:rFonts w:asciiTheme="minorHAnsi" w:hAnsiTheme="minorHAnsi" w:cstheme="minorHAnsi"/>
                <w:i/>
                <w:iCs/>
                <w:noProof/>
                <w:szCs w:val="20"/>
              </w:rPr>
            </w:pPr>
            <w:r w:rsidRPr="00200409">
              <w:rPr>
                <w:rFonts w:asciiTheme="minorHAnsi" w:hAnsiTheme="minorHAnsi" w:cstheme="minorHAnsi"/>
                <w:i/>
                <w:iCs/>
                <w:noProof/>
                <w:szCs w:val="20"/>
              </w:rPr>
              <w:t xml:space="preserve">States should consider ‘airspace complexity’ and ‘traffic congestion' as safety-relevant factors in airspace changes affecting uncontrolled traffic, including the changes along international borders. </w:t>
            </w:r>
          </w:p>
          <w:p w14:paraId="5AC163A3" w14:textId="77777777" w:rsidR="00AD7B0B" w:rsidRPr="00200409" w:rsidRDefault="00AD7B0B" w:rsidP="0008097A">
            <w:pPr>
              <w:jc w:val="both"/>
              <w:rPr>
                <w:rFonts w:asciiTheme="minorHAnsi" w:hAnsiTheme="minorHAnsi" w:cstheme="minorHAnsi"/>
                <w:i/>
                <w:iCs/>
                <w:noProof/>
                <w:szCs w:val="20"/>
              </w:rPr>
            </w:pPr>
          </w:p>
          <w:p w14:paraId="48185AAD" w14:textId="415D23C9" w:rsidR="00AD7B0B" w:rsidRPr="00200409" w:rsidRDefault="00AD7B0B" w:rsidP="0008097A">
            <w:pPr>
              <w:jc w:val="both"/>
              <w:rPr>
                <w:rFonts w:asciiTheme="minorHAnsi" w:hAnsiTheme="minorHAnsi" w:cstheme="minorHAnsi"/>
                <w:i/>
                <w:iCs/>
                <w:noProof/>
                <w:szCs w:val="20"/>
              </w:rPr>
            </w:pPr>
            <w:r>
              <w:rPr>
                <w:rFonts w:asciiTheme="minorHAnsi" w:hAnsiTheme="minorHAnsi" w:cstheme="minorHAnsi"/>
                <w:i/>
                <w:iCs/>
                <w:noProof/>
                <w:szCs w:val="20"/>
              </w:rPr>
              <w:t xml:space="preserve">Related </w:t>
            </w:r>
            <w:r w:rsidRPr="00200409">
              <w:rPr>
                <w:rFonts w:asciiTheme="minorHAnsi" w:hAnsiTheme="minorHAnsi" w:cstheme="minorHAnsi"/>
                <w:i/>
                <w:iCs/>
                <w:noProof/>
                <w:szCs w:val="20"/>
              </w:rPr>
              <w:t>EASA safety promotion material will become available in 2022/2023.</w:t>
            </w:r>
          </w:p>
          <w:p w14:paraId="695B7F5A" w14:textId="77777777" w:rsidR="00AD7B0B" w:rsidRPr="00200409" w:rsidRDefault="00AD7B0B" w:rsidP="0008097A">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ED43A1" w:rsidRPr="006947C1" w14:paraId="0C103F97"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688B0F54" w14:textId="77777777" w:rsidR="00ED43A1" w:rsidRPr="006947C1" w:rsidRDefault="00ED43A1" w:rsidP="0008097A">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39D7F93C" w14:textId="77777777" w:rsidR="00ED43A1" w:rsidRPr="00200409" w:rsidRDefault="00ED43A1"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200409">
              <w:rPr>
                <w:rFonts w:asciiTheme="minorHAnsi" w:hAnsiTheme="minorHAnsi" w:cstheme="minorHAnsi"/>
                <w:i/>
                <w:iCs/>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2D8145F8" w14:textId="77777777" w:rsidR="00ED43A1" w:rsidRPr="00200409" w:rsidRDefault="00ED43A1" w:rsidP="0008097A">
            <w:pPr>
              <w:spacing w:before="53" w:after="53"/>
              <w:ind w:left="-6" w:firstLine="608"/>
              <w:rPr>
                <w:rFonts w:asciiTheme="minorHAnsi" w:hAnsiTheme="minorHAnsi" w:cstheme="minorHAnsi"/>
                <w:i/>
                <w:iCs/>
                <w:szCs w:val="20"/>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53660665" w14:textId="77777777" w:rsidR="00ED43A1" w:rsidRPr="00200409" w:rsidRDefault="00ED43A1"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ED43A1" w:rsidRPr="006947C1" w14:paraId="1630266B"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666430BC" w14:textId="77777777" w:rsidR="00ED43A1" w:rsidRPr="006947C1" w:rsidRDefault="00ED43A1" w:rsidP="0008097A">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2CAE94EF" w14:textId="77777777" w:rsidR="00ED43A1" w:rsidRPr="00200409" w:rsidRDefault="00ED43A1" w:rsidP="0008097A">
            <w:pPr>
              <w:spacing w:before="53" w:after="53"/>
              <w:jc w:val="both"/>
              <w:rPr>
                <w:rFonts w:asciiTheme="minorHAnsi" w:hAnsiTheme="minorHAnsi" w:cstheme="minorHAnsi"/>
                <w:i/>
                <w:iCs/>
                <w:noProof/>
                <w:szCs w:val="20"/>
                <w14:shadow w14:blurRad="63500" w14:dist="50800" w14:dir="10800000" w14:sx="0" w14:sy="0" w14:kx="0" w14:ky="0" w14:algn="none">
                  <w14:srgbClr w14:val="000000">
                    <w14:alpha w14:val="50000"/>
                  </w14:srgbClr>
                </w14:shadow>
              </w:rPr>
            </w:pPr>
            <w:r w:rsidRPr="00200409">
              <w:rPr>
                <w:rFonts w:asciiTheme="minorHAnsi" w:hAnsiTheme="minorHAnsi" w:cstheme="minorHAnsi"/>
                <w:i/>
                <w:iCs/>
                <w:noProof/>
                <w:szCs w:val="20"/>
                <w14:shadow w14:blurRad="63500" w14:dist="50800" w14:dir="10800000" w14:sx="0" w14:sy="0" w14:kx="0" w14:ky="0" w14:algn="none">
                  <w14:srgbClr w14:val="000000">
                    <w14:alpha w14:val="50000"/>
                  </w14:srgbClr>
                </w14:shadow>
              </w:rPr>
              <w:t>European Action Plan for Airspace Infringement Risk Reduction (EAPAIRR)</w:t>
            </w:r>
          </w:p>
          <w:p w14:paraId="4094593C" w14:textId="2D32A179" w:rsidR="00415743" w:rsidRPr="00200409" w:rsidRDefault="00415743"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ED43A1" w:rsidRPr="006947C1" w14:paraId="449871F4"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503EA59F" w14:textId="77777777" w:rsidR="00ED43A1" w:rsidRPr="006947C1" w:rsidRDefault="00ED43A1" w:rsidP="0008097A">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706928D2" w14:textId="77777777" w:rsidR="00AD7B0B" w:rsidRDefault="00200409" w:rsidP="00200409">
            <w:pPr>
              <w:spacing w:before="53" w:after="53"/>
              <w:rPr>
                <w:rFonts w:asciiTheme="minorHAnsi" w:hAnsiTheme="minorHAnsi" w:cstheme="minorHAnsi"/>
                <w:i/>
                <w:iCs/>
                <w:noProof/>
                <w:szCs w:val="20"/>
                <w14:shadow w14:blurRad="63500" w14:dist="50800" w14:dir="10800000" w14:sx="0" w14:sy="0" w14:kx="0" w14:ky="0" w14:algn="none">
                  <w14:srgbClr w14:val="000000">
                    <w14:alpha w14:val="50000"/>
                  </w14:srgbClr>
                </w14:shadow>
              </w:rPr>
            </w:pPr>
            <w:r w:rsidRPr="00200409">
              <w:rPr>
                <w:rFonts w:asciiTheme="minorHAnsi" w:hAnsiTheme="minorHAnsi" w:cstheme="minorHAnsi"/>
                <w:i/>
                <w:iCs/>
                <w:noProof/>
                <w:szCs w:val="20"/>
                <w14:shadow w14:blurRad="63500" w14:dist="50800" w14:dir="10800000" w14:sx="0" w14:sy="0" w14:kx="0" w14:ky="0" w14:algn="none">
                  <w14:srgbClr w14:val="000000">
                    <w14:alpha w14:val="50000"/>
                  </w14:srgbClr>
                </w14:shadow>
              </w:rPr>
              <w:t>EPAS SPT.0120</w:t>
            </w:r>
          </w:p>
          <w:p w14:paraId="0E649AEF" w14:textId="0A69756E" w:rsidR="00ED43A1" w:rsidRPr="00200409" w:rsidRDefault="00200409" w:rsidP="00200409">
            <w:pPr>
              <w:spacing w:before="53" w:after="53"/>
              <w:rPr>
                <w:rFonts w:asciiTheme="minorHAnsi" w:hAnsiTheme="minorHAnsi" w:cstheme="minorHAnsi"/>
                <w:szCs w:val="20"/>
                <w14:shadow w14:blurRad="63500" w14:dist="50800" w14:dir="10800000" w14:sx="0" w14:sy="0" w14:kx="0" w14:ky="0" w14:algn="none">
                  <w14:srgbClr w14:val="000000">
                    <w14:alpha w14:val="50000"/>
                  </w14:srgbClr>
                </w14:shadow>
              </w:rPr>
            </w:pPr>
            <w:r w:rsidRPr="00200409">
              <w:rPr>
                <w:rFonts w:asciiTheme="minorHAnsi" w:hAnsiTheme="minorHAnsi" w:cstheme="minorHAnsi"/>
                <w:i/>
                <w:iCs/>
                <w:noProof/>
                <w:szCs w:val="20"/>
                <w14:shadow w14:blurRad="63500" w14:dist="50800" w14:dir="10800000" w14:sx="0" w14:sy="0" w14:kx="0" w14:ky="0" w14:algn="none">
                  <w14:srgbClr w14:val="000000">
                    <w14:alpha w14:val="50000"/>
                  </w14:srgbClr>
                </w14:shadow>
              </w:rPr>
              <w:t>EPAS MST.0038</w:t>
            </w:r>
          </w:p>
        </w:tc>
      </w:tr>
      <w:tr w:rsidR="00ED43A1" w:rsidRPr="006947C1" w14:paraId="095F4AAD" w14:textId="77777777" w:rsidTr="0008097A">
        <w:tc>
          <w:tcPr>
            <w:tcW w:w="10535" w:type="dxa"/>
            <w:gridSpan w:val="5"/>
            <w:tcBorders>
              <w:top w:val="single" w:sz="4" w:space="0" w:color="auto"/>
              <w:left w:val="nil"/>
              <w:bottom w:val="nil"/>
              <w:right w:val="nil"/>
            </w:tcBorders>
            <w:shd w:val="clear" w:color="auto" w:fill="948A54" w:themeFill="background2" w:themeFillShade="80"/>
          </w:tcPr>
          <w:p w14:paraId="27588126" w14:textId="77777777" w:rsidR="00ED43A1" w:rsidRPr="006947C1" w:rsidRDefault="00ED43A1" w:rsidP="0008097A">
            <w:pPr>
              <w:jc w:val="both"/>
              <w:rPr>
                <w:rFonts w:asciiTheme="minorHAnsi" w:hAnsiTheme="minorHAnsi" w:cstheme="minorHAnsi"/>
                <w:sz w:val="6"/>
                <w:szCs w:val="6"/>
              </w:rPr>
            </w:pPr>
          </w:p>
        </w:tc>
      </w:tr>
      <w:tr w:rsidR="00ED43A1" w:rsidRPr="006947C1" w14:paraId="638CDDB7" w14:textId="77777777" w:rsidTr="0008097A">
        <w:tc>
          <w:tcPr>
            <w:tcW w:w="2970" w:type="dxa"/>
            <w:gridSpan w:val="2"/>
            <w:tcBorders>
              <w:top w:val="nil"/>
              <w:left w:val="nil"/>
              <w:bottom w:val="nil"/>
              <w:right w:val="nil"/>
            </w:tcBorders>
          </w:tcPr>
          <w:p w14:paraId="27C08758" w14:textId="77777777" w:rsidR="00ED43A1" w:rsidRPr="006947C1" w:rsidRDefault="00ED43A1" w:rsidP="0008097A">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20151329" w14:textId="77777777" w:rsidR="00ED43A1" w:rsidRPr="00200409" w:rsidRDefault="00ED43A1" w:rsidP="0008097A">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200409">
              <w:rPr>
                <w:rFonts w:asciiTheme="minorHAnsi" w:hAnsiTheme="minorHAnsi" w:cstheme="minorHAnsi"/>
                <w:i/>
                <w:iCs/>
                <w:color w:val="000000"/>
              </w:rPr>
              <w:t>Pilots, aircraft operators, CAs, ANSPs, industry (e.g. avionics manufacturers)</w:t>
            </w:r>
          </w:p>
        </w:tc>
      </w:tr>
      <w:tr w:rsidR="00ED43A1" w:rsidRPr="006947C1" w14:paraId="24771294" w14:textId="77777777" w:rsidTr="0008097A">
        <w:tc>
          <w:tcPr>
            <w:tcW w:w="2970" w:type="dxa"/>
            <w:gridSpan w:val="2"/>
            <w:tcBorders>
              <w:top w:val="nil"/>
              <w:left w:val="nil"/>
              <w:bottom w:val="nil"/>
              <w:right w:val="nil"/>
            </w:tcBorders>
          </w:tcPr>
          <w:p w14:paraId="2E229CCF" w14:textId="77777777" w:rsidR="00ED43A1" w:rsidRPr="006947C1" w:rsidRDefault="00ED43A1" w:rsidP="0008097A">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00E67730" w14:textId="77777777" w:rsidR="00ED43A1" w:rsidRPr="00200409" w:rsidRDefault="00ED43A1" w:rsidP="0008097A">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200409">
              <w:rPr>
                <w:rFonts w:asciiTheme="minorHAnsi" w:hAnsiTheme="minorHAnsi" w:cstheme="minorHAnsi"/>
                <w:i/>
                <w:iCs/>
                <w14:shadow w14:blurRad="63500" w14:dist="50800" w14:dir="10800000" w14:sx="0" w14:sy="0" w14:kx="0" w14:ky="0" w14:algn="none">
                  <w14:srgbClr w14:val="000000">
                    <w14:alpha w14:val="50000"/>
                  </w14:srgbClr>
                </w14:shadow>
              </w:rPr>
              <w:t xml:space="preserve">States </w:t>
            </w:r>
          </w:p>
        </w:tc>
      </w:tr>
      <w:tr w:rsidR="00ED43A1" w:rsidRPr="006947C1" w14:paraId="1E8CC891" w14:textId="77777777" w:rsidTr="0008097A">
        <w:tc>
          <w:tcPr>
            <w:tcW w:w="10535" w:type="dxa"/>
            <w:gridSpan w:val="5"/>
            <w:tcBorders>
              <w:top w:val="nil"/>
              <w:left w:val="nil"/>
              <w:bottom w:val="nil"/>
              <w:right w:val="nil"/>
            </w:tcBorders>
            <w:shd w:val="clear" w:color="auto" w:fill="948A54" w:themeFill="background2" w:themeFillShade="80"/>
          </w:tcPr>
          <w:p w14:paraId="07107CB4" w14:textId="77777777" w:rsidR="00ED43A1" w:rsidRPr="006947C1" w:rsidRDefault="00ED43A1" w:rsidP="0008097A">
            <w:pPr>
              <w:jc w:val="both"/>
              <w:rPr>
                <w:rFonts w:asciiTheme="minorHAnsi" w:hAnsiTheme="minorHAnsi" w:cstheme="minorHAnsi"/>
                <w:sz w:val="6"/>
                <w:szCs w:val="6"/>
              </w:rPr>
            </w:pPr>
          </w:p>
        </w:tc>
      </w:tr>
      <w:tr w:rsidR="00ED43A1" w:rsidRPr="006947C1" w14:paraId="390F4146"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19F7233B" w14:textId="77777777" w:rsidR="00ED43A1" w:rsidRPr="006947C1" w:rsidRDefault="00ED43A1" w:rsidP="0008097A">
            <w:pPr>
              <w:jc w:val="center"/>
              <w:rPr>
                <w:rFonts w:asciiTheme="minorHAnsi" w:hAnsiTheme="minorHAnsi" w:cstheme="minorHAnsi"/>
              </w:rPr>
            </w:pPr>
            <w:r w:rsidRPr="006947C1">
              <w:rPr>
                <w:rFonts w:asciiTheme="minorHAnsi" w:hAnsiTheme="minorHAnsi" w:cstheme="minorHAnsi"/>
                <w:b/>
                <w:bCs/>
              </w:rPr>
              <w:t>EXPECTED OUTPUT</w:t>
            </w:r>
          </w:p>
        </w:tc>
      </w:tr>
      <w:tr w:rsidR="00ED43A1" w:rsidRPr="006947C1" w14:paraId="41F8737E"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947EA6B" w14:textId="77777777" w:rsidR="00ED43A1" w:rsidRPr="006947C1" w:rsidRDefault="00ED43A1" w:rsidP="0008097A">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6F8CDB4" w14:textId="77777777" w:rsidR="00ED43A1" w:rsidRPr="006947C1" w:rsidRDefault="00ED43A1" w:rsidP="0008097A">
            <w:pPr>
              <w:rPr>
                <w:rFonts w:asciiTheme="minorHAnsi" w:hAnsiTheme="minorHAnsi" w:cstheme="minorHAnsi"/>
                <w:b/>
                <w:bCs/>
              </w:rPr>
            </w:pPr>
            <w:r w:rsidRPr="006947C1">
              <w:rPr>
                <w:rFonts w:asciiTheme="minorHAnsi" w:hAnsiTheme="minorHAnsi" w:cstheme="minorHAnsi"/>
                <w:b/>
                <w:bCs/>
              </w:rPr>
              <w:t>Timeline</w:t>
            </w:r>
          </w:p>
        </w:tc>
      </w:tr>
      <w:tr w:rsidR="00ED43A1" w:rsidRPr="006947C1" w14:paraId="62B0650A"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73738169" w14:textId="77777777" w:rsidR="00ED43A1" w:rsidRPr="0049274A" w:rsidRDefault="00ED43A1" w:rsidP="0008097A">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49274A">
              <w:rPr>
                <w:rFonts w:asciiTheme="minorHAnsi" w:hAnsiTheme="minorHAnsi" w:cstheme="minorHAnsi"/>
                <w:i/>
                <w:iCs/>
                <w14:shadow w14:blurRad="63500" w14:dist="50800" w14:dir="10800000" w14:sx="0" w14:sy="0" w14:kx="0" w14:ky="0" w14:algn="none">
                  <w14:srgbClr w14:val="000000">
                    <w14:alpha w14:val="50000"/>
                  </w14:srgbClr>
                </w14:shadow>
              </w:rPr>
              <w:t xml:space="preserve">Safety promotion campaign  </w:t>
            </w:r>
          </w:p>
        </w:tc>
        <w:tc>
          <w:tcPr>
            <w:tcW w:w="3585" w:type="dxa"/>
            <w:tcBorders>
              <w:top w:val="single" w:sz="4" w:space="0" w:color="auto"/>
              <w:left w:val="nil"/>
              <w:bottom w:val="nil"/>
              <w:right w:val="nil"/>
            </w:tcBorders>
            <w:shd w:val="clear" w:color="auto" w:fill="DBE5F1" w:themeFill="accent1" w:themeFillTint="33"/>
            <w:vAlign w:val="center"/>
          </w:tcPr>
          <w:p w14:paraId="313894C7" w14:textId="77777777" w:rsidR="00ED43A1" w:rsidRPr="0049274A" w:rsidRDefault="00ED43A1" w:rsidP="0008097A">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49274A">
              <w:rPr>
                <w:rFonts w:asciiTheme="minorHAnsi" w:hAnsiTheme="minorHAnsi" w:cstheme="minorHAnsi"/>
                <w:i/>
                <w:iCs/>
                <w14:shadow w14:blurRad="63500" w14:dist="50800" w14:dir="10800000" w14:sx="0" w14:sy="0" w14:kx="0" w14:ky="0" w14:algn="none">
                  <w14:srgbClr w14:val="000000">
                    <w14:alpha w14:val="50000"/>
                  </w14:srgbClr>
                </w14:shadow>
              </w:rPr>
              <w:t>2023/2024</w:t>
            </w:r>
          </w:p>
        </w:tc>
      </w:tr>
      <w:tr w:rsidR="00ED43A1" w:rsidRPr="006947C1" w14:paraId="27CE79C1" w14:textId="77777777" w:rsidTr="0008097A">
        <w:tc>
          <w:tcPr>
            <w:tcW w:w="10535" w:type="dxa"/>
            <w:gridSpan w:val="5"/>
            <w:tcBorders>
              <w:top w:val="nil"/>
              <w:left w:val="nil"/>
              <w:bottom w:val="nil"/>
              <w:right w:val="nil"/>
            </w:tcBorders>
            <w:shd w:val="clear" w:color="auto" w:fill="948A54" w:themeFill="background2" w:themeFillShade="80"/>
          </w:tcPr>
          <w:p w14:paraId="24212D2A" w14:textId="77777777" w:rsidR="00ED43A1" w:rsidRPr="006947C1" w:rsidRDefault="00ED43A1" w:rsidP="0008097A">
            <w:pPr>
              <w:jc w:val="both"/>
              <w:rPr>
                <w:rFonts w:asciiTheme="minorHAnsi" w:hAnsiTheme="minorHAnsi" w:cstheme="minorHAnsi"/>
                <w:sz w:val="6"/>
                <w:szCs w:val="6"/>
              </w:rPr>
            </w:pPr>
          </w:p>
        </w:tc>
      </w:tr>
      <w:tr w:rsidR="00ED43A1" w:rsidRPr="006947C1" w14:paraId="1FC105D9" w14:textId="77777777" w:rsidTr="0008097A">
        <w:tc>
          <w:tcPr>
            <w:tcW w:w="10535" w:type="dxa"/>
            <w:gridSpan w:val="5"/>
            <w:tcBorders>
              <w:left w:val="nil"/>
              <w:right w:val="nil"/>
            </w:tcBorders>
          </w:tcPr>
          <w:p w14:paraId="37219E41" w14:textId="77777777" w:rsidR="00ED43A1" w:rsidRPr="006947C1" w:rsidRDefault="00ED43A1" w:rsidP="0008097A">
            <w:pPr>
              <w:jc w:val="center"/>
              <w:rPr>
                <w:rFonts w:asciiTheme="minorHAnsi" w:hAnsiTheme="minorHAnsi" w:cstheme="minorHAnsi"/>
              </w:rPr>
            </w:pPr>
            <w:r w:rsidRPr="006947C1">
              <w:rPr>
                <w:rFonts w:asciiTheme="minorHAnsi" w:hAnsiTheme="minorHAnsi" w:cstheme="minorHAnsi"/>
                <w:b/>
                <w:bCs/>
              </w:rPr>
              <w:t>CHANGES SINCE LAST EDITION</w:t>
            </w:r>
          </w:p>
        </w:tc>
      </w:tr>
      <w:tr w:rsidR="00ED43A1" w:rsidRPr="006947C1" w14:paraId="5BD484B4" w14:textId="77777777" w:rsidTr="0008097A">
        <w:tc>
          <w:tcPr>
            <w:tcW w:w="10535" w:type="dxa"/>
            <w:gridSpan w:val="5"/>
            <w:tcBorders>
              <w:left w:val="nil"/>
              <w:right w:val="nil"/>
            </w:tcBorders>
          </w:tcPr>
          <w:p w14:paraId="4B0A0E54" w14:textId="77777777" w:rsidR="00ED43A1" w:rsidRPr="0049274A" w:rsidRDefault="00ED43A1" w:rsidP="0008097A">
            <w:pPr>
              <w:spacing w:before="53" w:after="53"/>
              <w:rPr>
                <w:rFonts w:asciiTheme="minorHAnsi" w:hAnsiTheme="minorHAnsi" w:cstheme="minorHAnsi"/>
                <w:i/>
                <w:iCs/>
                <w:noProof/>
                <w14:shadow w14:blurRad="63500" w14:dist="50800" w14:dir="10800000" w14:sx="0" w14:sy="0" w14:kx="0" w14:ky="0" w14:algn="none">
                  <w14:srgbClr w14:val="000000">
                    <w14:alpha w14:val="50000"/>
                  </w14:srgbClr>
                </w14:shadow>
              </w:rPr>
            </w:pPr>
            <w:r w:rsidRPr="0049274A">
              <w:rPr>
                <w:rFonts w:asciiTheme="minorHAnsi" w:hAnsiTheme="minorHAnsi" w:cstheme="minorHAnsi"/>
                <w:i/>
                <w:iCs/>
                <w:noProof/>
                <w14:shadow w14:blurRad="63500" w14:dist="50800" w14:dir="10800000" w14:sx="0" w14:sy="0" w14:kx="0" w14:ky="0" w14:algn="none">
                  <w14:srgbClr w14:val="000000">
                    <w14:alpha w14:val="50000"/>
                  </w14:srgbClr>
                </w14:shadow>
              </w:rPr>
              <w:t>n/a</w:t>
            </w:r>
          </w:p>
        </w:tc>
      </w:tr>
      <w:tr w:rsidR="00ED43A1" w:rsidRPr="006947C1" w14:paraId="61BB1FBA" w14:textId="77777777" w:rsidTr="0008097A">
        <w:tc>
          <w:tcPr>
            <w:tcW w:w="10535" w:type="dxa"/>
            <w:gridSpan w:val="5"/>
            <w:tcBorders>
              <w:top w:val="nil"/>
              <w:left w:val="nil"/>
              <w:bottom w:val="nil"/>
              <w:right w:val="nil"/>
            </w:tcBorders>
            <w:shd w:val="clear" w:color="auto" w:fill="948A54" w:themeFill="background2" w:themeFillShade="80"/>
          </w:tcPr>
          <w:p w14:paraId="02F3E594" w14:textId="77777777" w:rsidR="00ED43A1" w:rsidRPr="006947C1" w:rsidRDefault="00ED43A1" w:rsidP="0008097A">
            <w:pPr>
              <w:jc w:val="both"/>
              <w:rPr>
                <w:rFonts w:asciiTheme="minorHAnsi" w:hAnsiTheme="minorHAnsi" w:cstheme="minorHAnsi"/>
                <w:sz w:val="6"/>
                <w:szCs w:val="6"/>
              </w:rPr>
            </w:pPr>
          </w:p>
        </w:tc>
      </w:tr>
      <w:tr w:rsidR="00ED43A1" w:rsidRPr="006947C1" w14:paraId="09F230E1"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62BD0EEB" w14:textId="77777777" w:rsidR="00ED43A1" w:rsidRPr="006947C1" w:rsidRDefault="00ED43A1" w:rsidP="0008097A">
            <w:pPr>
              <w:jc w:val="center"/>
              <w:rPr>
                <w:rFonts w:asciiTheme="minorHAnsi" w:hAnsiTheme="minorHAnsi" w:cstheme="minorHAnsi"/>
              </w:rPr>
            </w:pPr>
            <w:r w:rsidRPr="006947C1">
              <w:rPr>
                <w:rFonts w:asciiTheme="minorHAnsi" w:hAnsiTheme="minorHAnsi" w:cstheme="minorHAnsi"/>
                <w:b/>
                <w:bCs/>
              </w:rPr>
              <w:t>MONITORING</w:t>
            </w:r>
          </w:p>
        </w:tc>
      </w:tr>
      <w:tr w:rsidR="00ED43A1" w:rsidRPr="006947C1" w14:paraId="398099D0"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B49E39C" w14:textId="77777777" w:rsidR="00ED43A1" w:rsidRPr="006947C1" w:rsidRDefault="00ED43A1" w:rsidP="0008097A">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CAD902B" w14:textId="77777777" w:rsidR="00ED43A1" w:rsidRPr="006947C1" w:rsidRDefault="00ED43A1" w:rsidP="0008097A">
            <w:pPr>
              <w:rPr>
                <w:rFonts w:asciiTheme="minorHAnsi" w:hAnsiTheme="minorHAnsi" w:cstheme="minorHAnsi"/>
                <w:b/>
                <w:bCs/>
              </w:rPr>
            </w:pPr>
            <w:r w:rsidRPr="006947C1">
              <w:rPr>
                <w:rFonts w:asciiTheme="minorHAnsi" w:hAnsiTheme="minorHAnsi" w:cstheme="minorHAnsi"/>
                <w:b/>
                <w:bCs/>
              </w:rPr>
              <w:t>Related SPIs</w:t>
            </w:r>
          </w:p>
        </w:tc>
      </w:tr>
      <w:tr w:rsidR="00ED43A1" w:rsidRPr="006947C1" w14:paraId="50D79071"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15999263" w14:textId="77777777" w:rsidR="00ED43A1" w:rsidRPr="0049274A" w:rsidRDefault="00ED43A1" w:rsidP="0008097A">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sidRPr="0049274A">
              <w:rPr>
                <w:rFonts w:asciiTheme="minorHAnsi" w:hAnsiTheme="minorHAnsi" w:cstheme="minorHAns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3F91A0EE" w14:textId="77777777" w:rsidR="00ED43A1" w:rsidRPr="0049274A" w:rsidRDefault="00ED43A1" w:rsidP="0008097A">
            <w:pPr>
              <w:spacing w:before="53" w:after="53"/>
              <w:rPr>
                <w:rFonts w:asciiTheme="minorHAnsi" w:hAnsiTheme="minorHAnsi" w:cstheme="minorHAnsi"/>
                <w:szCs w:val="20"/>
                <w14:shadow w14:blurRad="63500" w14:dist="50800" w14:dir="10800000" w14:sx="0" w14:sy="0" w14:kx="0" w14:ky="0" w14:algn="none">
                  <w14:srgbClr w14:val="000000">
                    <w14:alpha w14:val="50000"/>
                  </w14:srgbClr>
                </w14:shadow>
              </w:rPr>
            </w:pPr>
            <w:r w:rsidRPr="0049274A">
              <w:rPr>
                <w:rFonts w:asciiTheme="minorHAnsi" w:hAnsiTheme="minorHAnsi" w:cstheme="minorHAnsi"/>
                <w:szCs w:val="20"/>
                <w14:shadow w14:blurRad="63500" w14:dist="50800" w14:dir="10800000" w14:sx="0" w14:sy="0" w14:kx="0" w14:ky="0" w14:algn="none">
                  <w14:srgbClr w14:val="000000">
                    <w14:alpha w14:val="50000"/>
                  </w14:srgbClr>
                </w14:shadow>
              </w:rPr>
              <w:t>n/a</w:t>
            </w:r>
          </w:p>
        </w:tc>
      </w:tr>
      <w:tr w:rsidR="00ED43A1" w:rsidRPr="006947C1" w14:paraId="7300C94D" w14:textId="77777777" w:rsidTr="0008097A">
        <w:tc>
          <w:tcPr>
            <w:tcW w:w="10535" w:type="dxa"/>
            <w:gridSpan w:val="5"/>
            <w:tcBorders>
              <w:top w:val="nil"/>
              <w:left w:val="nil"/>
              <w:bottom w:val="nil"/>
              <w:right w:val="nil"/>
            </w:tcBorders>
            <w:shd w:val="clear" w:color="auto" w:fill="948A54" w:themeFill="background2" w:themeFillShade="80"/>
          </w:tcPr>
          <w:p w14:paraId="78CD31EA" w14:textId="77777777" w:rsidR="00ED43A1" w:rsidRPr="006947C1" w:rsidRDefault="00ED43A1" w:rsidP="0008097A">
            <w:pPr>
              <w:jc w:val="both"/>
              <w:rPr>
                <w:rFonts w:asciiTheme="minorHAnsi" w:hAnsiTheme="minorHAnsi" w:cstheme="minorHAnsi"/>
                <w:sz w:val="6"/>
                <w:szCs w:val="6"/>
              </w:rPr>
            </w:pPr>
          </w:p>
        </w:tc>
      </w:tr>
    </w:tbl>
    <w:p w14:paraId="00379360" w14:textId="77777777" w:rsidR="00ED43A1" w:rsidRPr="006947C1" w:rsidRDefault="00ED43A1" w:rsidP="00ED43A1">
      <w:pPr>
        <w:spacing w:after="160" w:line="259" w:lineRule="auto"/>
      </w:pPr>
    </w:p>
    <w:p w14:paraId="4B35D754" w14:textId="77777777" w:rsidR="00BF1E29" w:rsidRDefault="00BF1E29" w:rsidP="00BF1E29"/>
    <w:p w14:paraId="531C7B03" w14:textId="77777777" w:rsidR="002E21F1" w:rsidRDefault="002E21F1" w:rsidP="00BF1E29"/>
    <w:p w14:paraId="61DF85B6" w14:textId="01206702" w:rsidR="002E21F1" w:rsidRPr="00631EF6" w:rsidRDefault="002E21F1" w:rsidP="00BF1E29">
      <w:pPr>
        <w:sectPr w:rsidR="002E21F1" w:rsidRPr="00631EF6" w:rsidSect="00F8280C">
          <w:headerReference w:type="default" r:id="rId63"/>
          <w:pgSz w:w="11907" w:h="16839" w:code="9"/>
          <w:pgMar w:top="1701" w:right="425" w:bottom="1134" w:left="993" w:header="624" w:footer="397" w:gutter="0"/>
          <w:cols w:space="708"/>
          <w:docGrid w:linePitch="360"/>
        </w:sectPr>
      </w:pPr>
    </w:p>
    <w:p w14:paraId="571983FD" w14:textId="6274A945" w:rsidR="00BF1E29" w:rsidRPr="00631EF6" w:rsidRDefault="00BF1E29" w:rsidP="00F772F7">
      <w:pPr>
        <w:pStyle w:val="Heading2"/>
      </w:pPr>
      <w:bookmarkStart w:id="303" w:name="_Toc35260618"/>
      <w:bookmarkStart w:id="304" w:name="_Toc87627160"/>
      <w:r w:rsidRPr="00631EF6">
        <w:lastRenderedPageBreak/>
        <w:t>Design and production</w:t>
      </w:r>
      <w:bookmarkEnd w:id="303"/>
      <w:bookmarkEnd w:id="304"/>
    </w:p>
    <w:p w14:paraId="08E957D5" w14:textId="77777777" w:rsidR="00BF1E29" w:rsidRPr="00631EF6" w:rsidRDefault="00BF1E29" w:rsidP="00BF1E29">
      <w:pPr>
        <w:pStyle w:val="Intro"/>
      </w:pPr>
      <w:r w:rsidRPr="00631EF6">
        <w:t xml:space="preserve">This chapter includes all the actions that are relevant to design and production. </w:t>
      </w:r>
    </w:p>
    <w:p w14:paraId="7ADB2E76" w14:textId="7DE677B8" w:rsidR="00BF1E29" w:rsidRPr="00631EF6" w:rsidRDefault="00BF1E29" w:rsidP="00BF1E29">
      <w:pPr>
        <w:pStyle w:val="Intro"/>
      </w:pPr>
      <w:r w:rsidRPr="00631EF6">
        <w:t xml:space="preserve">Design and production improvements may limit the probability and/or severity of technical failures. Many fatal accidents involve some sort of technical failure, in many cases not properly managed during flight, thus making it a precursor of other types of accident. This does not necessarily mean that the technical failure was the direct cause of the accident, but that a system component failure was identified in the sequence of events in a number of serious incidents and accidents over the past years. Handling of technical failures in this context means the ineffective handling of a non-catastrophic technical failure by the flight crew. This could be an engine failure, an avionics system failure or some other recoverable technical failure. The cause of the accident is usually the result of a combination of circumstances and events that can only be understood after reading the investigation report. </w:t>
      </w:r>
    </w:p>
    <w:p w14:paraId="45926BE3" w14:textId="77777777" w:rsidR="00BF1E29" w:rsidRPr="00631EF6" w:rsidRDefault="00BF1E29" w:rsidP="00BF1E29"/>
    <w:tbl>
      <w:tblPr>
        <w:tblStyle w:val="TableGrid"/>
        <w:tblW w:w="10353" w:type="dxa"/>
        <w:tblInd w:w="-10" w:type="dxa"/>
        <w:tblLayout w:type="fixed"/>
        <w:tblLook w:val="04A0" w:firstRow="1" w:lastRow="0" w:firstColumn="1" w:lastColumn="0" w:noHBand="0" w:noVBand="1"/>
      </w:tblPr>
      <w:tblGrid>
        <w:gridCol w:w="1978"/>
        <w:gridCol w:w="992"/>
        <w:gridCol w:w="2279"/>
        <w:gridCol w:w="1701"/>
        <w:gridCol w:w="3403"/>
      </w:tblGrid>
      <w:tr w:rsidR="00BF1E29" w:rsidRPr="00631EF6" w14:paraId="7FDF95CB" w14:textId="77777777" w:rsidTr="008C4107">
        <w:tc>
          <w:tcPr>
            <w:tcW w:w="10353" w:type="dxa"/>
            <w:gridSpan w:val="5"/>
            <w:tcBorders>
              <w:bottom w:val="nil"/>
            </w:tcBorders>
            <w:shd w:val="clear" w:color="auto" w:fill="948A54" w:themeFill="background2" w:themeFillShade="80"/>
          </w:tcPr>
          <w:p w14:paraId="1D41C998" w14:textId="77777777" w:rsidR="00BF1E29" w:rsidRPr="00631EF6" w:rsidRDefault="00BF1E29" w:rsidP="00BF1E29">
            <w:pPr>
              <w:jc w:val="both"/>
              <w:rPr>
                <w:rFonts w:asciiTheme="minorHAnsi" w:hAnsiTheme="minorHAnsi" w:cstheme="minorHAnsi"/>
                <w:sz w:val="6"/>
                <w:szCs w:val="6"/>
              </w:rPr>
            </w:pPr>
          </w:p>
        </w:tc>
      </w:tr>
      <w:tr w:rsidR="00BF1E29" w:rsidRPr="00631EF6" w14:paraId="55F715C3" w14:textId="77777777" w:rsidTr="008C4107">
        <w:trPr>
          <w:trHeight w:val="394"/>
        </w:trPr>
        <w:tc>
          <w:tcPr>
            <w:tcW w:w="1978" w:type="dxa"/>
            <w:tcBorders>
              <w:top w:val="nil"/>
              <w:left w:val="nil"/>
              <w:bottom w:val="nil"/>
              <w:right w:val="nil"/>
            </w:tcBorders>
            <w:shd w:val="clear" w:color="auto" w:fill="DBE5F1" w:themeFill="accent1" w:themeFillTint="33"/>
          </w:tcPr>
          <w:p w14:paraId="3F829B2F" w14:textId="0CF8719B" w:rsidR="00BF1E29" w:rsidRPr="00631EF6" w:rsidRDefault="008C4107" w:rsidP="008C4107">
            <w:pPr>
              <w:rPr>
                <w:rFonts w:asciiTheme="minorHAnsi" w:hAnsiTheme="minorHAnsi" w:cstheme="minorHAnsi"/>
                <w:b/>
                <w:bCs/>
                <w:sz w:val="22"/>
                <w:szCs w:val="22"/>
              </w:rPr>
            </w:pPr>
            <w:r>
              <w:rPr>
                <w:rFonts w:asciiTheme="minorHAnsi" w:hAnsiTheme="minorHAnsi" w:cstheme="minorHAnsi"/>
                <w:b/>
                <w:bCs/>
                <w:sz w:val="22"/>
                <w:szCs w:val="22"/>
              </w:rPr>
              <w:t>EUR.RMT.006</w:t>
            </w:r>
            <w:r w:rsidR="00945E0D">
              <w:rPr>
                <w:rFonts w:asciiTheme="minorHAnsi" w:hAnsiTheme="minorHAnsi" w:cstheme="minorHAnsi"/>
                <w:b/>
                <w:bCs/>
                <w:sz w:val="22"/>
                <w:szCs w:val="22"/>
              </w:rPr>
              <w:t>7</w:t>
            </w:r>
          </w:p>
        </w:tc>
        <w:tc>
          <w:tcPr>
            <w:tcW w:w="8375" w:type="dxa"/>
            <w:gridSpan w:val="4"/>
            <w:tcBorders>
              <w:top w:val="nil"/>
              <w:left w:val="nil"/>
              <w:bottom w:val="nil"/>
              <w:right w:val="nil"/>
            </w:tcBorders>
            <w:shd w:val="clear" w:color="auto" w:fill="DBE5F1" w:themeFill="accent1" w:themeFillTint="33"/>
          </w:tcPr>
          <w:p w14:paraId="10883F75"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Reduction of runway excursions</w:t>
            </w:r>
          </w:p>
        </w:tc>
      </w:tr>
      <w:tr w:rsidR="00AD7B0B" w:rsidRPr="00631EF6" w14:paraId="71CE4A2E" w14:textId="77777777" w:rsidTr="00CC5CAA">
        <w:tc>
          <w:tcPr>
            <w:tcW w:w="10353" w:type="dxa"/>
            <w:gridSpan w:val="5"/>
            <w:tcBorders>
              <w:top w:val="nil"/>
              <w:left w:val="nil"/>
              <w:bottom w:val="single" w:sz="4" w:space="0" w:color="auto"/>
              <w:right w:val="nil"/>
            </w:tcBorders>
          </w:tcPr>
          <w:p w14:paraId="289DFBF3" w14:textId="77777777" w:rsidR="00E94402" w:rsidRDefault="00E9440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B6B6590" w14:textId="15DBB43B" w:rsidR="00AD7B0B" w:rsidRPr="00631EF6" w:rsidRDefault="00AD7B0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The objective of this task is to increase the level of safety by reducing the number of REs through mandating existing technologies on aeroplane that allow to measure remaining runway left and thus support pilot-decision-making. Put more emphasis on safety objectives against the risk of REs, while providing more flexibility in terms of design solutions. The means to achieve these objectives will be provided in a technical standard developed jointly by industry and CAAs with the support of an international standardisation bodies (like EUROCAE).</w:t>
            </w:r>
          </w:p>
          <w:p w14:paraId="7224333B" w14:textId="77777777" w:rsidR="00AD7B0B" w:rsidRPr="00631EF6" w:rsidRDefault="00AD7B0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5833EB63" w14:textId="77777777" w:rsidTr="00F230A1">
        <w:trPr>
          <w:trHeight w:val="255"/>
        </w:trPr>
        <w:tc>
          <w:tcPr>
            <w:tcW w:w="1978" w:type="dxa"/>
            <w:tcBorders>
              <w:top w:val="single" w:sz="4" w:space="0" w:color="auto"/>
              <w:left w:val="nil"/>
              <w:bottom w:val="single" w:sz="4" w:space="0" w:color="auto"/>
              <w:right w:val="nil"/>
            </w:tcBorders>
            <w:vAlign w:val="center"/>
          </w:tcPr>
          <w:p w14:paraId="1200A85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E470585"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45AB9915" w14:textId="35F04980"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403" w:type="dxa"/>
            <w:tcBorders>
              <w:top w:val="single" w:sz="4" w:space="0" w:color="auto"/>
              <w:left w:val="nil"/>
              <w:bottom w:val="single" w:sz="4" w:space="0" w:color="auto"/>
              <w:right w:val="nil"/>
            </w:tcBorders>
            <w:vAlign w:val="center"/>
          </w:tcPr>
          <w:p w14:paraId="631C8555" w14:textId="5E4096B4"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5A7BDC21" w14:textId="77777777" w:rsidTr="00F230A1">
        <w:trPr>
          <w:trHeight w:val="255"/>
        </w:trPr>
        <w:tc>
          <w:tcPr>
            <w:tcW w:w="1978" w:type="dxa"/>
            <w:tcBorders>
              <w:top w:val="single" w:sz="4" w:space="0" w:color="auto"/>
              <w:left w:val="nil"/>
              <w:bottom w:val="single" w:sz="4" w:space="0" w:color="auto"/>
              <w:right w:val="nil"/>
            </w:tcBorders>
            <w:vAlign w:val="center"/>
          </w:tcPr>
          <w:p w14:paraId="5ADA292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375" w:type="dxa"/>
            <w:gridSpan w:val="4"/>
            <w:tcBorders>
              <w:top w:val="single" w:sz="4" w:space="0" w:color="auto"/>
              <w:left w:val="nil"/>
              <w:bottom w:val="single" w:sz="4" w:space="0" w:color="auto"/>
              <w:right w:val="nil"/>
            </w:tcBorders>
            <w:vAlign w:val="center"/>
          </w:tcPr>
          <w:p w14:paraId="58AF8F40" w14:textId="77777777" w:rsidR="00BF1E29" w:rsidRDefault="00BF1E29"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ATM Master Plan Level 3 – Plan (2019): SAF11 – Improve runway safety by preventing runway excursions</w:t>
            </w:r>
          </w:p>
          <w:p w14:paraId="7E6A98FB" w14:textId="61575A12" w:rsidR="00AD7B0B" w:rsidRPr="00AD7B0B" w:rsidRDefault="00AD7B0B" w:rsidP="00AD7B0B">
            <w:pPr>
              <w:rPr>
                <w:rFonts w:asciiTheme="minorHAnsi" w:hAnsiTheme="minorHAnsi" w:cstheme="minorHAnsi"/>
                <w:i/>
                <w:noProof/>
                <w14:shadow w14:blurRad="63500" w14:dist="50800" w14:dir="10800000" w14:sx="0" w14:sy="0" w14:kx="0" w14:ky="0" w14:algn="none">
                  <w14:srgbClr w14:val="000000">
                    <w14:alpha w14:val="50000"/>
                  </w14:srgbClr>
                </w14:shadow>
              </w:rPr>
            </w:pPr>
            <w:r w:rsidRPr="00AD7B0B">
              <w:rPr>
                <w:rFonts w:asciiTheme="minorHAnsi" w:hAnsiTheme="minorHAnsi" w:cstheme="minorHAnsi"/>
                <w:i/>
                <w:noProof/>
                <w14:shadow w14:blurRad="63500" w14:dist="50800" w14:dir="10800000" w14:sx="0" w14:sy="0" w14:kx="0" w14:ky="0" w14:algn="none">
                  <w14:srgbClr w14:val="000000">
                    <w14:alpha w14:val="50000"/>
                  </w14:srgbClr>
                </w14:shadow>
              </w:rPr>
              <w:t xml:space="preserve">Regulation (EU) 2020/1159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of </w:t>
            </w:r>
            <w:r w:rsidRPr="00AD7B0B">
              <w:rPr>
                <w:rFonts w:asciiTheme="minorHAnsi" w:hAnsiTheme="minorHAnsi" w:cstheme="minorHAnsi"/>
                <w:i/>
                <w:noProof/>
                <w14:shadow w14:blurRad="63500" w14:dist="50800" w14:dir="10800000" w14:sx="0" w14:sy="0" w14:kx="0" w14:ky="0" w14:algn="none">
                  <w14:srgbClr w14:val="000000">
                    <w14:alpha w14:val="50000"/>
                  </w14:srgbClr>
                </w14:shadow>
              </w:rPr>
              <w:t>05/08/2020</w:t>
            </w:r>
            <w:r w:rsidRPr="00AD7B0B">
              <w:rPr>
                <w:rFonts w:asciiTheme="minorHAnsi" w:hAnsiTheme="minorHAnsi"/>
                <w:i/>
                <w:noProof/>
                <w:vertAlign w:val="superscript"/>
                <w14:shadow w14:blurRad="63500" w14:dist="50800" w14:dir="10800000" w14:sx="0" w14:sy="0" w14:kx="0" w14:ky="0" w14:algn="none">
                  <w14:srgbClr w14:val="000000">
                    <w14:alpha w14:val="50000"/>
                  </w14:srgbClr>
                </w14:shadow>
              </w:rPr>
              <w:footnoteReference w:id="27"/>
            </w:r>
            <w:r w:rsidRPr="00AD7B0B">
              <w:rPr>
                <w:rFonts w:asciiTheme="minorHAnsi" w:hAnsiTheme="minorHAnsi" w:cstheme="minorHAnsi"/>
                <w:i/>
                <w:noProof/>
                <w:vertAlign w:val="superscript"/>
                <w14:shadow w14:blurRad="63500" w14:dist="50800" w14:dir="10800000" w14:sx="0" w14:sy="0" w14:kx="0" w14:ky="0" w14:algn="none">
                  <w14:srgbClr w14:val="000000">
                    <w14:alpha w14:val="50000"/>
                  </w14:srgbClr>
                </w14:shadow>
              </w:rPr>
              <w:t xml:space="preserve"> </w:t>
            </w:r>
          </w:p>
        </w:tc>
      </w:tr>
      <w:tr w:rsidR="00BF1E29" w:rsidRPr="00631EF6" w14:paraId="75015AAC" w14:textId="77777777" w:rsidTr="00F230A1">
        <w:trPr>
          <w:trHeight w:val="255"/>
        </w:trPr>
        <w:tc>
          <w:tcPr>
            <w:tcW w:w="1978" w:type="dxa"/>
            <w:tcBorders>
              <w:top w:val="single" w:sz="4" w:space="0" w:color="auto"/>
              <w:left w:val="nil"/>
              <w:bottom w:val="nil"/>
              <w:right w:val="nil"/>
            </w:tcBorders>
            <w:vAlign w:val="center"/>
          </w:tcPr>
          <w:p w14:paraId="5CB8BD1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375" w:type="dxa"/>
            <w:gridSpan w:val="4"/>
            <w:tcBorders>
              <w:top w:val="single" w:sz="4" w:space="0" w:color="auto"/>
              <w:left w:val="nil"/>
              <w:bottom w:val="nil"/>
              <w:right w:val="nil"/>
            </w:tcBorders>
            <w:vAlign w:val="center"/>
          </w:tcPr>
          <w:p w14:paraId="038FB405" w14:textId="77777777" w:rsidR="00B20983" w:rsidRPr="00631EF6"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363A48A3" w14:textId="3631628D" w:rsidR="00BF1E29" w:rsidRPr="00631EF6"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RMT.0570</w:t>
            </w:r>
            <w:r w:rsidR="00AD7B0B">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BF1E29" w:rsidRPr="00631EF6" w14:paraId="399392C2" w14:textId="77777777" w:rsidTr="008C4107">
        <w:tc>
          <w:tcPr>
            <w:tcW w:w="10353" w:type="dxa"/>
            <w:gridSpan w:val="5"/>
            <w:tcBorders>
              <w:top w:val="nil"/>
              <w:left w:val="nil"/>
              <w:bottom w:val="nil"/>
              <w:right w:val="nil"/>
            </w:tcBorders>
            <w:shd w:val="clear" w:color="auto" w:fill="948A54" w:themeFill="background2" w:themeFillShade="80"/>
          </w:tcPr>
          <w:p w14:paraId="500060EF" w14:textId="77777777" w:rsidR="00BF1E29" w:rsidRPr="00631EF6" w:rsidRDefault="00BF1E29" w:rsidP="00BF1E29">
            <w:pPr>
              <w:jc w:val="both"/>
              <w:rPr>
                <w:rFonts w:asciiTheme="minorHAnsi" w:hAnsiTheme="minorHAnsi" w:cstheme="minorHAnsi"/>
                <w:sz w:val="6"/>
                <w:szCs w:val="6"/>
              </w:rPr>
            </w:pPr>
          </w:p>
        </w:tc>
      </w:tr>
      <w:tr w:rsidR="00BF1E29" w:rsidRPr="00631EF6" w14:paraId="60B396E4" w14:textId="77777777" w:rsidTr="008C4107">
        <w:tc>
          <w:tcPr>
            <w:tcW w:w="2970" w:type="dxa"/>
            <w:gridSpan w:val="2"/>
            <w:tcBorders>
              <w:top w:val="nil"/>
              <w:left w:val="nil"/>
              <w:bottom w:val="nil"/>
              <w:right w:val="nil"/>
            </w:tcBorders>
          </w:tcPr>
          <w:p w14:paraId="6D71DF76"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383" w:type="dxa"/>
            <w:gridSpan w:val="3"/>
            <w:tcBorders>
              <w:top w:val="nil"/>
              <w:left w:val="nil"/>
              <w:bottom w:val="nil"/>
              <w:right w:val="nil"/>
            </w:tcBorders>
          </w:tcPr>
          <w:p w14:paraId="44969A8B" w14:textId="44A29594" w:rsidR="00BF1E29" w:rsidRPr="00631EF6" w:rsidRDefault="00272DBA" w:rsidP="00FE561D">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AB2B3D" w:rsidRPr="00631EF6">
              <w:rPr>
                <w:rFonts w:asciiTheme="minorHAnsi" w:hAnsiTheme="minorHAnsi" w:cstheme="minorHAnsi"/>
                <w:i/>
                <w:noProof/>
                <w14:shadow w14:blurRad="63500" w14:dist="50800" w14:dir="10800000" w14:sx="0" w14:sy="0" w14:kx="0" w14:ky="0" w14:algn="none">
                  <w14:srgbClr w14:val="000000">
                    <w14:alpha w14:val="50000"/>
                  </w14:srgbClr>
                </w14:shadow>
              </w:rPr>
              <w:t>O</w:t>
            </w:r>
            <w:r w:rsidR="00FE561D" w:rsidRPr="00631EF6">
              <w:rPr>
                <w:rFonts w:asciiTheme="minorHAnsi" w:hAnsiTheme="minorHAnsi" w:cstheme="minorHAnsi"/>
                <w:i/>
                <w:noProof/>
                <w14:shadow w14:blurRad="63500" w14:dist="50800" w14:dir="10800000" w14:sx="0" w14:sy="0" w14:kx="0" w14:ky="0" w14:algn="none">
                  <w14:srgbClr w14:val="000000">
                    <w14:alpha w14:val="50000"/>
                  </w14:srgbClr>
                </w14:shadow>
              </w:rPr>
              <w:t>rganisations responsible for the type design of aircraft, engines, propellers or components i.a.w. ICAO Annex 8</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6914D1" w:rsidRPr="00631EF6">
              <w:rPr>
                <w:rFonts w:asciiTheme="minorHAnsi" w:hAnsiTheme="minorHAnsi" w:cstheme="minorHAnsi"/>
                <w:i/>
                <w:noProof/>
                <w14:shadow w14:blurRad="63500" w14:dist="50800" w14:dir="10800000" w14:sx="0" w14:sy="0" w14:kx="0" w14:ky="0" w14:algn="none">
                  <w14:srgbClr w14:val="000000">
                    <w14:alpha w14:val="50000"/>
                  </w14:srgbClr>
                </w14:shadow>
              </w:rPr>
              <w:t>Applicants for TC/STC i.a.w. ICAO Annex 8</w:t>
            </w:r>
          </w:p>
        </w:tc>
      </w:tr>
      <w:tr w:rsidR="00BF1E29" w:rsidRPr="00631EF6" w14:paraId="1E4513BC" w14:textId="77777777" w:rsidTr="008C4107">
        <w:tc>
          <w:tcPr>
            <w:tcW w:w="2970" w:type="dxa"/>
            <w:gridSpan w:val="2"/>
            <w:tcBorders>
              <w:top w:val="nil"/>
              <w:left w:val="nil"/>
              <w:bottom w:val="nil"/>
              <w:right w:val="nil"/>
            </w:tcBorders>
          </w:tcPr>
          <w:p w14:paraId="64B0A53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383" w:type="dxa"/>
            <w:gridSpan w:val="3"/>
            <w:tcBorders>
              <w:top w:val="nil"/>
              <w:left w:val="nil"/>
              <w:bottom w:val="nil"/>
              <w:right w:val="nil"/>
            </w:tcBorders>
          </w:tcPr>
          <w:p w14:paraId="67BED02C" w14:textId="23ADDDCB" w:rsidR="00BF1E29" w:rsidRPr="00631EF6" w:rsidRDefault="0093502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7B859E68" w14:textId="77777777" w:rsidTr="008C4107">
        <w:tc>
          <w:tcPr>
            <w:tcW w:w="10353" w:type="dxa"/>
            <w:gridSpan w:val="5"/>
            <w:tcBorders>
              <w:top w:val="nil"/>
              <w:left w:val="nil"/>
              <w:bottom w:val="nil"/>
              <w:right w:val="nil"/>
            </w:tcBorders>
            <w:shd w:val="clear" w:color="auto" w:fill="948A54" w:themeFill="background2" w:themeFillShade="80"/>
          </w:tcPr>
          <w:p w14:paraId="5B12CE6A" w14:textId="77777777" w:rsidR="00BF1E29" w:rsidRPr="00631EF6" w:rsidRDefault="00BF1E29" w:rsidP="00BF1E29">
            <w:pPr>
              <w:jc w:val="both"/>
              <w:rPr>
                <w:rFonts w:asciiTheme="minorHAnsi" w:hAnsiTheme="minorHAnsi" w:cstheme="minorHAnsi"/>
                <w:sz w:val="6"/>
                <w:szCs w:val="6"/>
              </w:rPr>
            </w:pPr>
          </w:p>
        </w:tc>
      </w:tr>
      <w:tr w:rsidR="00BF1E29" w:rsidRPr="00631EF6" w14:paraId="366FC23A" w14:textId="77777777" w:rsidTr="008C4107">
        <w:tc>
          <w:tcPr>
            <w:tcW w:w="10353" w:type="dxa"/>
            <w:gridSpan w:val="5"/>
            <w:tcBorders>
              <w:top w:val="nil"/>
              <w:left w:val="nil"/>
              <w:bottom w:val="single" w:sz="4" w:space="0" w:color="auto"/>
              <w:right w:val="nil"/>
            </w:tcBorders>
            <w:shd w:val="clear" w:color="auto" w:fill="DBE5F1" w:themeFill="accent1" w:themeFillTint="33"/>
          </w:tcPr>
          <w:p w14:paraId="501AFD2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6C98319D" w14:textId="77777777" w:rsidTr="008C4107">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87AEFDA"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403" w:type="dxa"/>
            <w:tcBorders>
              <w:top w:val="single" w:sz="4" w:space="0" w:color="auto"/>
              <w:left w:val="nil"/>
              <w:bottom w:val="single" w:sz="4" w:space="0" w:color="auto"/>
              <w:right w:val="nil"/>
            </w:tcBorders>
            <w:shd w:val="clear" w:color="auto" w:fill="DBE5F1" w:themeFill="accent1" w:themeFillTint="33"/>
            <w:vAlign w:val="center"/>
          </w:tcPr>
          <w:p w14:paraId="1F5074A9"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49457C34" w14:textId="77777777" w:rsidTr="008C4107">
        <w:tc>
          <w:tcPr>
            <w:tcW w:w="6950" w:type="dxa"/>
            <w:gridSpan w:val="4"/>
            <w:tcBorders>
              <w:top w:val="single" w:sz="4" w:space="0" w:color="auto"/>
              <w:left w:val="nil"/>
              <w:bottom w:val="nil"/>
              <w:right w:val="nil"/>
            </w:tcBorders>
            <w:shd w:val="clear" w:color="auto" w:fill="DBE5F1" w:themeFill="accent1" w:themeFillTint="33"/>
            <w:vAlign w:val="center"/>
          </w:tcPr>
          <w:p w14:paraId="25B4330C" w14:textId="0D7A30C6" w:rsidR="00BF1E29" w:rsidRPr="00631EF6" w:rsidRDefault="0093502D"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403" w:type="dxa"/>
            <w:tcBorders>
              <w:top w:val="single" w:sz="4" w:space="0" w:color="auto"/>
              <w:left w:val="nil"/>
              <w:bottom w:val="nil"/>
              <w:right w:val="nil"/>
            </w:tcBorders>
            <w:shd w:val="clear" w:color="auto" w:fill="DBE5F1" w:themeFill="accent1" w:themeFillTint="33"/>
            <w:vAlign w:val="center"/>
          </w:tcPr>
          <w:p w14:paraId="0D171320" w14:textId="0ACAA19B" w:rsidR="00BF1E29" w:rsidRPr="00631EF6" w:rsidRDefault="008C4107" w:rsidP="00BF1E29">
            <w:pPr>
              <w:spacing w:before="53" w:after="53"/>
              <w:rPr>
                <w:rFonts w:asciiTheme="minorHAnsi" w:hAnsiTheme="minorHAnsi" w:cstheme="minorHAnsi"/>
                <w:sz w:val="16"/>
                <w:szCs w:val="16"/>
              </w:rPr>
            </w:pPr>
            <w:r w:rsidRPr="008C4107">
              <w:rPr>
                <w:rFonts w:asciiTheme="minorHAnsi" w:hAnsiTheme="minorHAnsi" w:cstheme="minorHAnsi"/>
                <w:i/>
                <w:noProof/>
                <w14:shadow w14:blurRad="63500" w14:dist="50800" w14:dir="10800000" w14:sx="0" w14:sy="0" w14:kx="0" w14:ky="0" w14:algn="none">
                  <w14:srgbClr w14:val="000000">
                    <w14:alpha w14:val="50000"/>
                  </w14:srgbClr>
                </w14:shadow>
              </w:rPr>
              <w:t>202</w:t>
            </w:r>
            <w:r w:rsidR="005D4DD0">
              <w:rPr>
                <w:rFonts w:asciiTheme="minorHAnsi" w:hAnsiTheme="minorHAnsi" w:cstheme="minorHAnsi"/>
                <w:i/>
                <w:noProof/>
                <w14:shadow w14:blurRad="63500" w14:dist="50800" w14:dir="10800000" w14:sx="0" w14:sy="0" w14:kx="0" w14:ky="0" w14:algn="none">
                  <w14:srgbClr w14:val="000000">
                    <w14:alpha w14:val="50000"/>
                  </w14:srgbClr>
                </w14:shadow>
              </w:rPr>
              <w:t>3</w:t>
            </w:r>
            <w:r w:rsidRPr="008C4107">
              <w:rPr>
                <w:rFonts w:asciiTheme="minorHAnsi" w:hAnsiTheme="minorHAnsi" w:cstheme="minorHAnsi"/>
                <w:i/>
                <w:noProof/>
                <w14:shadow w14:blurRad="63500" w14:dist="50800" w14:dir="10800000" w14:sx="0" w14:sy="0" w14:kx="0" w14:ky="0" w14:algn="none">
                  <w14:srgbClr w14:val="000000">
                    <w14:alpha w14:val="50000"/>
                  </w14:srgbClr>
                </w14:shadow>
              </w:rPr>
              <w:t>Q4</w:t>
            </w:r>
          </w:p>
        </w:tc>
      </w:tr>
      <w:tr w:rsidR="00BF1E29" w:rsidRPr="00631EF6" w14:paraId="5C3CEF08" w14:textId="77777777" w:rsidTr="008C4107">
        <w:tc>
          <w:tcPr>
            <w:tcW w:w="10353" w:type="dxa"/>
            <w:gridSpan w:val="5"/>
            <w:tcBorders>
              <w:top w:val="nil"/>
              <w:left w:val="nil"/>
              <w:bottom w:val="nil"/>
              <w:right w:val="nil"/>
            </w:tcBorders>
            <w:shd w:val="clear" w:color="auto" w:fill="948A54" w:themeFill="background2" w:themeFillShade="80"/>
          </w:tcPr>
          <w:p w14:paraId="09BABEF8" w14:textId="77777777" w:rsidR="00BF1E29" w:rsidRPr="00631EF6" w:rsidRDefault="00BF1E29" w:rsidP="00BF1E29">
            <w:pPr>
              <w:jc w:val="both"/>
              <w:rPr>
                <w:rFonts w:asciiTheme="minorHAnsi" w:hAnsiTheme="minorHAnsi" w:cstheme="minorHAnsi"/>
                <w:sz w:val="6"/>
                <w:szCs w:val="6"/>
              </w:rPr>
            </w:pPr>
          </w:p>
        </w:tc>
      </w:tr>
      <w:tr w:rsidR="00BF1E29" w:rsidRPr="00631EF6" w14:paraId="41A94DC7" w14:textId="77777777" w:rsidTr="008C4107">
        <w:tc>
          <w:tcPr>
            <w:tcW w:w="10353" w:type="dxa"/>
            <w:gridSpan w:val="5"/>
            <w:tcBorders>
              <w:left w:val="nil"/>
              <w:right w:val="nil"/>
            </w:tcBorders>
          </w:tcPr>
          <w:p w14:paraId="28AAF5E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4EFA8E59" w14:textId="77777777" w:rsidTr="008C4107">
        <w:tc>
          <w:tcPr>
            <w:tcW w:w="10353" w:type="dxa"/>
            <w:gridSpan w:val="5"/>
            <w:tcBorders>
              <w:left w:val="nil"/>
              <w:right w:val="nil"/>
            </w:tcBorders>
          </w:tcPr>
          <w:p w14:paraId="1719AC7A" w14:textId="1AA663F8" w:rsidR="00BF1E29" w:rsidRPr="00631EF6" w:rsidRDefault="00AD7B0B"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BF1E29" w:rsidRPr="00631EF6" w14:paraId="48ECB923" w14:textId="77777777" w:rsidTr="008C4107">
        <w:tc>
          <w:tcPr>
            <w:tcW w:w="10353" w:type="dxa"/>
            <w:gridSpan w:val="5"/>
            <w:tcBorders>
              <w:top w:val="nil"/>
              <w:left w:val="nil"/>
              <w:bottom w:val="nil"/>
              <w:right w:val="nil"/>
            </w:tcBorders>
            <w:shd w:val="clear" w:color="auto" w:fill="948A54" w:themeFill="background2" w:themeFillShade="80"/>
          </w:tcPr>
          <w:p w14:paraId="7D33D7DA" w14:textId="77777777" w:rsidR="00BF1E29" w:rsidRPr="00631EF6" w:rsidRDefault="00BF1E29" w:rsidP="00BF1E29">
            <w:pPr>
              <w:jc w:val="both"/>
              <w:rPr>
                <w:rFonts w:asciiTheme="minorHAnsi" w:hAnsiTheme="minorHAnsi" w:cstheme="minorHAnsi"/>
                <w:sz w:val="6"/>
                <w:szCs w:val="6"/>
              </w:rPr>
            </w:pPr>
          </w:p>
        </w:tc>
      </w:tr>
      <w:tr w:rsidR="00BF1E29" w:rsidRPr="00631EF6" w14:paraId="2BA62A0E" w14:textId="77777777" w:rsidTr="008C4107">
        <w:tc>
          <w:tcPr>
            <w:tcW w:w="10353" w:type="dxa"/>
            <w:gridSpan w:val="5"/>
            <w:tcBorders>
              <w:top w:val="nil"/>
              <w:left w:val="nil"/>
              <w:bottom w:val="single" w:sz="4" w:space="0" w:color="auto"/>
              <w:right w:val="nil"/>
            </w:tcBorders>
            <w:shd w:val="clear" w:color="auto" w:fill="DBE5F1" w:themeFill="accent1" w:themeFillTint="33"/>
          </w:tcPr>
          <w:p w14:paraId="3C873FC5"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0023F5BD" w14:textId="77777777" w:rsidTr="008C4107">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0A82B7C"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403" w:type="dxa"/>
            <w:tcBorders>
              <w:top w:val="single" w:sz="4" w:space="0" w:color="auto"/>
              <w:left w:val="nil"/>
              <w:bottom w:val="single" w:sz="4" w:space="0" w:color="auto"/>
              <w:right w:val="nil"/>
            </w:tcBorders>
            <w:shd w:val="clear" w:color="auto" w:fill="DBE5F1" w:themeFill="accent1" w:themeFillTint="33"/>
            <w:vAlign w:val="center"/>
          </w:tcPr>
          <w:p w14:paraId="6E990A10"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8C4107" w:rsidRPr="00631EF6" w14:paraId="11FA8A7C" w14:textId="77777777" w:rsidTr="008C4107">
        <w:tc>
          <w:tcPr>
            <w:tcW w:w="6950" w:type="dxa"/>
            <w:gridSpan w:val="4"/>
            <w:tcBorders>
              <w:top w:val="single" w:sz="4" w:space="0" w:color="auto"/>
              <w:left w:val="nil"/>
              <w:bottom w:val="nil"/>
              <w:right w:val="nil"/>
            </w:tcBorders>
            <w:shd w:val="clear" w:color="auto" w:fill="DBE5F1" w:themeFill="accent1" w:themeFillTint="33"/>
            <w:vAlign w:val="center"/>
          </w:tcPr>
          <w:p w14:paraId="7E96F2C0" w14:textId="3C161BCF" w:rsidR="008C4107" w:rsidRPr="00631EF6" w:rsidRDefault="008C4107" w:rsidP="008C410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403" w:type="dxa"/>
            <w:tcBorders>
              <w:top w:val="single" w:sz="4" w:space="0" w:color="auto"/>
              <w:left w:val="nil"/>
              <w:bottom w:val="nil"/>
              <w:right w:val="nil"/>
            </w:tcBorders>
            <w:shd w:val="clear" w:color="auto" w:fill="DBE5F1" w:themeFill="accent1" w:themeFillTint="33"/>
            <w:vAlign w:val="center"/>
          </w:tcPr>
          <w:p w14:paraId="7FEBBE90" w14:textId="3735A100" w:rsidR="008C4107" w:rsidRPr="00631EF6" w:rsidRDefault="008C4107" w:rsidP="008C4107">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8C4107" w:rsidRPr="00631EF6" w14:paraId="254DADC9" w14:textId="77777777" w:rsidTr="008C4107">
        <w:tc>
          <w:tcPr>
            <w:tcW w:w="10353" w:type="dxa"/>
            <w:gridSpan w:val="5"/>
            <w:tcBorders>
              <w:top w:val="nil"/>
              <w:left w:val="nil"/>
              <w:bottom w:val="nil"/>
              <w:right w:val="nil"/>
            </w:tcBorders>
            <w:shd w:val="clear" w:color="auto" w:fill="948A54" w:themeFill="background2" w:themeFillShade="80"/>
          </w:tcPr>
          <w:p w14:paraId="539F6760" w14:textId="77777777" w:rsidR="008C4107" w:rsidRPr="00631EF6" w:rsidRDefault="008C4107" w:rsidP="008C4107">
            <w:pPr>
              <w:jc w:val="both"/>
              <w:rPr>
                <w:rFonts w:asciiTheme="minorHAnsi" w:hAnsiTheme="minorHAnsi" w:cstheme="minorHAnsi"/>
                <w:sz w:val="6"/>
                <w:szCs w:val="6"/>
              </w:rPr>
            </w:pPr>
          </w:p>
        </w:tc>
      </w:tr>
    </w:tbl>
    <w:p w14:paraId="3010BEAE" w14:textId="77777777" w:rsidR="00BF1E29" w:rsidRPr="00631EF6" w:rsidRDefault="00BF1E29" w:rsidP="00BF1E29">
      <w:pPr>
        <w:rPr>
          <w:highlight w:val="yellow"/>
        </w:rPr>
        <w:sectPr w:rsidR="00BF1E29" w:rsidRPr="00631EF6" w:rsidSect="00BF1E29">
          <w:headerReference w:type="default" r:id="rId64"/>
          <w:pgSz w:w="11907" w:h="16839" w:code="9"/>
          <w:pgMar w:top="1701" w:right="567" w:bottom="1134" w:left="993" w:header="624" w:footer="397" w:gutter="0"/>
          <w:cols w:space="708"/>
          <w:docGrid w:linePitch="360"/>
        </w:sectPr>
      </w:pPr>
    </w:p>
    <w:p w14:paraId="0D6FD7B4" w14:textId="296A91B3" w:rsidR="00BF1E29" w:rsidRPr="00631EF6" w:rsidRDefault="00BF1E29" w:rsidP="00F772F7">
      <w:pPr>
        <w:pStyle w:val="Heading2"/>
      </w:pPr>
      <w:bookmarkStart w:id="305" w:name="_Toc35260619"/>
      <w:bookmarkStart w:id="306" w:name="_Toc87627161"/>
      <w:r w:rsidRPr="00631EF6">
        <w:lastRenderedPageBreak/>
        <w:t>Maintenance and continuing airworthiness management</w:t>
      </w:r>
      <w:bookmarkEnd w:id="305"/>
      <w:bookmarkEnd w:id="306"/>
    </w:p>
    <w:p w14:paraId="16B2DA9A" w14:textId="77777777" w:rsidR="00BF1E29" w:rsidRPr="00631EF6" w:rsidRDefault="00BF1E29" w:rsidP="00BF1E29">
      <w:pPr>
        <w:pStyle w:val="Intro"/>
      </w:pPr>
      <w:r w:rsidRPr="00631EF6">
        <w:t>This chapter includes all the actions that are relevant to maintenance and continuing airworthiness management.</w:t>
      </w:r>
    </w:p>
    <w:p w14:paraId="667900FD" w14:textId="77777777" w:rsidR="00BF1E29" w:rsidRPr="00631EF6" w:rsidRDefault="00BF1E29" w:rsidP="00BF1E29">
      <w:pPr>
        <w:pStyle w:val="Intro"/>
      </w:pPr>
      <w:r w:rsidRPr="00631EF6">
        <w:t xml:space="preserve">Like in the case of design and manufacture improvements, maintenance improvements may limit the probability and/or severity of technical failures. Many fatal accidents involve some sort of technical failure, in many cases not properly managed during flight, thus making it a precursor of other types of accident. This does not necessarily mean that the technical failure was the direct cause of the accident, but that a system component failure was identified in the sequence of events in a number of serious incidents and accidents over the past years. Handling of technical failures in this context means the ineffective handling of a non-catastrophic technical failure by the flight crew. This could be an engine failure, an avionics system failure or some other recoverable technical failure. The cause of the accident is usually the result of a combination of circumstances and events that can only be understood after reading the investigation report. </w:t>
      </w:r>
    </w:p>
    <w:p w14:paraId="4B27C8D8" w14:textId="77777777" w:rsidR="00BF1E29" w:rsidRPr="00631EF6" w:rsidRDefault="00BF1E29" w:rsidP="00BF1E29">
      <w:pPr>
        <w:pStyle w:val="Intro"/>
      </w:pPr>
      <w:r w:rsidRPr="00631EF6">
        <w:t>Certain existing requirements are either not efficient or not proportionate to the risks involved.</w:t>
      </w:r>
    </w:p>
    <w:p w14:paraId="4A861F30"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1646938B" w14:textId="77777777" w:rsidTr="00BF1E29">
        <w:tc>
          <w:tcPr>
            <w:tcW w:w="10535" w:type="dxa"/>
            <w:gridSpan w:val="5"/>
            <w:tcBorders>
              <w:bottom w:val="nil"/>
            </w:tcBorders>
            <w:shd w:val="clear" w:color="auto" w:fill="948A54" w:themeFill="background2" w:themeFillShade="80"/>
          </w:tcPr>
          <w:p w14:paraId="16675C24" w14:textId="77777777" w:rsidR="00BF1E29" w:rsidRPr="00631EF6" w:rsidRDefault="00BF1E29" w:rsidP="00BF1E29">
            <w:pPr>
              <w:jc w:val="both"/>
              <w:rPr>
                <w:rFonts w:asciiTheme="minorHAnsi" w:hAnsiTheme="minorHAnsi" w:cstheme="minorHAnsi"/>
                <w:sz w:val="6"/>
                <w:szCs w:val="6"/>
              </w:rPr>
            </w:pPr>
          </w:p>
        </w:tc>
      </w:tr>
      <w:tr w:rsidR="00BF1E29" w:rsidRPr="00631EF6" w14:paraId="59C56AED" w14:textId="77777777" w:rsidTr="00BF1E29">
        <w:trPr>
          <w:trHeight w:val="394"/>
        </w:trPr>
        <w:tc>
          <w:tcPr>
            <w:tcW w:w="1978" w:type="dxa"/>
            <w:tcBorders>
              <w:top w:val="nil"/>
              <w:left w:val="nil"/>
              <w:bottom w:val="nil"/>
              <w:right w:val="nil"/>
            </w:tcBorders>
            <w:shd w:val="clear" w:color="auto" w:fill="DBE5F1" w:themeFill="accent1" w:themeFillTint="33"/>
          </w:tcPr>
          <w:p w14:paraId="2C96F365" w14:textId="322B008E" w:rsidR="00BF1E29" w:rsidRPr="00631EF6" w:rsidRDefault="008C4107" w:rsidP="00BF1E29">
            <w:pPr>
              <w:rPr>
                <w:rFonts w:asciiTheme="minorHAnsi" w:hAnsiTheme="minorHAnsi" w:cstheme="minorHAnsi"/>
                <w:b/>
                <w:bCs/>
                <w:sz w:val="22"/>
                <w:szCs w:val="22"/>
              </w:rPr>
            </w:pPr>
            <w:r>
              <w:rPr>
                <w:rFonts w:asciiTheme="minorHAnsi" w:hAnsiTheme="minorHAnsi" w:cstheme="minorHAnsi"/>
                <w:b/>
                <w:bCs/>
                <w:sz w:val="22"/>
                <w:szCs w:val="22"/>
              </w:rPr>
              <w:t>EUR.RMT.006</w:t>
            </w:r>
            <w:r w:rsidR="00945E0D">
              <w:rPr>
                <w:rFonts w:asciiTheme="minorHAnsi" w:hAnsiTheme="minorHAnsi" w:cstheme="minorHAnsi"/>
                <w:b/>
                <w:bCs/>
                <w:sz w:val="22"/>
                <w:szCs w:val="22"/>
              </w:rPr>
              <w:t>8</w:t>
            </w:r>
          </w:p>
        </w:tc>
        <w:tc>
          <w:tcPr>
            <w:tcW w:w="8557" w:type="dxa"/>
            <w:gridSpan w:val="4"/>
            <w:tcBorders>
              <w:top w:val="nil"/>
              <w:left w:val="nil"/>
              <w:bottom w:val="nil"/>
              <w:right w:val="nil"/>
            </w:tcBorders>
            <w:shd w:val="clear" w:color="auto" w:fill="DBE5F1" w:themeFill="accent1" w:themeFillTint="33"/>
          </w:tcPr>
          <w:p w14:paraId="36043080" w14:textId="02904925" w:rsidR="00BF1E29" w:rsidRPr="00631EF6" w:rsidRDefault="00BF1E29" w:rsidP="008C4107">
            <w:pPr>
              <w:rPr>
                <w:rFonts w:asciiTheme="minorHAnsi" w:hAnsiTheme="minorHAnsi" w:cstheme="minorHAnsi"/>
                <w:b/>
                <w:bCs/>
                <w:sz w:val="22"/>
                <w:szCs w:val="22"/>
              </w:rPr>
            </w:pPr>
            <w:r w:rsidRPr="00631EF6">
              <w:rPr>
                <w:rFonts w:asciiTheme="minorHAnsi" w:hAnsiTheme="minorHAnsi" w:cstheme="minorHAnsi"/>
                <w:b/>
                <w:bCs/>
                <w:noProof/>
                <w:sz w:val="22"/>
                <w:szCs w:val="22"/>
              </w:rPr>
              <w:t xml:space="preserve">Functions </w:t>
            </w:r>
            <w:r w:rsidR="008C4107">
              <w:rPr>
                <w:rFonts w:asciiTheme="minorHAnsi" w:hAnsiTheme="minorHAnsi" w:cstheme="minorHAnsi"/>
                <w:b/>
                <w:bCs/>
                <w:noProof/>
                <w:sz w:val="22"/>
                <w:szCs w:val="22"/>
              </w:rPr>
              <w:t xml:space="preserve">and responsibilities of maintenance certifying </w:t>
            </w:r>
            <w:r w:rsidRPr="00631EF6">
              <w:rPr>
                <w:rFonts w:asciiTheme="minorHAnsi" w:hAnsiTheme="minorHAnsi" w:cstheme="minorHAnsi"/>
                <w:b/>
                <w:bCs/>
                <w:noProof/>
                <w:sz w:val="22"/>
                <w:szCs w:val="22"/>
              </w:rPr>
              <w:t xml:space="preserve">staff </w:t>
            </w:r>
            <w:r w:rsidR="008C4107">
              <w:rPr>
                <w:rFonts w:asciiTheme="minorHAnsi" w:hAnsiTheme="minorHAnsi" w:cstheme="minorHAnsi"/>
                <w:b/>
                <w:bCs/>
                <w:noProof/>
                <w:sz w:val="22"/>
                <w:szCs w:val="22"/>
              </w:rPr>
              <w:t>and support staff</w:t>
            </w:r>
          </w:p>
        </w:tc>
      </w:tr>
      <w:tr w:rsidR="00AD7B0B" w:rsidRPr="00631EF6" w14:paraId="4030592A" w14:textId="77777777" w:rsidTr="00CC5CAA">
        <w:tc>
          <w:tcPr>
            <w:tcW w:w="10535" w:type="dxa"/>
            <w:gridSpan w:val="5"/>
            <w:tcBorders>
              <w:top w:val="nil"/>
              <w:left w:val="nil"/>
              <w:bottom w:val="single" w:sz="4" w:space="0" w:color="auto"/>
              <w:right w:val="nil"/>
            </w:tcBorders>
          </w:tcPr>
          <w:p w14:paraId="7C6539C0" w14:textId="77777777" w:rsidR="00AD7B0B" w:rsidRPr="00631EF6" w:rsidRDefault="00AD7B0B"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2657901" w14:textId="77777777" w:rsidR="00AD7B0B" w:rsidRDefault="00AD7B0B"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Introduce principles for increased robustness of the maintenance certification process eliminating potential ‘safety gaps’ by clarifying the roles and responsibilities of certifying staff, support staff and ‘sign-off’ staff, both in line and base maintenance.</w:t>
            </w:r>
          </w:p>
          <w:p w14:paraId="38BC25DB" w14:textId="25051249" w:rsidR="00AD7B0B" w:rsidRDefault="00AD7B0B"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19DFF7C1" w14:textId="77777777" w:rsidR="00AD7B0B" w:rsidRPr="00631EF6" w:rsidRDefault="00AD7B0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56B1BF93" w14:textId="77777777" w:rsidTr="00F230A1">
        <w:trPr>
          <w:trHeight w:val="255"/>
        </w:trPr>
        <w:tc>
          <w:tcPr>
            <w:tcW w:w="1978" w:type="dxa"/>
            <w:tcBorders>
              <w:top w:val="single" w:sz="4" w:space="0" w:color="auto"/>
              <w:left w:val="nil"/>
              <w:bottom w:val="single" w:sz="4" w:space="0" w:color="auto"/>
              <w:right w:val="nil"/>
            </w:tcBorders>
            <w:vAlign w:val="center"/>
          </w:tcPr>
          <w:p w14:paraId="19D986F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91C4C82"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5DB004B2" w14:textId="6EE2641C"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44B108F7" w14:textId="7E277583"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117D174F" w14:textId="77777777" w:rsidTr="00F230A1">
        <w:trPr>
          <w:trHeight w:val="255"/>
        </w:trPr>
        <w:tc>
          <w:tcPr>
            <w:tcW w:w="1978" w:type="dxa"/>
            <w:tcBorders>
              <w:top w:val="single" w:sz="4" w:space="0" w:color="auto"/>
              <w:left w:val="nil"/>
              <w:bottom w:val="single" w:sz="4" w:space="0" w:color="auto"/>
              <w:right w:val="nil"/>
            </w:tcBorders>
            <w:vAlign w:val="center"/>
          </w:tcPr>
          <w:p w14:paraId="7C0F4E0E"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72325F40"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0BA6A13E" w14:textId="77777777" w:rsidTr="00F230A1">
        <w:trPr>
          <w:trHeight w:val="255"/>
        </w:trPr>
        <w:tc>
          <w:tcPr>
            <w:tcW w:w="1978" w:type="dxa"/>
            <w:tcBorders>
              <w:top w:val="single" w:sz="4" w:space="0" w:color="auto"/>
              <w:left w:val="nil"/>
              <w:bottom w:val="nil"/>
              <w:right w:val="nil"/>
            </w:tcBorders>
            <w:vAlign w:val="center"/>
          </w:tcPr>
          <w:p w14:paraId="06F3EB5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67CDDEB5" w14:textId="77777777" w:rsidR="00B20983" w:rsidRPr="00631EF6"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697766A" w14:textId="7FC10451" w:rsidR="00BF1E29" w:rsidRPr="00631EF6" w:rsidRDefault="0084088A"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RMT.0097</w:t>
            </w:r>
          </w:p>
        </w:tc>
      </w:tr>
      <w:tr w:rsidR="00BF1E29" w:rsidRPr="00631EF6" w14:paraId="024C7FB3" w14:textId="77777777" w:rsidTr="00BF1E29">
        <w:tc>
          <w:tcPr>
            <w:tcW w:w="10535" w:type="dxa"/>
            <w:gridSpan w:val="5"/>
            <w:tcBorders>
              <w:top w:val="nil"/>
              <w:left w:val="nil"/>
              <w:bottom w:val="nil"/>
              <w:right w:val="nil"/>
            </w:tcBorders>
            <w:shd w:val="clear" w:color="auto" w:fill="948A54" w:themeFill="background2" w:themeFillShade="80"/>
          </w:tcPr>
          <w:p w14:paraId="12848E1C" w14:textId="77777777" w:rsidR="00BF1E29" w:rsidRPr="00631EF6" w:rsidRDefault="00BF1E29" w:rsidP="00BF1E29">
            <w:pPr>
              <w:jc w:val="both"/>
              <w:rPr>
                <w:rFonts w:asciiTheme="minorHAnsi" w:hAnsiTheme="minorHAnsi" w:cstheme="minorHAnsi"/>
                <w:sz w:val="6"/>
                <w:szCs w:val="6"/>
              </w:rPr>
            </w:pPr>
          </w:p>
        </w:tc>
      </w:tr>
      <w:tr w:rsidR="00BF1E29" w:rsidRPr="00631EF6" w14:paraId="063057CC" w14:textId="77777777" w:rsidTr="00BF1E29">
        <w:tc>
          <w:tcPr>
            <w:tcW w:w="2970" w:type="dxa"/>
            <w:gridSpan w:val="2"/>
            <w:tcBorders>
              <w:top w:val="nil"/>
              <w:left w:val="nil"/>
              <w:bottom w:val="nil"/>
              <w:right w:val="nil"/>
            </w:tcBorders>
          </w:tcPr>
          <w:p w14:paraId="4BCB99FE"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CDF864E" w14:textId="3E0E90D2" w:rsidR="00BF1E29" w:rsidRPr="00631EF6" w:rsidRDefault="00BA3D3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Approved Maintenance Organisations</w:t>
            </w:r>
          </w:p>
        </w:tc>
      </w:tr>
      <w:tr w:rsidR="00BF1E29" w:rsidRPr="00631EF6" w14:paraId="79E4B20B" w14:textId="77777777" w:rsidTr="00BF1E29">
        <w:tc>
          <w:tcPr>
            <w:tcW w:w="2970" w:type="dxa"/>
            <w:gridSpan w:val="2"/>
            <w:tcBorders>
              <w:top w:val="nil"/>
              <w:left w:val="nil"/>
              <w:bottom w:val="nil"/>
              <w:right w:val="nil"/>
            </w:tcBorders>
          </w:tcPr>
          <w:p w14:paraId="07A4F17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DCF6F10" w14:textId="6022819F" w:rsidR="00BF1E29" w:rsidRPr="00631EF6" w:rsidRDefault="0093502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75694D41" w14:textId="77777777" w:rsidTr="00BF1E29">
        <w:tc>
          <w:tcPr>
            <w:tcW w:w="10535" w:type="dxa"/>
            <w:gridSpan w:val="5"/>
            <w:tcBorders>
              <w:top w:val="nil"/>
              <w:left w:val="nil"/>
              <w:bottom w:val="nil"/>
              <w:right w:val="nil"/>
            </w:tcBorders>
            <w:shd w:val="clear" w:color="auto" w:fill="948A54" w:themeFill="background2" w:themeFillShade="80"/>
          </w:tcPr>
          <w:p w14:paraId="558F4C27" w14:textId="77777777" w:rsidR="00BF1E29" w:rsidRPr="00631EF6" w:rsidRDefault="00BF1E29" w:rsidP="00BF1E29">
            <w:pPr>
              <w:jc w:val="both"/>
              <w:rPr>
                <w:rFonts w:asciiTheme="minorHAnsi" w:hAnsiTheme="minorHAnsi" w:cstheme="minorHAnsi"/>
                <w:sz w:val="6"/>
                <w:szCs w:val="6"/>
              </w:rPr>
            </w:pPr>
          </w:p>
        </w:tc>
      </w:tr>
      <w:tr w:rsidR="00BF1E29" w:rsidRPr="00631EF6" w14:paraId="32D8238A"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3C5B5B1"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188007C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8D82F9D"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8A762A5"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082789B6"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2B7C4E6" w14:textId="1F6E5DCF" w:rsidR="00BF1E29" w:rsidRPr="00631EF6" w:rsidRDefault="0093502D" w:rsidP="008C410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 xml:space="preserve">Regulatory framework </w:t>
            </w:r>
            <w:r w:rsidR="008C4107">
              <w:rPr>
                <w:rFonts w:asciiTheme="minorHAnsi" w:hAnsiTheme="minorHAnsi" w:cstheme="minorHAnsi"/>
                <w:i/>
                <w14:shadow w14:blurRad="63500" w14:dist="50800" w14:dir="10800000" w14:sx="0" w14:sy="0" w14:kx="0" w14:ky="0" w14:algn="none">
                  <w14:srgbClr w14:val="000000">
                    <w14:alpha w14:val="50000"/>
                  </w14:srgbClr>
                </w14:shadow>
              </w:rPr>
              <w:t>amended</w:t>
            </w:r>
          </w:p>
        </w:tc>
        <w:tc>
          <w:tcPr>
            <w:tcW w:w="3585" w:type="dxa"/>
            <w:tcBorders>
              <w:top w:val="single" w:sz="4" w:space="0" w:color="auto"/>
              <w:left w:val="nil"/>
              <w:bottom w:val="nil"/>
              <w:right w:val="nil"/>
            </w:tcBorders>
            <w:shd w:val="clear" w:color="auto" w:fill="DBE5F1" w:themeFill="accent1" w:themeFillTint="33"/>
            <w:vAlign w:val="center"/>
          </w:tcPr>
          <w:p w14:paraId="5F097056" w14:textId="0C94E16A" w:rsidR="00BF1E29" w:rsidRPr="008C4107" w:rsidRDefault="008C4107" w:rsidP="00BF1E29">
            <w:pPr>
              <w:spacing w:before="53" w:after="53"/>
              <w:rPr>
                <w:rFonts w:asciiTheme="minorHAnsi" w:hAnsiTheme="minorHAnsi" w:cstheme="minorHAnsi"/>
                <w:i/>
                <w:sz w:val="16"/>
                <w:szCs w:val="16"/>
              </w:rPr>
            </w:pPr>
            <w:r w:rsidRPr="008C4107">
              <w:rPr>
                <w:rFonts w:asciiTheme="minorHAnsi" w:hAnsiTheme="minorHAnsi" w:cstheme="minorHAnsi"/>
                <w:i/>
                <w14:shadow w14:blurRad="63500" w14:dist="50800" w14:dir="10800000" w14:sx="0" w14:sy="0" w14:kx="0" w14:ky="0" w14:algn="none">
                  <w14:srgbClr w14:val="000000">
                    <w14:alpha w14:val="50000"/>
                  </w14:srgbClr>
                </w14:shadow>
              </w:rPr>
              <w:t>202</w:t>
            </w:r>
            <w:r w:rsidR="006C706F">
              <w:rPr>
                <w:rFonts w:asciiTheme="minorHAnsi" w:hAnsiTheme="minorHAnsi" w:cstheme="minorHAnsi"/>
                <w:i/>
                <w14:shadow w14:blurRad="63500" w14:dist="50800" w14:dir="10800000" w14:sx="0" w14:sy="0" w14:kx="0" w14:ky="0" w14:algn="none">
                  <w14:srgbClr w14:val="000000">
                    <w14:alpha w14:val="50000"/>
                  </w14:srgbClr>
                </w14:shadow>
              </w:rPr>
              <w:t>4</w:t>
            </w:r>
            <w:r w:rsidRPr="008C4107">
              <w:rPr>
                <w:rFonts w:asciiTheme="minorHAnsi" w:hAnsiTheme="minorHAnsi" w:cstheme="minorHAnsi"/>
                <w:i/>
                <w14:shadow w14:blurRad="63500" w14:dist="50800" w14:dir="10800000" w14:sx="0" w14:sy="0" w14:kx="0" w14:ky="0" w14:algn="none">
                  <w14:srgbClr w14:val="000000">
                    <w14:alpha w14:val="50000"/>
                  </w14:srgbClr>
                </w14:shadow>
              </w:rPr>
              <w:t>Q4</w:t>
            </w:r>
          </w:p>
        </w:tc>
      </w:tr>
      <w:tr w:rsidR="00BF1E29" w:rsidRPr="00631EF6" w14:paraId="34812DE5" w14:textId="77777777" w:rsidTr="00BF1E29">
        <w:tc>
          <w:tcPr>
            <w:tcW w:w="10535" w:type="dxa"/>
            <w:gridSpan w:val="5"/>
            <w:tcBorders>
              <w:top w:val="nil"/>
              <w:left w:val="nil"/>
              <w:bottom w:val="nil"/>
              <w:right w:val="nil"/>
            </w:tcBorders>
            <w:shd w:val="clear" w:color="auto" w:fill="948A54" w:themeFill="background2" w:themeFillShade="80"/>
          </w:tcPr>
          <w:p w14:paraId="6FDAB5E6" w14:textId="77777777" w:rsidR="00BF1E29" w:rsidRPr="00631EF6" w:rsidRDefault="00BF1E29" w:rsidP="00BF1E29">
            <w:pPr>
              <w:jc w:val="both"/>
              <w:rPr>
                <w:rFonts w:asciiTheme="minorHAnsi" w:hAnsiTheme="minorHAnsi" w:cstheme="minorHAnsi"/>
                <w:sz w:val="6"/>
                <w:szCs w:val="6"/>
              </w:rPr>
            </w:pPr>
          </w:p>
        </w:tc>
      </w:tr>
      <w:tr w:rsidR="00BF1E29" w:rsidRPr="00631EF6" w14:paraId="23131CCB" w14:textId="77777777" w:rsidTr="00BF1E29">
        <w:tc>
          <w:tcPr>
            <w:tcW w:w="10535" w:type="dxa"/>
            <w:gridSpan w:val="5"/>
            <w:tcBorders>
              <w:left w:val="nil"/>
              <w:right w:val="nil"/>
            </w:tcBorders>
          </w:tcPr>
          <w:p w14:paraId="5ACA6F0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6A6856FB" w14:textId="77777777" w:rsidTr="00BF1E29">
        <w:tc>
          <w:tcPr>
            <w:tcW w:w="10535" w:type="dxa"/>
            <w:gridSpan w:val="5"/>
            <w:tcBorders>
              <w:left w:val="nil"/>
              <w:right w:val="nil"/>
            </w:tcBorders>
          </w:tcPr>
          <w:p w14:paraId="2F444DC5" w14:textId="7C55DE75" w:rsidR="006C706F" w:rsidRPr="00631EF6" w:rsidRDefault="00AD7B0B"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3964E29C" w14:textId="77777777" w:rsidTr="00BF1E29">
        <w:tc>
          <w:tcPr>
            <w:tcW w:w="10535" w:type="dxa"/>
            <w:gridSpan w:val="5"/>
            <w:tcBorders>
              <w:top w:val="nil"/>
              <w:left w:val="nil"/>
              <w:bottom w:val="nil"/>
              <w:right w:val="nil"/>
            </w:tcBorders>
            <w:shd w:val="clear" w:color="auto" w:fill="948A54" w:themeFill="background2" w:themeFillShade="80"/>
          </w:tcPr>
          <w:p w14:paraId="3FDDC1E9" w14:textId="77777777" w:rsidR="00BF1E29" w:rsidRPr="00631EF6" w:rsidRDefault="00BF1E29" w:rsidP="00BF1E29">
            <w:pPr>
              <w:jc w:val="both"/>
              <w:rPr>
                <w:rFonts w:asciiTheme="minorHAnsi" w:hAnsiTheme="minorHAnsi" w:cstheme="minorHAnsi"/>
                <w:sz w:val="6"/>
                <w:szCs w:val="6"/>
              </w:rPr>
            </w:pPr>
          </w:p>
        </w:tc>
      </w:tr>
      <w:tr w:rsidR="00BF1E29" w:rsidRPr="00631EF6" w14:paraId="7E265797"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E5641C7"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11A09046"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FFB3611"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355E78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596C48" w14:paraId="00EB81C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7CB7990" w14:textId="68119BBF" w:rsidR="00BF1E29" w:rsidRPr="00596C48" w:rsidRDefault="00596C48"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596C48">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340362A1" w14:textId="6179DF7F" w:rsidR="00BF1E29" w:rsidRPr="00596C48" w:rsidRDefault="00596C48"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596C48">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596C48">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75C371F1" w14:textId="77777777" w:rsidTr="00BF1E29">
        <w:tc>
          <w:tcPr>
            <w:tcW w:w="10535" w:type="dxa"/>
            <w:gridSpan w:val="5"/>
            <w:tcBorders>
              <w:top w:val="nil"/>
              <w:left w:val="nil"/>
              <w:bottom w:val="nil"/>
              <w:right w:val="nil"/>
            </w:tcBorders>
            <w:shd w:val="clear" w:color="auto" w:fill="948A54" w:themeFill="background2" w:themeFillShade="80"/>
          </w:tcPr>
          <w:p w14:paraId="65DD4C42" w14:textId="77777777" w:rsidR="00BF1E29" w:rsidRPr="00631EF6" w:rsidRDefault="00BF1E29" w:rsidP="00BF1E29">
            <w:pPr>
              <w:jc w:val="both"/>
              <w:rPr>
                <w:rFonts w:asciiTheme="minorHAnsi" w:hAnsiTheme="minorHAnsi" w:cstheme="minorHAnsi"/>
                <w:sz w:val="6"/>
                <w:szCs w:val="6"/>
              </w:rPr>
            </w:pPr>
          </w:p>
        </w:tc>
      </w:tr>
    </w:tbl>
    <w:p w14:paraId="65F71A6B" w14:textId="77777777" w:rsidR="00BF1E29" w:rsidRPr="00631EF6" w:rsidRDefault="00BF1E29" w:rsidP="00BF1E29">
      <w:pPr>
        <w:spacing w:after="160" w:line="259" w:lineRule="auto"/>
      </w:pPr>
    </w:p>
    <w:p w14:paraId="53BD5C0D" w14:textId="7106067E" w:rsidR="00BF1E29" w:rsidRDefault="00BF1E29" w:rsidP="00BF1E29">
      <w:pPr>
        <w:rPr>
          <w:rFonts w:asciiTheme="minorHAnsi" w:hAnsiTheme="minorHAnsi" w:cstheme="minorHAnsi"/>
        </w:rPr>
      </w:pPr>
      <w:r w:rsidRPr="00631EF6">
        <w:rPr>
          <w:rFonts w:asciiTheme="minorHAnsi" w:hAnsiTheme="minorHAnsi" w:cstheme="minorHAnsi"/>
        </w:rPr>
        <w:br w:type="page"/>
      </w:r>
    </w:p>
    <w:p w14:paraId="0F33FF0C" w14:textId="77777777" w:rsidR="00184315" w:rsidRPr="00631EF6" w:rsidRDefault="00184315"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55C4F70E" w14:textId="77777777" w:rsidTr="00BF1E29">
        <w:tc>
          <w:tcPr>
            <w:tcW w:w="10535" w:type="dxa"/>
            <w:gridSpan w:val="5"/>
            <w:tcBorders>
              <w:bottom w:val="nil"/>
            </w:tcBorders>
            <w:shd w:val="clear" w:color="auto" w:fill="948A54" w:themeFill="background2" w:themeFillShade="80"/>
          </w:tcPr>
          <w:p w14:paraId="22814F1E" w14:textId="77777777" w:rsidR="00BF1E29" w:rsidRPr="00631EF6" w:rsidRDefault="00BF1E29" w:rsidP="00BF1E29">
            <w:pPr>
              <w:jc w:val="both"/>
              <w:rPr>
                <w:rFonts w:asciiTheme="minorHAnsi" w:hAnsiTheme="minorHAnsi" w:cstheme="minorHAnsi"/>
                <w:sz w:val="6"/>
                <w:szCs w:val="6"/>
              </w:rPr>
            </w:pPr>
          </w:p>
        </w:tc>
      </w:tr>
      <w:tr w:rsidR="00BF1E29" w:rsidRPr="00631EF6" w14:paraId="6EB2A654" w14:textId="77777777" w:rsidTr="00BF1E29">
        <w:trPr>
          <w:trHeight w:val="394"/>
        </w:trPr>
        <w:tc>
          <w:tcPr>
            <w:tcW w:w="1978" w:type="dxa"/>
            <w:tcBorders>
              <w:top w:val="nil"/>
              <w:left w:val="nil"/>
              <w:bottom w:val="nil"/>
              <w:right w:val="nil"/>
            </w:tcBorders>
            <w:shd w:val="clear" w:color="auto" w:fill="DBE5F1" w:themeFill="accent1" w:themeFillTint="33"/>
          </w:tcPr>
          <w:p w14:paraId="0046C708" w14:textId="7452B335" w:rsidR="00BF1E29" w:rsidRPr="00631EF6" w:rsidRDefault="00596C48" w:rsidP="00BF1E29">
            <w:pPr>
              <w:rPr>
                <w:rFonts w:asciiTheme="minorHAnsi" w:hAnsiTheme="minorHAnsi" w:cstheme="minorHAnsi"/>
                <w:b/>
                <w:bCs/>
                <w:sz w:val="22"/>
                <w:szCs w:val="22"/>
              </w:rPr>
            </w:pPr>
            <w:r>
              <w:rPr>
                <w:rFonts w:asciiTheme="minorHAnsi" w:hAnsiTheme="minorHAnsi" w:cstheme="minorHAnsi"/>
                <w:b/>
                <w:bCs/>
                <w:sz w:val="22"/>
                <w:szCs w:val="22"/>
              </w:rPr>
              <w:t>EUR.RMT.00</w:t>
            </w:r>
            <w:r w:rsidR="00945E0D">
              <w:rPr>
                <w:rFonts w:asciiTheme="minorHAnsi" w:hAnsiTheme="minorHAnsi" w:cstheme="minorHAnsi"/>
                <w:b/>
                <w:bCs/>
                <w:sz w:val="22"/>
                <w:szCs w:val="22"/>
              </w:rPr>
              <w:t>69</w:t>
            </w:r>
          </w:p>
        </w:tc>
        <w:tc>
          <w:tcPr>
            <w:tcW w:w="8557" w:type="dxa"/>
            <w:gridSpan w:val="4"/>
            <w:tcBorders>
              <w:top w:val="nil"/>
              <w:left w:val="nil"/>
              <w:bottom w:val="nil"/>
              <w:right w:val="nil"/>
            </w:tcBorders>
            <w:shd w:val="clear" w:color="auto" w:fill="DBE5F1" w:themeFill="accent1" w:themeFillTint="33"/>
          </w:tcPr>
          <w:p w14:paraId="364E2372"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Technical records</w:t>
            </w:r>
          </w:p>
        </w:tc>
      </w:tr>
      <w:tr w:rsidR="00CC5CAA" w:rsidRPr="00631EF6" w14:paraId="5059B523" w14:textId="77777777" w:rsidTr="00CC5CAA">
        <w:tc>
          <w:tcPr>
            <w:tcW w:w="10535" w:type="dxa"/>
            <w:gridSpan w:val="5"/>
            <w:tcBorders>
              <w:top w:val="nil"/>
              <w:left w:val="nil"/>
              <w:bottom w:val="single" w:sz="4" w:space="0" w:color="auto"/>
              <w:right w:val="nil"/>
            </w:tcBorders>
          </w:tcPr>
          <w:p w14:paraId="64C4640B" w14:textId="77777777" w:rsidR="00CC5CAA" w:rsidRPr="00631EF6" w:rsidRDefault="00CC5CAA"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D3EDDF3" w14:textId="77777777" w:rsidR="00CC5CAA" w:rsidRPr="00631EF6" w:rsidRDefault="00CC5CA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Clarification of criteria for preventing incomplete records. Incomplete records may lead to a wrong assessment of the airworthiness status of the product with a consequent safety risk, development of back-to-birth concept, components traceability, and use of radio frequency identification devices (RFID).</w:t>
            </w:r>
          </w:p>
          <w:p w14:paraId="13EA1FCB" w14:textId="77777777" w:rsidR="00CC5CAA" w:rsidRDefault="00CC5CA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4FD598F4" w14:textId="4FD75BD0" w:rsidR="00CC5CAA" w:rsidRPr="00631EF6" w:rsidRDefault="00CC5CA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29BDA874" w14:textId="77777777" w:rsidTr="00F230A1">
        <w:trPr>
          <w:trHeight w:val="255"/>
        </w:trPr>
        <w:tc>
          <w:tcPr>
            <w:tcW w:w="1978" w:type="dxa"/>
            <w:tcBorders>
              <w:top w:val="single" w:sz="4" w:space="0" w:color="auto"/>
              <w:left w:val="nil"/>
              <w:bottom w:val="single" w:sz="4" w:space="0" w:color="auto"/>
              <w:right w:val="nil"/>
            </w:tcBorders>
            <w:vAlign w:val="center"/>
          </w:tcPr>
          <w:p w14:paraId="1C86DA2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7C6BED38" w14:textId="2D3376D3" w:rsidR="00BF1E29" w:rsidRPr="00631EF6" w:rsidRDefault="00902EC1"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p>
        </w:tc>
        <w:tc>
          <w:tcPr>
            <w:tcW w:w="1701" w:type="dxa"/>
            <w:tcBorders>
              <w:top w:val="single" w:sz="4" w:space="0" w:color="auto"/>
              <w:left w:val="nil"/>
              <w:bottom w:val="single" w:sz="4" w:space="0" w:color="auto"/>
              <w:right w:val="nil"/>
            </w:tcBorders>
            <w:vAlign w:val="center"/>
          </w:tcPr>
          <w:p w14:paraId="5378827E" w14:textId="4AD41FCB"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132ED12" w14:textId="46D49CAA"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324116F6" w14:textId="77777777" w:rsidTr="00F230A1">
        <w:trPr>
          <w:trHeight w:val="255"/>
        </w:trPr>
        <w:tc>
          <w:tcPr>
            <w:tcW w:w="1978" w:type="dxa"/>
            <w:tcBorders>
              <w:top w:val="single" w:sz="4" w:space="0" w:color="auto"/>
              <w:left w:val="nil"/>
              <w:bottom w:val="single" w:sz="4" w:space="0" w:color="auto"/>
              <w:right w:val="nil"/>
            </w:tcBorders>
            <w:vAlign w:val="center"/>
          </w:tcPr>
          <w:p w14:paraId="6BF4269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2486A1D" w14:textId="661AE8B9" w:rsidR="00BF1E29" w:rsidRDefault="0021529D" w:rsidP="0021529D">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Regulation (EU) 2019/1383 of 08/07/2019</w:t>
            </w:r>
          </w:p>
          <w:p w14:paraId="1079F88E" w14:textId="12E5DB9E" w:rsidR="00F65241" w:rsidRPr="00631EF6" w:rsidRDefault="00F65241" w:rsidP="0021529D">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EASA </w:t>
            </w:r>
            <w:r w:rsidRPr="00F65241">
              <w:rPr>
                <w:rFonts w:asciiTheme="minorHAnsi" w:hAnsiTheme="minorHAnsi" w:cstheme="minorHAnsi"/>
                <w:i/>
                <w:noProof/>
                <w14:shadow w14:blurRad="63500" w14:dist="50800" w14:dir="10800000" w14:sx="0" w14:sy="0" w14:kx="0" w14:ky="0" w14:algn="none">
                  <w14:srgbClr w14:val="000000">
                    <w14:alpha w14:val="50000"/>
                  </w14:srgbClr>
                </w14:shadow>
              </w:rPr>
              <w:t>ED Decision 2020/002/R</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of 13/03/2020</w:t>
            </w:r>
          </w:p>
        </w:tc>
      </w:tr>
      <w:tr w:rsidR="00BF1E29" w:rsidRPr="00631EF6" w14:paraId="4A076575" w14:textId="77777777" w:rsidTr="00F230A1">
        <w:trPr>
          <w:trHeight w:val="255"/>
        </w:trPr>
        <w:tc>
          <w:tcPr>
            <w:tcW w:w="1978" w:type="dxa"/>
            <w:tcBorders>
              <w:top w:val="single" w:sz="4" w:space="0" w:color="auto"/>
              <w:left w:val="nil"/>
              <w:bottom w:val="nil"/>
              <w:right w:val="nil"/>
            </w:tcBorders>
            <w:vAlign w:val="center"/>
          </w:tcPr>
          <w:p w14:paraId="061A97C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52C518F0" w14:textId="77777777" w:rsidR="00B20983" w:rsidRPr="00631EF6"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453CD6C0" w14:textId="34052B75" w:rsidR="00BF1E29" w:rsidRPr="00631EF6" w:rsidRDefault="0084088A" w:rsidP="00596C4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RMT.0276</w:t>
            </w:r>
            <w:r w:rsidR="006C706F">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BF1E29" w:rsidRPr="00631EF6" w14:paraId="673FF1F3" w14:textId="77777777" w:rsidTr="00BF1E29">
        <w:tc>
          <w:tcPr>
            <w:tcW w:w="10535" w:type="dxa"/>
            <w:gridSpan w:val="5"/>
            <w:tcBorders>
              <w:top w:val="nil"/>
              <w:left w:val="nil"/>
              <w:bottom w:val="nil"/>
              <w:right w:val="nil"/>
            </w:tcBorders>
            <w:shd w:val="clear" w:color="auto" w:fill="948A54" w:themeFill="background2" w:themeFillShade="80"/>
          </w:tcPr>
          <w:p w14:paraId="18CC0DF3" w14:textId="77777777" w:rsidR="00BF1E29" w:rsidRPr="00631EF6" w:rsidRDefault="00BF1E29" w:rsidP="00BF1E29">
            <w:pPr>
              <w:jc w:val="both"/>
              <w:rPr>
                <w:rFonts w:asciiTheme="minorHAnsi" w:hAnsiTheme="minorHAnsi" w:cstheme="minorHAnsi"/>
                <w:sz w:val="6"/>
                <w:szCs w:val="6"/>
              </w:rPr>
            </w:pPr>
          </w:p>
        </w:tc>
      </w:tr>
      <w:tr w:rsidR="00BF1E29" w:rsidRPr="00631EF6" w14:paraId="747BEEF9" w14:textId="77777777" w:rsidTr="00BF1E29">
        <w:tc>
          <w:tcPr>
            <w:tcW w:w="2970" w:type="dxa"/>
            <w:gridSpan w:val="2"/>
            <w:tcBorders>
              <w:top w:val="nil"/>
              <w:left w:val="nil"/>
              <w:bottom w:val="nil"/>
              <w:right w:val="nil"/>
            </w:tcBorders>
          </w:tcPr>
          <w:p w14:paraId="1B31ECD8"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6557CDB8" w14:textId="5FE30120" w:rsidR="00BF1E29" w:rsidRPr="00631EF6" w:rsidRDefault="00272DBA" w:rsidP="00596C4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r w:rsidR="00C14684" w:rsidRPr="00631EF6">
              <w:rPr>
                <w:rFonts w:asciiTheme="minorHAnsi" w:hAnsiTheme="minorHAnsi" w:cstheme="minorHAnsi"/>
                <w:i/>
                <w:noProof/>
                <w14:shadow w14:blurRad="63500" w14:dist="50800" w14:dir="10800000" w14:sx="0" w14:sy="0" w14:kx="0" w14:ky="0" w14:algn="none">
                  <w14:srgbClr w14:val="000000">
                    <w14:alpha w14:val="50000"/>
                  </w14:srgbClr>
                </w14:shadow>
              </w:rPr>
              <w:t>, Approved Maintenance Organisation</w:t>
            </w:r>
            <w:r w:rsidR="008A50B1">
              <w:rPr>
                <w:rFonts w:asciiTheme="minorHAnsi" w:hAnsiTheme="minorHAnsi" w:cstheme="minorHAnsi"/>
                <w:i/>
                <w:noProof/>
                <w14:shadow w14:blurRad="63500" w14:dist="50800" w14:dir="10800000" w14:sx="0" w14:sy="0" w14:kx="0" w14:ky="0" w14:algn="none">
                  <w14:srgbClr w14:val="000000">
                    <w14:alpha w14:val="50000"/>
                  </w14:srgbClr>
                </w14:shadow>
              </w:rPr>
              <w:t>s</w:t>
            </w:r>
          </w:p>
        </w:tc>
      </w:tr>
      <w:tr w:rsidR="00BF1E29" w:rsidRPr="00631EF6" w14:paraId="044308E8" w14:textId="77777777" w:rsidTr="00BF1E29">
        <w:tc>
          <w:tcPr>
            <w:tcW w:w="2970" w:type="dxa"/>
            <w:gridSpan w:val="2"/>
            <w:tcBorders>
              <w:top w:val="nil"/>
              <w:left w:val="nil"/>
              <w:bottom w:val="nil"/>
              <w:right w:val="nil"/>
            </w:tcBorders>
          </w:tcPr>
          <w:p w14:paraId="518BAC3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765A60DE" w14:textId="06D27998" w:rsidR="00BF1E29" w:rsidRPr="00631EF6" w:rsidRDefault="00EF51D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54D4E490" w14:textId="77777777" w:rsidTr="00BF1E29">
        <w:tc>
          <w:tcPr>
            <w:tcW w:w="10535" w:type="dxa"/>
            <w:gridSpan w:val="5"/>
            <w:tcBorders>
              <w:top w:val="nil"/>
              <w:left w:val="nil"/>
              <w:bottom w:val="nil"/>
              <w:right w:val="nil"/>
            </w:tcBorders>
            <w:shd w:val="clear" w:color="auto" w:fill="948A54" w:themeFill="background2" w:themeFillShade="80"/>
          </w:tcPr>
          <w:p w14:paraId="1AB96142" w14:textId="77777777" w:rsidR="00BF1E29" w:rsidRPr="00631EF6" w:rsidRDefault="00BF1E29" w:rsidP="00BF1E29">
            <w:pPr>
              <w:jc w:val="both"/>
              <w:rPr>
                <w:rFonts w:asciiTheme="minorHAnsi" w:hAnsiTheme="minorHAnsi" w:cstheme="minorHAnsi"/>
                <w:sz w:val="6"/>
                <w:szCs w:val="6"/>
              </w:rPr>
            </w:pPr>
          </w:p>
        </w:tc>
      </w:tr>
      <w:tr w:rsidR="00BF1E29" w:rsidRPr="00631EF6" w14:paraId="7577EE71"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6513C03"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5B26E526"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5035D77"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D254DC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4020174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7E31D2AB" w14:textId="6FD95FE2" w:rsidR="00BF1E29" w:rsidRPr="0021529D" w:rsidRDefault="00EF51D1" w:rsidP="00596C48">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21529D">
              <w:rPr>
                <w:rFonts w:asciiTheme="minorHAnsi" w:hAnsiTheme="minorHAnsi" w:cstheme="minorHAnsi"/>
                <w:i/>
                <w:szCs w:val="20"/>
                <w14:shadow w14:blurRad="63500" w14:dist="50800" w14:dir="10800000" w14:sx="0" w14:sy="0" w14:kx="0" w14:ky="0" w14:algn="none">
                  <w14:srgbClr w14:val="000000">
                    <w14:alpha w14:val="50000"/>
                  </w14:srgbClr>
                </w14:shadow>
              </w:rPr>
              <w:t xml:space="preserve">Regulatory framework </w:t>
            </w:r>
            <w:r w:rsidR="00596C48" w:rsidRPr="0021529D">
              <w:rPr>
                <w:rFonts w:asciiTheme="minorHAnsi" w:hAnsiTheme="minorHAnsi" w:cstheme="minorHAnsi"/>
                <w:i/>
                <w:szCs w:val="20"/>
                <w14:shadow w14:blurRad="63500" w14:dist="50800" w14:dir="10800000" w14:sx="0" w14:sy="0" w14:kx="0" w14:ky="0" w14:algn="none">
                  <w14:srgbClr w14:val="000000">
                    <w14:alpha w14:val="50000"/>
                  </w14:srgbClr>
                </w14:shadow>
              </w:rPr>
              <w:t>amended</w:t>
            </w:r>
          </w:p>
        </w:tc>
        <w:tc>
          <w:tcPr>
            <w:tcW w:w="3585" w:type="dxa"/>
            <w:tcBorders>
              <w:top w:val="single" w:sz="4" w:space="0" w:color="auto"/>
              <w:left w:val="nil"/>
              <w:bottom w:val="nil"/>
              <w:right w:val="nil"/>
            </w:tcBorders>
            <w:shd w:val="clear" w:color="auto" w:fill="DBE5F1" w:themeFill="accent1" w:themeFillTint="33"/>
            <w:vAlign w:val="center"/>
          </w:tcPr>
          <w:p w14:paraId="586BF197" w14:textId="253E929C" w:rsidR="00BF1E29" w:rsidRPr="0021529D" w:rsidRDefault="0021529D" w:rsidP="00BF1E29">
            <w:pPr>
              <w:spacing w:before="53" w:after="53"/>
              <w:rPr>
                <w:rFonts w:asciiTheme="minorHAnsi" w:hAnsiTheme="minorHAnsi" w:cstheme="minorHAnsi"/>
                <w:i/>
                <w:szCs w:val="20"/>
              </w:rPr>
            </w:pPr>
            <w:r w:rsidRPr="0021529D">
              <w:rPr>
                <w:rFonts w:asciiTheme="minorHAnsi" w:hAnsiTheme="minorHAnsi" w:cstheme="minorHAnsi"/>
                <w:i/>
                <w:szCs w:val="20"/>
              </w:rPr>
              <w:t>202</w:t>
            </w:r>
            <w:r w:rsidR="00237B65">
              <w:rPr>
                <w:rFonts w:asciiTheme="minorHAnsi" w:hAnsiTheme="minorHAnsi" w:cstheme="minorHAnsi"/>
                <w:i/>
                <w:szCs w:val="20"/>
              </w:rPr>
              <w:t>2</w:t>
            </w:r>
            <w:r w:rsidRPr="0021529D">
              <w:rPr>
                <w:rFonts w:asciiTheme="minorHAnsi" w:hAnsiTheme="minorHAnsi" w:cstheme="minorHAnsi"/>
                <w:i/>
                <w:szCs w:val="20"/>
              </w:rPr>
              <w:t>Q2</w:t>
            </w:r>
          </w:p>
        </w:tc>
      </w:tr>
      <w:tr w:rsidR="00BF1E29" w:rsidRPr="00631EF6" w14:paraId="25AD0AE4" w14:textId="77777777" w:rsidTr="00BF1E29">
        <w:tc>
          <w:tcPr>
            <w:tcW w:w="10535" w:type="dxa"/>
            <w:gridSpan w:val="5"/>
            <w:tcBorders>
              <w:top w:val="nil"/>
              <w:left w:val="nil"/>
              <w:bottom w:val="nil"/>
              <w:right w:val="nil"/>
            </w:tcBorders>
            <w:shd w:val="clear" w:color="auto" w:fill="948A54" w:themeFill="background2" w:themeFillShade="80"/>
          </w:tcPr>
          <w:p w14:paraId="2A29EE70" w14:textId="77777777" w:rsidR="00BF1E29" w:rsidRPr="00631EF6" w:rsidRDefault="00BF1E29" w:rsidP="00BF1E29">
            <w:pPr>
              <w:jc w:val="both"/>
              <w:rPr>
                <w:rFonts w:asciiTheme="minorHAnsi" w:hAnsiTheme="minorHAnsi" w:cstheme="minorHAnsi"/>
                <w:sz w:val="6"/>
                <w:szCs w:val="6"/>
              </w:rPr>
            </w:pPr>
          </w:p>
        </w:tc>
      </w:tr>
      <w:tr w:rsidR="00BF1E29" w:rsidRPr="00631EF6" w14:paraId="3F8231C5" w14:textId="77777777" w:rsidTr="00BF1E29">
        <w:tc>
          <w:tcPr>
            <w:tcW w:w="10535" w:type="dxa"/>
            <w:gridSpan w:val="5"/>
            <w:tcBorders>
              <w:left w:val="nil"/>
              <w:right w:val="nil"/>
            </w:tcBorders>
          </w:tcPr>
          <w:p w14:paraId="7A879C40"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4D8D68A0" w14:textId="77777777" w:rsidTr="00BF1E29">
        <w:tc>
          <w:tcPr>
            <w:tcW w:w="10535" w:type="dxa"/>
            <w:gridSpan w:val="5"/>
            <w:tcBorders>
              <w:left w:val="nil"/>
              <w:right w:val="nil"/>
            </w:tcBorders>
          </w:tcPr>
          <w:p w14:paraId="00BC296A" w14:textId="054425A5" w:rsidR="00237B65" w:rsidRPr="00631EF6" w:rsidRDefault="00F65241"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Reference to EASA ED Decision added (AMCs and GM</w:t>
            </w:r>
            <w:r w:rsidR="00B5260D">
              <w:rPr>
                <w:rFonts w:asciiTheme="minorHAnsi" w:hAnsiTheme="minorHAnsi" w:cstheme="minorHAnsi"/>
                <w:i/>
                <w:noProof/>
                <w14:shadow w14:blurRad="63500" w14:dist="50800" w14:dir="10800000" w14:sx="0" w14:sy="0" w14:kx="0" w14:ky="0" w14:algn="none">
                  <w14:srgbClr w14:val="000000">
                    <w14:alpha w14:val="50000"/>
                  </w14:srgbClr>
                </w14:shadow>
              </w:rPr>
              <w:t xml:space="preserve"> to Regulation (EU) 2019/1383</w:t>
            </w:r>
            <w:r>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F1E29" w:rsidRPr="00631EF6" w14:paraId="5256DCFC" w14:textId="77777777" w:rsidTr="00BF1E29">
        <w:tc>
          <w:tcPr>
            <w:tcW w:w="10535" w:type="dxa"/>
            <w:gridSpan w:val="5"/>
            <w:tcBorders>
              <w:top w:val="nil"/>
              <w:left w:val="nil"/>
              <w:bottom w:val="nil"/>
              <w:right w:val="nil"/>
            </w:tcBorders>
            <w:shd w:val="clear" w:color="auto" w:fill="948A54" w:themeFill="background2" w:themeFillShade="80"/>
          </w:tcPr>
          <w:p w14:paraId="44F3A6E8" w14:textId="77777777" w:rsidR="00BF1E29" w:rsidRPr="00631EF6" w:rsidRDefault="00BF1E29" w:rsidP="00BF1E29">
            <w:pPr>
              <w:jc w:val="both"/>
              <w:rPr>
                <w:rFonts w:asciiTheme="minorHAnsi" w:hAnsiTheme="minorHAnsi" w:cstheme="minorHAnsi"/>
                <w:sz w:val="6"/>
                <w:szCs w:val="6"/>
              </w:rPr>
            </w:pPr>
          </w:p>
        </w:tc>
      </w:tr>
      <w:tr w:rsidR="00BF1E29" w:rsidRPr="00631EF6" w14:paraId="6AF8464C"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9688D0E"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28A24659"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1ADC73F"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2C19C9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21529D" w14:paraId="39AAC77F"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74717BDA" w14:textId="0C650D1B" w:rsidR="00BF1E29" w:rsidRPr="0021529D" w:rsidRDefault="0021529D"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21529D">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40A94AE3" w14:textId="1BB48613" w:rsidR="00BF1E29" w:rsidRPr="0021529D" w:rsidRDefault="0021529D"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21529D">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BF1E29" w:rsidRPr="00631EF6" w14:paraId="0778D5A0" w14:textId="77777777" w:rsidTr="00BF1E29">
        <w:tc>
          <w:tcPr>
            <w:tcW w:w="10535" w:type="dxa"/>
            <w:gridSpan w:val="5"/>
            <w:tcBorders>
              <w:top w:val="nil"/>
              <w:left w:val="nil"/>
              <w:bottom w:val="nil"/>
              <w:right w:val="nil"/>
            </w:tcBorders>
            <w:shd w:val="clear" w:color="auto" w:fill="948A54" w:themeFill="background2" w:themeFillShade="80"/>
          </w:tcPr>
          <w:p w14:paraId="67B43597" w14:textId="77777777" w:rsidR="00BF1E29" w:rsidRPr="00631EF6" w:rsidRDefault="00BF1E29" w:rsidP="00BF1E29">
            <w:pPr>
              <w:jc w:val="both"/>
              <w:rPr>
                <w:rFonts w:asciiTheme="minorHAnsi" w:hAnsiTheme="minorHAnsi" w:cstheme="minorHAnsi"/>
                <w:sz w:val="6"/>
                <w:szCs w:val="6"/>
              </w:rPr>
            </w:pPr>
          </w:p>
        </w:tc>
      </w:tr>
    </w:tbl>
    <w:p w14:paraId="41A80097" w14:textId="77777777" w:rsidR="00BF1E29" w:rsidRPr="00631EF6" w:rsidRDefault="00BF1E29" w:rsidP="00BF1E29">
      <w:pPr>
        <w:spacing w:after="160" w:line="259" w:lineRule="auto"/>
      </w:pPr>
    </w:p>
    <w:p w14:paraId="652B73CD" w14:textId="77777777" w:rsidR="00BF1E29" w:rsidRPr="00631EF6" w:rsidRDefault="00BF1E29" w:rsidP="00BF1E29">
      <w:r w:rsidRPr="00631EF6">
        <w:br w:type="page"/>
      </w:r>
    </w:p>
    <w:p w14:paraId="4F065C3C"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112ADE6D" w14:textId="77777777" w:rsidTr="00BF1E29">
        <w:tc>
          <w:tcPr>
            <w:tcW w:w="10535" w:type="dxa"/>
            <w:gridSpan w:val="5"/>
            <w:tcBorders>
              <w:bottom w:val="nil"/>
            </w:tcBorders>
            <w:shd w:val="clear" w:color="auto" w:fill="948A54" w:themeFill="background2" w:themeFillShade="80"/>
          </w:tcPr>
          <w:p w14:paraId="420D3EB1" w14:textId="77777777" w:rsidR="00BF1E29" w:rsidRPr="00631EF6" w:rsidRDefault="00BF1E29" w:rsidP="00BF1E29">
            <w:pPr>
              <w:jc w:val="both"/>
              <w:rPr>
                <w:rFonts w:asciiTheme="minorHAnsi" w:hAnsiTheme="minorHAnsi" w:cstheme="minorHAnsi"/>
                <w:sz w:val="6"/>
                <w:szCs w:val="6"/>
              </w:rPr>
            </w:pPr>
          </w:p>
        </w:tc>
      </w:tr>
      <w:tr w:rsidR="00BF1E29" w:rsidRPr="00631EF6" w14:paraId="3BC7956B" w14:textId="77777777" w:rsidTr="00B65A86">
        <w:trPr>
          <w:trHeight w:val="394"/>
        </w:trPr>
        <w:tc>
          <w:tcPr>
            <w:tcW w:w="1978" w:type="dxa"/>
            <w:tcBorders>
              <w:top w:val="nil"/>
              <w:left w:val="nil"/>
              <w:bottom w:val="nil"/>
              <w:right w:val="nil"/>
            </w:tcBorders>
            <w:shd w:val="clear" w:color="auto" w:fill="DBE5F1" w:themeFill="accent1" w:themeFillTint="33"/>
          </w:tcPr>
          <w:p w14:paraId="34A3B212" w14:textId="77884264" w:rsidR="00BF1E29" w:rsidRPr="00631EF6" w:rsidRDefault="0021529D" w:rsidP="00BF1E29">
            <w:pPr>
              <w:rPr>
                <w:rFonts w:asciiTheme="minorHAnsi" w:hAnsiTheme="minorHAnsi" w:cstheme="minorHAnsi"/>
                <w:b/>
                <w:bCs/>
                <w:sz w:val="22"/>
                <w:szCs w:val="22"/>
              </w:rPr>
            </w:pPr>
            <w:r>
              <w:rPr>
                <w:rFonts w:asciiTheme="minorHAnsi" w:hAnsiTheme="minorHAnsi" w:cstheme="minorHAnsi"/>
                <w:b/>
                <w:bCs/>
                <w:sz w:val="22"/>
                <w:szCs w:val="22"/>
              </w:rPr>
              <w:t>EUR.RMT.00</w:t>
            </w:r>
            <w:r w:rsidR="00DE2F2D">
              <w:rPr>
                <w:rFonts w:asciiTheme="minorHAnsi" w:hAnsiTheme="minorHAnsi" w:cstheme="minorHAnsi"/>
                <w:b/>
                <w:bCs/>
                <w:sz w:val="22"/>
                <w:szCs w:val="22"/>
              </w:rPr>
              <w:t>7</w:t>
            </w:r>
            <w:r w:rsidR="00945E0D">
              <w:rPr>
                <w:rFonts w:asciiTheme="minorHAnsi" w:hAnsiTheme="minorHAnsi" w:cstheme="minorHAnsi"/>
                <w:b/>
                <w:bCs/>
                <w:sz w:val="22"/>
                <w:szCs w:val="22"/>
              </w:rPr>
              <w:t>0</w:t>
            </w:r>
          </w:p>
        </w:tc>
        <w:tc>
          <w:tcPr>
            <w:tcW w:w="8557" w:type="dxa"/>
            <w:gridSpan w:val="4"/>
            <w:tcBorders>
              <w:top w:val="nil"/>
              <w:left w:val="nil"/>
              <w:bottom w:val="nil"/>
              <w:right w:val="nil"/>
            </w:tcBorders>
            <w:shd w:val="clear" w:color="auto" w:fill="DBE5F1" w:themeFill="accent1" w:themeFillTint="33"/>
          </w:tcPr>
          <w:p w14:paraId="06F33868"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Maintenance check flights (MCFs)</w:t>
            </w:r>
          </w:p>
        </w:tc>
      </w:tr>
      <w:tr w:rsidR="00F65241" w:rsidRPr="00631EF6" w14:paraId="6B9DD5ED" w14:textId="77777777" w:rsidTr="00B5260D">
        <w:tc>
          <w:tcPr>
            <w:tcW w:w="10535" w:type="dxa"/>
            <w:gridSpan w:val="5"/>
            <w:tcBorders>
              <w:top w:val="nil"/>
              <w:left w:val="nil"/>
              <w:bottom w:val="single" w:sz="4" w:space="0" w:color="auto"/>
              <w:right w:val="nil"/>
            </w:tcBorders>
          </w:tcPr>
          <w:p w14:paraId="326888F8" w14:textId="77777777" w:rsidR="00F65241" w:rsidRPr="00631EF6" w:rsidRDefault="00F65241"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F5B71ED" w14:textId="77777777"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Establish operational requirements and crew competence criteria for the performance of maintenance check flights to reduce the probability of incidents and accidents of this type of flights. This will apply not only for AOC holders, but also for any operator performing these flights.</w:t>
            </w:r>
          </w:p>
          <w:p w14:paraId="7F567C1F" w14:textId="77777777" w:rsidR="00F65241"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222E7727" w14:textId="17D2716F"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7D89F913"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2124DF3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1E94B746" w14:textId="3B6E9ACC" w:rsidR="00BF1E29" w:rsidRPr="00631EF6" w:rsidRDefault="00902EC1"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shd w:val="clear" w:color="auto" w:fill="auto"/>
            <w:vAlign w:val="center"/>
          </w:tcPr>
          <w:p w14:paraId="4A47ADEE" w14:textId="1D35684A"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3AE85176" w14:textId="24EEB31B"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417E001D"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31254C9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7EF8B623" w14:textId="77777777" w:rsidR="00BF1E29" w:rsidRPr="00631EF6" w:rsidRDefault="00BF1E29" w:rsidP="00BF1E29">
            <w:pPr>
              <w:spacing w:before="53" w:after="53"/>
              <w:rPr>
                <w:rFonts w:asciiTheme="minorHAnsi" w:hAnsiTheme="minorHAnsi" w:cstheme="minorHAnsi"/>
                <w:i/>
                <w:noProof/>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Regulation (EU) 2019/1384 of 04/09/2019</w:t>
            </w:r>
          </w:p>
          <w:p w14:paraId="26706922" w14:textId="2264D73A" w:rsidR="00BF1E29" w:rsidRPr="00631EF6" w:rsidRDefault="00F6524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EASA </w:t>
            </w:r>
            <w:r w:rsidR="00BF1E29"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ED Decision 2019/019/R </w:t>
            </w:r>
            <w:r>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of </w:t>
            </w:r>
            <w:r w:rsidR="00BF1E29"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17/09/2019</w:t>
            </w:r>
          </w:p>
        </w:tc>
      </w:tr>
      <w:tr w:rsidR="00BF1E29" w:rsidRPr="00631EF6" w14:paraId="1154791C" w14:textId="77777777" w:rsidTr="00F230A1">
        <w:trPr>
          <w:trHeight w:val="255"/>
        </w:trPr>
        <w:tc>
          <w:tcPr>
            <w:tcW w:w="1978" w:type="dxa"/>
            <w:tcBorders>
              <w:top w:val="single" w:sz="4" w:space="0" w:color="auto"/>
              <w:left w:val="nil"/>
              <w:bottom w:val="nil"/>
              <w:right w:val="nil"/>
            </w:tcBorders>
            <w:shd w:val="clear" w:color="auto" w:fill="auto"/>
            <w:vAlign w:val="center"/>
          </w:tcPr>
          <w:p w14:paraId="19D72C4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6ECB8905" w14:textId="5440B8F5" w:rsidR="00BF1E29" w:rsidRPr="00631EF6" w:rsidRDefault="002211D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GASP Goal 1</w:t>
            </w:r>
          </w:p>
        </w:tc>
      </w:tr>
      <w:tr w:rsidR="00BF1E29" w:rsidRPr="00631EF6" w14:paraId="3164EA2F" w14:textId="77777777" w:rsidTr="00B65A86">
        <w:tc>
          <w:tcPr>
            <w:tcW w:w="10535" w:type="dxa"/>
            <w:gridSpan w:val="5"/>
            <w:tcBorders>
              <w:top w:val="nil"/>
              <w:left w:val="nil"/>
              <w:bottom w:val="nil"/>
              <w:right w:val="nil"/>
            </w:tcBorders>
            <w:shd w:val="clear" w:color="auto" w:fill="948A54" w:themeFill="background2" w:themeFillShade="80"/>
          </w:tcPr>
          <w:p w14:paraId="70B6D70C" w14:textId="77777777" w:rsidR="00BF1E29" w:rsidRPr="00631EF6" w:rsidRDefault="00BF1E29" w:rsidP="00BF1E29">
            <w:pPr>
              <w:jc w:val="both"/>
              <w:rPr>
                <w:rFonts w:asciiTheme="minorHAnsi" w:hAnsiTheme="minorHAnsi" w:cstheme="minorHAnsi"/>
                <w:sz w:val="6"/>
                <w:szCs w:val="6"/>
              </w:rPr>
            </w:pPr>
          </w:p>
        </w:tc>
      </w:tr>
      <w:tr w:rsidR="00BF1E29" w:rsidRPr="00631EF6" w14:paraId="0DBA0C4B" w14:textId="77777777" w:rsidTr="00BF1E29">
        <w:tc>
          <w:tcPr>
            <w:tcW w:w="2970" w:type="dxa"/>
            <w:gridSpan w:val="2"/>
            <w:tcBorders>
              <w:top w:val="nil"/>
              <w:left w:val="nil"/>
              <w:bottom w:val="nil"/>
              <w:right w:val="nil"/>
            </w:tcBorders>
          </w:tcPr>
          <w:p w14:paraId="0778EC9D"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4519E6DA" w14:textId="7CF4BA03" w:rsidR="00BF1E29" w:rsidRPr="00631EF6" w:rsidRDefault="00C14684" w:rsidP="00D7364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Aircraft </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Operators,</w:t>
            </w:r>
            <w:r w:rsidR="00825B8F"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840E54" w:rsidRPr="00631EF6">
              <w:rPr>
                <w:rFonts w:asciiTheme="minorHAnsi" w:hAnsiTheme="minorHAnsi" w:cstheme="minorHAnsi"/>
                <w:i/>
                <w:noProof/>
                <w14:shadow w14:blurRad="63500" w14:dist="50800" w14:dir="10800000" w14:sx="0" w14:sy="0" w14:kx="0" w14:ky="0" w14:algn="none">
                  <w14:srgbClr w14:val="000000">
                    <w14:alpha w14:val="50000"/>
                  </w14:srgbClr>
                </w14:shadow>
              </w:rPr>
              <w:t>Approved Maintenance Organisations</w:t>
            </w:r>
          </w:p>
        </w:tc>
      </w:tr>
      <w:tr w:rsidR="00BF1E29" w:rsidRPr="00631EF6" w14:paraId="6D457086" w14:textId="77777777" w:rsidTr="00BF1E29">
        <w:tc>
          <w:tcPr>
            <w:tcW w:w="2970" w:type="dxa"/>
            <w:gridSpan w:val="2"/>
            <w:tcBorders>
              <w:top w:val="nil"/>
              <w:left w:val="nil"/>
              <w:bottom w:val="nil"/>
              <w:right w:val="nil"/>
            </w:tcBorders>
          </w:tcPr>
          <w:p w14:paraId="35765D9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8F0E9C9" w14:textId="3E138FFD" w:rsidR="00BF1E29" w:rsidRPr="00631EF6" w:rsidRDefault="00EF51D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7DC4AAD4" w14:textId="77777777" w:rsidTr="00BF1E29">
        <w:tc>
          <w:tcPr>
            <w:tcW w:w="10535" w:type="dxa"/>
            <w:gridSpan w:val="5"/>
            <w:tcBorders>
              <w:top w:val="nil"/>
              <w:left w:val="nil"/>
              <w:bottom w:val="nil"/>
              <w:right w:val="nil"/>
            </w:tcBorders>
            <w:shd w:val="clear" w:color="auto" w:fill="948A54" w:themeFill="background2" w:themeFillShade="80"/>
          </w:tcPr>
          <w:p w14:paraId="1BFAC0D7" w14:textId="77777777" w:rsidR="00BF1E29" w:rsidRPr="00631EF6" w:rsidRDefault="00BF1E29" w:rsidP="00BF1E29">
            <w:pPr>
              <w:jc w:val="both"/>
              <w:rPr>
                <w:rFonts w:asciiTheme="minorHAnsi" w:hAnsiTheme="minorHAnsi" w:cstheme="minorHAnsi"/>
                <w:sz w:val="6"/>
                <w:szCs w:val="6"/>
              </w:rPr>
            </w:pPr>
          </w:p>
        </w:tc>
      </w:tr>
      <w:tr w:rsidR="00BF1E29" w:rsidRPr="00631EF6" w14:paraId="665722F4"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CDA8617"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48FE06C6"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7E4DB8F"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1C7CC85"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7E12AE0E"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456A874" w14:textId="0F87A18C" w:rsidR="00BF1E29" w:rsidRPr="00631EF6" w:rsidRDefault="00EF51D1"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1B8951C5" w14:textId="11A18CF6" w:rsidR="00BF1E29" w:rsidRPr="00631EF6" w:rsidRDefault="0021529D" w:rsidP="0021529D">
            <w:pPr>
              <w:spacing w:before="53" w:after="53"/>
              <w:rPr>
                <w:rFonts w:asciiTheme="minorHAnsi" w:hAnsiTheme="minorHAnsi" w:cstheme="minorHAnsi"/>
                <w:sz w:val="16"/>
                <w:szCs w:val="16"/>
              </w:rPr>
            </w:pPr>
            <w:r w:rsidRPr="0021529D">
              <w:rPr>
                <w:rFonts w:asciiTheme="minorHAnsi" w:hAnsiTheme="minorHAnsi" w:cstheme="minorHAnsi"/>
                <w:i/>
                <w14:shadow w14:blurRad="63500" w14:dist="50800" w14:dir="10800000" w14:sx="0" w14:sy="0" w14:kx="0" w14:ky="0" w14:algn="none">
                  <w14:srgbClr w14:val="000000">
                    <w14:alpha w14:val="50000"/>
                  </w14:srgbClr>
                </w14:shadow>
              </w:rPr>
              <w:t>202</w:t>
            </w:r>
            <w:r w:rsidR="00D70E91">
              <w:rPr>
                <w:rFonts w:asciiTheme="minorHAnsi" w:hAnsiTheme="minorHAnsi" w:cstheme="minorHAnsi"/>
                <w:i/>
                <w14:shadow w14:blurRad="63500" w14:dist="50800" w14:dir="10800000" w14:sx="0" w14:sy="0" w14:kx="0" w14:ky="0" w14:algn="none">
                  <w14:srgbClr w14:val="000000">
                    <w14:alpha w14:val="50000"/>
                  </w14:srgbClr>
                </w14:shadow>
              </w:rPr>
              <w:t>3</w:t>
            </w:r>
            <w:r w:rsidRPr="0021529D">
              <w:rPr>
                <w:rFonts w:asciiTheme="minorHAnsi" w:hAnsiTheme="minorHAnsi" w:cstheme="minorHAnsi"/>
                <w:i/>
                <w14:shadow w14:blurRad="63500" w14:dist="50800" w14:dir="10800000" w14:sx="0" w14:sy="0" w14:kx="0" w14:ky="0" w14:algn="none">
                  <w14:srgbClr w14:val="000000">
                    <w14:alpha w14:val="50000"/>
                  </w14:srgbClr>
                </w14:shadow>
              </w:rPr>
              <w:t>Q4</w:t>
            </w:r>
          </w:p>
        </w:tc>
      </w:tr>
      <w:tr w:rsidR="00BF1E29" w:rsidRPr="00631EF6" w14:paraId="47B24CE3" w14:textId="77777777" w:rsidTr="00BF1E29">
        <w:tc>
          <w:tcPr>
            <w:tcW w:w="10535" w:type="dxa"/>
            <w:gridSpan w:val="5"/>
            <w:tcBorders>
              <w:top w:val="nil"/>
              <w:left w:val="nil"/>
              <w:bottom w:val="nil"/>
              <w:right w:val="nil"/>
            </w:tcBorders>
            <w:shd w:val="clear" w:color="auto" w:fill="948A54" w:themeFill="background2" w:themeFillShade="80"/>
          </w:tcPr>
          <w:p w14:paraId="2DAC57D5" w14:textId="77777777" w:rsidR="00BF1E29" w:rsidRPr="00631EF6" w:rsidRDefault="00BF1E29" w:rsidP="00BF1E29">
            <w:pPr>
              <w:jc w:val="both"/>
              <w:rPr>
                <w:rFonts w:asciiTheme="minorHAnsi" w:hAnsiTheme="minorHAnsi" w:cstheme="minorHAnsi"/>
                <w:sz w:val="6"/>
                <w:szCs w:val="6"/>
              </w:rPr>
            </w:pPr>
          </w:p>
        </w:tc>
      </w:tr>
      <w:tr w:rsidR="00BF1E29" w:rsidRPr="00631EF6" w14:paraId="10BCB90E" w14:textId="77777777" w:rsidTr="00BF1E29">
        <w:tc>
          <w:tcPr>
            <w:tcW w:w="10535" w:type="dxa"/>
            <w:gridSpan w:val="5"/>
            <w:tcBorders>
              <w:left w:val="nil"/>
              <w:right w:val="nil"/>
            </w:tcBorders>
          </w:tcPr>
          <w:p w14:paraId="1E3C7762"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22925738" w14:textId="77777777" w:rsidTr="00BF1E29">
        <w:tc>
          <w:tcPr>
            <w:tcW w:w="10535" w:type="dxa"/>
            <w:gridSpan w:val="5"/>
            <w:tcBorders>
              <w:left w:val="nil"/>
              <w:right w:val="nil"/>
            </w:tcBorders>
          </w:tcPr>
          <w:p w14:paraId="33140862" w14:textId="7DA97861" w:rsidR="00BF1E29" w:rsidRPr="00631EF6" w:rsidRDefault="00531747"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BF1E29" w:rsidRPr="00631EF6" w14:paraId="2C9A45DE" w14:textId="77777777" w:rsidTr="00BF1E29">
        <w:tc>
          <w:tcPr>
            <w:tcW w:w="10535" w:type="dxa"/>
            <w:gridSpan w:val="5"/>
            <w:tcBorders>
              <w:top w:val="nil"/>
              <w:left w:val="nil"/>
              <w:bottom w:val="nil"/>
              <w:right w:val="nil"/>
            </w:tcBorders>
            <w:shd w:val="clear" w:color="auto" w:fill="948A54" w:themeFill="background2" w:themeFillShade="80"/>
          </w:tcPr>
          <w:p w14:paraId="6328BAFC" w14:textId="77777777" w:rsidR="00BF1E29" w:rsidRPr="00631EF6" w:rsidRDefault="00BF1E29" w:rsidP="00BF1E29">
            <w:pPr>
              <w:jc w:val="both"/>
              <w:rPr>
                <w:rFonts w:asciiTheme="minorHAnsi" w:hAnsiTheme="minorHAnsi" w:cstheme="minorHAnsi"/>
                <w:sz w:val="6"/>
                <w:szCs w:val="6"/>
              </w:rPr>
            </w:pPr>
          </w:p>
        </w:tc>
      </w:tr>
      <w:tr w:rsidR="00BF1E29" w:rsidRPr="00631EF6" w14:paraId="3440EFCE"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57713D7"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1306EF9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A3C7D5D"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DA23639"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21529D" w14:paraId="1646650A"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C224741" w14:textId="73BEF98E" w:rsidR="00BF1E29" w:rsidRPr="0021529D" w:rsidRDefault="0021529D"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21529D">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21529D">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1A144276" w14:textId="4167FF13" w:rsidR="00BF1E29" w:rsidRPr="0021529D" w:rsidRDefault="0021529D"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21529D">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BF1E29" w:rsidRPr="00631EF6" w14:paraId="5AD00148" w14:textId="77777777" w:rsidTr="00BF1E29">
        <w:tc>
          <w:tcPr>
            <w:tcW w:w="10535" w:type="dxa"/>
            <w:gridSpan w:val="5"/>
            <w:tcBorders>
              <w:top w:val="nil"/>
              <w:left w:val="nil"/>
              <w:bottom w:val="nil"/>
              <w:right w:val="nil"/>
            </w:tcBorders>
            <w:shd w:val="clear" w:color="auto" w:fill="948A54" w:themeFill="background2" w:themeFillShade="80"/>
          </w:tcPr>
          <w:p w14:paraId="259EDEA4" w14:textId="77777777" w:rsidR="00BF1E29" w:rsidRPr="00631EF6" w:rsidRDefault="00BF1E29" w:rsidP="00BF1E29">
            <w:pPr>
              <w:jc w:val="both"/>
              <w:rPr>
                <w:rFonts w:asciiTheme="minorHAnsi" w:hAnsiTheme="minorHAnsi" w:cstheme="minorHAnsi"/>
                <w:sz w:val="6"/>
                <w:szCs w:val="6"/>
              </w:rPr>
            </w:pPr>
          </w:p>
        </w:tc>
      </w:tr>
    </w:tbl>
    <w:p w14:paraId="78CE20D6" w14:textId="77777777" w:rsidR="00BF1E29" w:rsidRPr="00631EF6" w:rsidRDefault="00BF1E29" w:rsidP="00BF1E29"/>
    <w:p w14:paraId="16CEB159" w14:textId="77777777" w:rsidR="00BF1E29" w:rsidRDefault="00BF1E29" w:rsidP="00BF1E29">
      <w:r w:rsidRPr="00631EF6">
        <w:br w:type="page"/>
      </w:r>
    </w:p>
    <w:p w14:paraId="5DD6229D" w14:textId="77777777" w:rsidR="003F7FAB" w:rsidRPr="00631EF6" w:rsidRDefault="003F7FAB"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62DB7EA0" w14:textId="77777777" w:rsidTr="00BF1E29">
        <w:tc>
          <w:tcPr>
            <w:tcW w:w="10535" w:type="dxa"/>
            <w:gridSpan w:val="5"/>
            <w:tcBorders>
              <w:bottom w:val="nil"/>
            </w:tcBorders>
            <w:shd w:val="clear" w:color="auto" w:fill="948A54" w:themeFill="background2" w:themeFillShade="80"/>
          </w:tcPr>
          <w:p w14:paraId="127663B3" w14:textId="77777777" w:rsidR="00BF1E29" w:rsidRPr="00631EF6" w:rsidRDefault="00BF1E29" w:rsidP="00BF1E29">
            <w:pPr>
              <w:jc w:val="both"/>
              <w:rPr>
                <w:rFonts w:asciiTheme="minorHAnsi" w:hAnsiTheme="minorHAnsi" w:cstheme="minorHAnsi"/>
                <w:sz w:val="6"/>
                <w:szCs w:val="6"/>
              </w:rPr>
            </w:pPr>
          </w:p>
        </w:tc>
      </w:tr>
      <w:tr w:rsidR="00BF1E29" w:rsidRPr="00631EF6" w14:paraId="6D4F2A29" w14:textId="77777777" w:rsidTr="00B65A86">
        <w:trPr>
          <w:trHeight w:val="394"/>
        </w:trPr>
        <w:tc>
          <w:tcPr>
            <w:tcW w:w="1978" w:type="dxa"/>
            <w:tcBorders>
              <w:top w:val="nil"/>
              <w:left w:val="nil"/>
              <w:bottom w:val="nil"/>
              <w:right w:val="nil"/>
            </w:tcBorders>
            <w:shd w:val="clear" w:color="auto" w:fill="DBE5F1" w:themeFill="accent1" w:themeFillTint="33"/>
          </w:tcPr>
          <w:p w14:paraId="1995AD99" w14:textId="19D09E27" w:rsidR="00BF1E29" w:rsidRPr="00631EF6" w:rsidRDefault="003F7FAB" w:rsidP="00BF1E29">
            <w:pPr>
              <w:rPr>
                <w:rFonts w:asciiTheme="minorHAnsi" w:hAnsiTheme="minorHAnsi" w:cstheme="minorHAnsi"/>
                <w:b/>
                <w:bCs/>
                <w:sz w:val="22"/>
                <w:szCs w:val="22"/>
              </w:rPr>
            </w:pPr>
            <w:r>
              <w:rPr>
                <w:rFonts w:asciiTheme="minorHAnsi" w:hAnsiTheme="minorHAnsi" w:cstheme="minorHAnsi"/>
                <w:b/>
                <w:bCs/>
                <w:sz w:val="22"/>
                <w:szCs w:val="22"/>
              </w:rPr>
              <w:t>EUR.</w:t>
            </w:r>
            <w:r w:rsidR="00C74E35">
              <w:rPr>
                <w:rFonts w:asciiTheme="minorHAnsi" w:hAnsiTheme="minorHAnsi" w:cstheme="minorHAnsi"/>
                <w:b/>
                <w:bCs/>
                <w:sz w:val="22"/>
                <w:szCs w:val="22"/>
              </w:rPr>
              <w:t>SPT</w:t>
            </w:r>
            <w:r>
              <w:rPr>
                <w:rFonts w:asciiTheme="minorHAnsi" w:hAnsiTheme="minorHAnsi" w:cstheme="minorHAnsi"/>
                <w:b/>
                <w:bCs/>
                <w:sz w:val="22"/>
                <w:szCs w:val="22"/>
              </w:rPr>
              <w:t>.00</w:t>
            </w:r>
            <w:r w:rsidR="00DE2F2D">
              <w:rPr>
                <w:rFonts w:asciiTheme="minorHAnsi" w:hAnsiTheme="minorHAnsi" w:cstheme="minorHAnsi"/>
                <w:b/>
                <w:bCs/>
                <w:sz w:val="22"/>
                <w:szCs w:val="22"/>
              </w:rPr>
              <w:t>7</w:t>
            </w:r>
            <w:r w:rsidR="00945E0D">
              <w:rPr>
                <w:rFonts w:asciiTheme="minorHAnsi" w:hAnsiTheme="minorHAnsi" w:cstheme="minorHAnsi"/>
                <w:b/>
                <w:bCs/>
                <w:sz w:val="22"/>
                <w:szCs w:val="22"/>
              </w:rPr>
              <w:t>1</w:t>
            </w:r>
          </w:p>
        </w:tc>
        <w:tc>
          <w:tcPr>
            <w:tcW w:w="8557" w:type="dxa"/>
            <w:gridSpan w:val="4"/>
            <w:tcBorders>
              <w:top w:val="nil"/>
              <w:left w:val="nil"/>
              <w:bottom w:val="nil"/>
              <w:right w:val="nil"/>
            </w:tcBorders>
            <w:shd w:val="clear" w:color="auto" w:fill="DBE5F1" w:themeFill="accent1" w:themeFillTint="33"/>
          </w:tcPr>
          <w:p w14:paraId="1E318885"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Develop new Safety Promotion material on high profile maintenance safety issues</w:t>
            </w:r>
          </w:p>
        </w:tc>
      </w:tr>
      <w:tr w:rsidR="00F65241" w:rsidRPr="00631EF6" w14:paraId="00DCA1EE" w14:textId="77777777" w:rsidTr="00B5260D">
        <w:tc>
          <w:tcPr>
            <w:tcW w:w="10535" w:type="dxa"/>
            <w:gridSpan w:val="5"/>
            <w:tcBorders>
              <w:top w:val="nil"/>
              <w:left w:val="nil"/>
              <w:bottom w:val="single" w:sz="4" w:space="0" w:color="auto"/>
              <w:right w:val="nil"/>
            </w:tcBorders>
          </w:tcPr>
          <w:p w14:paraId="5F65CD2D" w14:textId="77777777" w:rsidR="00F65241" w:rsidRPr="00631EF6" w:rsidRDefault="00F65241"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F7D1BE6" w14:textId="7376CCF2"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 new Safety Promotion material on high profile safety issues in the maintenance domain.  Such high profile safety issues are to be determined from important risks identified from the Safety Risk Management process, accidents/ serious incidents and inputs from stakeholders.</w:t>
            </w:r>
          </w:p>
          <w:p w14:paraId="688447DF" w14:textId="77777777" w:rsidR="00F65241"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5DA43D9D" w14:textId="33E4B86F"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1C7BEC80"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2B3CDE8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5931F4A7"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 - continuous action</w:t>
            </w:r>
          </w:p>
        </w:tc>
        <w:tc>
          <w:tcPr>
            <w:tcW w:w="1701" w:type="dxa"/>
            <w:tcBorders>
              <w:top w:val="single" w:sz="4" w:space="0" w:color="auto"/>
              <w:left w:val="nil"/>
              <w:bottom w:val="single" w:sz="4" w:space="0" w:color="auto"/>
              <w:right w:val="nil"/>
            </w:tcBorders>
            <w:shd w:val="clear" w:color="auto" w:fill="auto"/>
            <w:vAlign w:val="center"/>
          </w:tcPr>
          <w:p w14:paraId="6C838990" w14:textId="2E1233CD"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0D414836" w14:textId="0B5A0E13"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1510293A" w14:textId="77777777" w:rsidTr="00F230A1">
        <w:trPr>
          <w:trHeight w:val="255"/>
        </w:trPr>
        <w:tc>
          <w:tcPr>
            <w:tcW w:w="1978" w:type="dxa"/>
            <w:tcBorders>
              <w:top w:val="single" w:sz="4" w:space="0" w:color="auto"/>
              <w:left w:val="nil"/>
              <w:bottom w:val="single" w:sz="4" w:space="0" w:color="auto"/>
              <w:right w:val="nil"/>
            </w:tcBorders>
            <w:shd w:val="clear" w:color="auto" w:fill="auto"/>
            <w:vAlign w:val="center"/>
          </w:tcPr>
          <w:p w14:paraId="592CBCC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2452BC57"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45C737FF" w14:textId="77777777" w:rsidTr="00F230A1">
        <w:trPr>
          <w:trHeight w:val="255"/>
        </w:trPr>
        <w:tc>
          <w:tcPr>
            <w:tcW w:w="1978" w:type="dxa"/>
            <w:tcBorders>
              <w:top w:val="single" w:sz="4" w:space="0" w:color="auto"/>
              <w:left w:val="nil"/>
              <w:bottom w:val="nil"/>
              <w:right w:val="nil"/>
            </w:tcBorders>
            <w:shd w:val="clear" w:color="auto" w:fill="auto"/>
            <w:vAlign w:val="center"/>
          </w:tcPr>
          <w:p w14:paraId="280A64D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01CB0DAD" w14:textId="77777777" w:rsidR="00B20983" w:rsidRPr="00631EF6" w:rsidRDefault="002211DD" w:rsidP="00902EC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31CAA275" w14:textId="6B6553EC" w:rsidR="00BF1E29" w:rsidRPr="00631EF6" w:rsidRDefault="0018329F" w:rsidP="00902EC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SPT.</w:t>
            </w:r>
            <w:r w:rsidR="00B56225">
              <w:rPr>
                <w:rFonts w:asciiTheme="minorHAnsi" w:hAnsiTheme="minorHAnsi" w:cstheme="minorHAnsi"/>
                <w:i/>
                <w:noProof/>
                <w14:shadow w14:blurRad="63500" w14:dist="50800" w14:dir="10800000" w14:sx="0" w14:sy="0" w14:kx="0" w14:ky="0" w14:algn="none">
                  <w14:srgbClr w14:val="000000">
                    <w14:alpha w14:val="50000"/>
                  </w14:srgbClr>
                </w14:shadow>
              </w:rPr>
              <w:t>0</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104</w:t>
            </w:r>
          </w:p>
        </w:tc>
      </w:tr>
      <w:tr w:rsidR="00BF1E29" w:rsidRPr="00631EF6" w14:paraId="7883E84E" w14:textId="77777777" w:rsidTr="00B65A86">
        <w:tc>
          <w:tcPr>
            <w:tcW w:w="10535" w:type="dxa"/>
            <w:gridSpan w:val="5"/>
            <w:tcBorders>
              <w:top w:val="nil"/>
              <w:left w:val="nil"/>
              <w:bottom w:val="nil"/>
              <w:right w:val="nil"/>
            </w:tcBorders>
            <w:shd w:val="clear" w:color="auto" w:fill="948A54" w:themeFill="background2" w:themeFillShade="80"/>
          </w:tcPr>
          <w:p w14:paraId="06BC1525" w14:textId="77777777" w:rsidR="00BF1E29" w:rsidRPr="00631EF6" w:rsidRDefault="00BF1E29" w:rsidP="00BF1E29">
            <w:pPr>
              <w:jc w:val="both"/>
              <w:rPr>
                <w:rFonts w:asciiTheme="minorHAnsi" w:hAnsiTheme="minorHAnsi" w:cstheme="minorHAnsi"/>
                <w:sz w:val="6"/>
                <w:szCs w:val="6"/>
              </w:rPr>
            </w:pPr>
          </w:p>
        </w:tc>
      </w:tr>
      <w:tr w:rsidR="00BF1E29" w:rsidRPr="00631EF6" w14:paraId="3BCA09B7" w14:textId="77777777" w:rsidTr="00BF1E29">
        <w:tc>
          <w:tcPr>
            <w:tcW w:w="2970" w:type="dxa"/>
            <w:gridSpan w:val="2"/>
            <w:tcBorders>
              <w:top w:val="nil"/>
              <w:left w:val="nil"/>
              <w:bottom w:val="nil"/>
              <w:right w:val="nil"/>
            </w:tcBorders>
          </w:tcPr>
          <w:p w14:paraId="7773FD8E"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37D32F4A" w14:textId="2F34FE72" w:rsidR="00BF1E29" w:rsidRPr="00631EF6" w:rsidRDefault="008A50B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CAAs</w:t>
            </w:r>
            <w:r w:rsidR="00C14684" w:rsidRPr="00631EF6">
              <w:rPr>
                <w:rFonts w:asciiTheme="minorHAnsi" w:hAnsiTheme="minorHAnsi" w:cstheme="minorHAnsi"/>
                <w:i/>
                <w:noProof/>
                <w14:shadow w14:blurRad="63500" w14:dist="50800" w14:dir="10800000" w14:sx="0" w14:sy="0" w14:kx="0" w14:ky="0" w14:algn="none">
                  <w14:srgbClr w14:val="000000">
                    <w14:alpha w14:val="50000"/>
                  </w14:srgbClr>
                </w14:shadow>
              </w:rPr>
              <w:t>, Approved Maintenance Organisations</w:t>
            </w:r>
          </w:p>
        </w:tc>
      </w:tr>
      <w:tr w:rsidR="00BF1E29" w:rsidRPr="00631EF6" w14:paraId="195BE670" w14:textId="77777777" w:rsidTr="00BF1E29">
        <w:tc>
          <w:tcPr>
            <w:tcW w:w="2970" w:type="dxa"/>
            <w:gridSpan w:val="2"/>
            <w:tcBorders>
              <w:top w:val="nil"/>
              <w:left w:val="nil"/>
              <w:bottom w:val="nil"/>
              <w:right w:val="nil"/>
            </w:tcBorders>
          </w:tcPr>
          <w:p w14:paraId="50E3978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46392561" w14:textId="22B970F5" w:rsidR="00BF1E29" w:rsidRPr="00631EF6" w:rsidRDefault="00BF3B2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32D02BCA" w14:textId="77777777" w:rsidTr="00BF1E29">
        <w:tc>
          <w:tcPr>
            <w:tcW w:w="10535" w:type="dxa"/>
            <w:gridSpan w:val="5"/>
            <w:tcBorders>
              <w:top w:val="nil"/>
              <w:left w:val="nil"/>
              <w:bottom w:val="nil"/>
              <w:right w:val="nil"/>
            </w:tcBorders>
            <w:shd w:val="clear" w:color="auto" w:fill="948A54" w:themeFill="background2" w:themeFillShade="80"/>
          </w:tcPr>
          <w:p w14:paraId="75A41540" w14:textId="77777777" w:rsidR="00BF1E29" w:rsidRPr="00631EF6" w:rsidRDefault="00BF1E29" w:rsidP="00BF1E29">
            <w:pPr>
              <w:jc w:val="both"/>
              <w:rPr>
                <w:rFonts w:asciiTheme="minorHAnsi" w:hAnsiTheme="minorHAnsi" w:cstheme="minorHAnsi"/>
                <w:sz w:val="6"/>
                <w:szCs w:val="6"/>
              </w:rPr>
            </w:pPr>
          </w:p>
        </w:tc>
      </w:tr>
      <w:tr w:rsidR="00BF1E29" w:rsidRPr="00631EF6" w14:paraId="0B145C2D"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72CC1D1"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42B9BFBA"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720D78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1F94430"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3F7FAB" w14:paraId="508C5147"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AFD17B0" w14:textId="2B4A10B4" w:rsidR="00BF1E29" w:rsidRPr="003F7FAB" w:rsidRDefault="003F7FAB"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3F7FAB">
              <w:rPr>
                <w:rFonts w:asciiTheme="minorHAnsi" w:hAnsiTheme="minorHAnsi" w:cstheme="minorHAnsi"/>
                <w:i/>
                <w:color w:val="000000"/>
                <w:szCs w:val="20"/>
              </w:rPr>
              <w:t>Leaflets, videos, web pages and/or applications</w:t>
            </w:r>
          </w:p>
        </w:tc>
        <w:tc>
          <w:tcPr>
            <w:tcW w:w="3585" w:type="dxa"/>
            <w:tcBorders>
              <w:top w:val="single" w:sz="4" w:space="0" w:color="auto"/>
              <w:left w:val="nil"/>
              <w:bottom w:val="nil"/>
              <w:right w:val="nil"/>
            </w:tcBorders>
            <w:shd w:val="clear" w:color="auto" w:fill="DBE5F1" w:themeFill="accent1" w:themeFillTint="33"/>
            <w:vAlign w:val="center"/>
          </w:tcPr>
          <w:p w14:paraId="0A82A1F8" w14:textId="7FEB7487" w:rsidR="00BF1E29" w:rsidRPr="003F7FAB" w:rsidRDefault="003F7FAB" w:rsidP="00BF1E29">
            <w:pPr>
              <w:spacing w:before="53" w:after="53"/>
              <w:rPr>
                <w:rFonts w:asciiTheme="minorHAnsi" w:hAnsiTheme="minorHAnsi" w:cstheme="minorHAnsi"/>
                <w:i/>
                <w:szCs w:val="20"/>
              </w:rPr>
            </w:pPr>
            <w:r w:rsidRPr="003F7FAB">
              <w:rPr>
                <w:rFonts w:asciiTheme="minorHAnsi" w:hAnsiTheme="minorHAnsi" w:cstheme="minorHAnsi"/>
                <w:i/>
                <w:szCs w:val="20"/>
              </w:rPr>
              <w:t>continuous</w:t>
            </w:r>
          </w:p>
        </w:tc>
      </w:tr>
      <w:tr w:rsidR="00BF1E29" w:rsidRPr="00631EF6" w14:paraId="35B82911" w14:textId="77777777" w:rsidTr="00BF1E29">
        <w:tc>
          <w:tcPr>
            <w:tcW w:w="10535" w:type="dxa"/>
            <w:gridSpan w:val="5"/>
            <w:tcBorders>
              <w:top w:val="nil"/>
              <w:left w:val="nil"/>
              <w:bottom w:val="nil"/>
              <w:right w:val="nil"/>
            </w:tcBorders>
            <w:shd w:val="clear" w:color="auto" w:fill="948A54" w:themeFill="background2" w:themeFillShade="80"/>
          </w:tcPr>
          <w:p w14:paraId="3216F4C0" w14:textId="77777777" w:rsidR="00BF1E29" w:rsidRPr="00631EF6" w:rsidRDefault="00BF1E29" w:rsidP="00BF1E29">
            <w:pPr>
              <w:jc w:val="both"/>
              <w:rPr>
                <w:rFonts w:asciiTheme="minorHAnsi" w:hAnsiTheme="minorHAnsi" w:cstheme="minorHAnsi"/>
                <w:sz w:val="6"/>
                <w:szCs w:val="6"/>
              </w:rPr>
            </w:pPr>
          </w:p>
        </w:tc>
      </w:tr>
      <w:tr w:rsidR="00BF1E29" w:rsidRPr="00631EF6" w14:paraId="70B2AC23" w14:textId="77777777" w:rsidTr="00BF1E29">
        <w:tc>
          <w:tcPr>
            <w:tcW w:w="10535" w:type="dxa"/>
            <w:gridSpan w:val="5"/>
            <w:tcBorders>
              <w:left w:val="nil"/>
              <w:right w:val="nil"/>
            </w:tcBorders>
          </w:tcPr>
          <w:p w14:paraId="750C374E"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5AEE4D4C" w14:textId="77777777" w:rsidTr="00BF1E29">
        <w:tc>
          <w:tcPr>
            <w:tcW w:w="10535" w:type="dxa"/>
            <w:gridSpan w:val="5"/>
            <w:tcBorders>
              <w:left w:val="nil"/>
              <w:right w:val="nil"/>
            </w:tcBorders>
          </w:tcPr>
          <w:p w14:paraId="11829DD9" w14:textId="1B4A0BD9" w:rsidR="00BF1E29" w:rsidRPr="00631EF6" w:rsidRDefault="00907205"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52105568" w14:textId="77777777" w:rsidTr="00BF1E29">
        <w:tc>
          <w:tcPr>
            <w:tcW w:w="10535" w:type="dxa"/>
            <w:gridSpan w:val="5"/>
            <w:tcBorders>
              <w:top w:val="nil"/>
              <w:left w:val="nil"/>
              <w:bottom w:val="nil"/>
              <w:right w:val="nil"/>
            </w:tcBorders>
            <w:shd w:val="clear" w:color="auto" w:fill="948A54" w:themeFill="background2" w:themeFillShade="80"/>
          </w:tcPr>
          <w:p w14:paraId="031830AF" w14:textId="77777777" w:rsidR="00BF1E29" w:rsidRPr="00631EF6" w:rsidRDefault="00BF1E29" w:rsidP="00BF1E29">
            <w:pPr>
              <w:jc w:val="both"/>
              <w:rPr>
                <w:rFonts w:asciiTheme="minorHAnsi" w:hAnsiTheme="minorHAnsi" w:cstheme="minorHAnsi"/>
                <w:sz w:val="6"/>
                <w:szCs w:val="6"/>
              </w:rPr>
            </w:pPr>
          </w:p>
        </w:tc>
      </w:tr>
      <w:tr w:rsidR="00BF1E29" w:rsidRPr="00631EF6" w14:paraId="17051B3D"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7A95A9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02732BD6"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9F2B87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F9BAE1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3F7FAB" w14:paraId="2A3C38A5"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765650C" w14:textId="536F8C4D" w:rsidR="00BF1E29" w:rsidRPr="003F7FAB" w:rsidRDefault="003F7FAB"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3F7FAB">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3F7FAB">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27E22899" w14:textId="796647AD" w:rsidR="00BF1E29" w:rsidRPr="003F7FAB" w:rsidRDefault="003F7FAB"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3F7FAB">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3F7FAB">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6FC7E5E8" w14:textId="77777777" w:rsidTr="00BF1E29">
        <w:tc>
          <w:tcPr>
            <w:tcW w:w="10535" w:type="dxa"/>
            <w:gridSpan w:val="5"/>
            <w:tcBorders>
              <w:top w:val="nil"/>
              <w:left w:val="nil"/>
              <w:bottom w:val="nil"/>
              <w:right w:val="nil"/>
            </w:tcBorders>
            <w:shd w:val="clear" w:color="auto" w:fill="948A54" w:themeFill="background2" w:themeFillShade="80"/>
          </w:tcPr>
          <w:p w14:paraId="6355DB38" w14:textId="77777777" w:rsidR="00BF1E29" w:rsidRPr="00631EF6" w:rsidRDefault="00BF1E29" w:rsidP="00BF1E29">
            <w:pPr>
              <w:jc w:val="both"/>
              <w:rPr>
                <w:rFonts w:asciiTheme="minorHAnsi" w:hAnsiTheme="minorHAnsi" w:cstheme="minorHAnsi"/>
                <w:sz w:val="6"/>
                <w:szCs w:val="6"/>
              </w:rPr>
            </w:pPr>
          </w:p>
        </w:tc>
      </w:tr>
    </w:tbl>
    <w:p w14:paraId="62CBEB11" w14:textId="77777777" w:rsidR="00BF1E29" w:rsidRPr="00631EF6" w:rsidRDefault="00BF1E29" w:rsidP="00F772F7">
      <w:pPr>
        <w:pStyle w:val="Heading2"/>
        <w:sectPr w:rsidR="00BF1E29" w:rsidRPr="00631EF6" w:rsidSect="00BF1E29">
          <w:headerReference w:type="default" r:id="rId65"/>
          <w:pgSz w:w="11906" w:h="16838"/>
          <w:pgMar w:top="1440" w:right="566" w:bottom="1440" w:left="851" w:header="708" w:footer="708" w:gutter="0"/>
          <w:cols w:space="708"/>
          <w:docGrid w:linePitch="360"/>
        </w:sectPr>
      </w:pPr>
    </w:p>
    <w:p w14:paraId="4405D9B2" w14:textId="04C357B7" w:rsidR="00BF1E29" w:rsidRPr="00631EF6" w:rsidRDefault="00BF1E29" w:rsidP="00F772F7">
      <w:pPr>
        <w:pStyle w:val="Heading2"/>
      </w:pPr>
      <w:bookmarkStart w:id="307" w:name="_Toc35260620"/>
      <w:bookmarkStart w:id="308" w:name="_Toc87627162"/>
      <w:r w:rsidRPr="00631EF6">
        <w:lastRenderedPageBreak/>
        <w:t>Air traffic management/air navigation services</w:t>
      </w:r>
      <w:bookmarkEnd w:id="307"/>
      <w:bookmarkEnd w:id="308"/>
    </w:p>
    <w:p w14:paraId="2F7D586F" w14:textId="77777777" w:rsidR="00BF1E29" w:rsidRPr="00631EF6" w:rsidRDefault="00BF1E29" w:rsidP="00BF1E29">
      <w:pPr>
        <w:pStyle w:val="Intro"/>
      </w:pPr>
      <w:r w:rsidRPr="00631EF6">
        <w:t xml:space="preserve">There is still a lack of harmonised rules based on ICAO SARPs in order to ensure compliance with the essential requirements that apply to ATM/ANS. Rules must ensure that ATM/ANS systems and their constituents are successfully designed, manufactured and installed. If not, the achievement of the overall objectives of ATM/ANS may be compromised. </w:t>
      </w:r>
    </w:p>
    <w:p w14:paraId="76B65AD6" w14:textId="77777777" w:rsidR="00BF1E29" w:rsidRPr="00631EF6" w:rsidRDefault="00BF1E29" w:rsidP="00BF1E29">
      <w:pPr>
        <w:pStyle w:val="Intro"/>
      </w:pPr>
      <w:r w:rsidRPr="00631EF6">
        <w:t>This may entail the inclusion of additional requirements concerning flight procedure design, ATS, AIS/AIM. Safe and cost-effective ATM/ANS provision also needs to ensure harmonised conformity assessment of their supporting systems and constituents, so that the equipment involved performs as expected during the intended operation. Implementation issues associated with ATM/ANS systems and constituents should also be addressed, especially those related to lack of interoperability and performance that may have an impact on operations.</w:t>
      </w:r>
    </w:p>
    <w:p w14:paraId="4CC7ACA4" w14:textId="77777777" w:rsidR="00BF1E29" w:rsidRPr="00631EF6" w:rsidRDefault="00BF1E29" w:rsidP="00BF1E29"/>
    <w:p w14:paraId="2336F4CF" w14:textId="77777777" w:rsidR="00BF1E29" w:rsidRPr="00631EF6" w:rsidRDefault="00BF1E29" w:rsidP="00BF1E29">
      <w:pPr>
        <w:pStyle w:val="Intro"/>
      </w:pPr>
      <w:r w:rsidRPr="00631EF6">
        <w:t>The European Safety Risk Management process identified following top three KRAs for ATM/ANS</w:t>
      </w:r>
      <w:r w:rsidRPr="00631EF6">
        <w:rPr>
          <w:b/>
        </w:rPr>
        <w:t>.</w:t>
      </w:r>
    </w:p>
    <w:tbl>
      <w:tblPr>
        <w:tblStyle w:val="TableGrid"/>
        <w:tblW w:w="10490" w:type="dxa"/>
        <w:tblInd w:w="-5" w:type="dxa"/>
        <w:tblLayout w:type="fixed"/>
        <w:tblLook w:val="04A0" w:firstRow="1" w:lastRow="0" w:firstColumn="1" w:lastColumn="0" w:noHBand="0" w:noVBand="1"/>
      </w:tblPr>
      <w:tblGrid>
        <w:gridCol w:w="3402"/>
        <w:gridCol w:w="3119"/>
        <w:gridCol w:w="3969"/>
      </w:tblGrid>
      <w:tr w:rsidR="00BF1E29" w:rsidRPr="00631EF6" w14:paraId="3DE9B044" w14:textId="77777777" w:rsidTr="00BF1E29">
        <w:tc>
          <w:tcPr>
            <w:tcW w:w="10490" w:type="dxa"/>
            <w:gridSpan w:val="3"/>
            <w:tcBorders>
              <w:bottom w:val="nil"/>
              <w:right w:val="nil"/>
            </w:tcBorders>
            <w:shd w:val="clear" w:color="auto" w:fill="948A54" w:themeFill="background2" w:themeFillShade="80"/>
          </w:tcPr>
          <w:p w14:paraId="0E5A6BE4" w14:textId="77777777" w:rsidR="00BF1E29" w:rsidRPr="00631EF6" w:rsidRDefault="00BF1E29" w:rsidP="00BF1E29">
            <w:pPr>
              <w:jc w:val="both"/>
              <w:rPr>
                <w:rFonts w:asciiTheme="minorHAnsi" w:hAnsiTheme="minorHAnsi" w:cstheme="minorHAnsi"/>
                <w:sz w:val="6"/>
                <w:szCs w:val="6"/>
              </w:rPr>
            </w:pPr>
          </w:p>
        </w:tc>
      </w:tr>
      <w:tr w:rsidR="00BF1E29" w:rsidRPr="00631EF6" w14:paraId="56BFDB2C" w14:textId="77777777" w:rsidTr="00BF1E29">
        <w:trPr>
          <w:trHeight w:val="204"/>
        </w:trPr>
        <w:tc>
          <w:tcPr>
            <w:tcW w:w="3402" w:type="dxa"/>
            <w:tcBorders>
              <w:top w:val="nil"/>
              <w:left w:val="nil"/>
              <w:bottom w:val="nil"/>
              <w:right w:val="nil"/>
            </w:tcBorders>
            <w:shd w:val="clear" w:color="auto" w:fill="943634" w:themeFill="accent2" w:themeFillShade="BF"/>
          </w:tcPr>
          <w:p w14:paraId="491C0183"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1</w:t>
            </w:r>
          </w:p>
        </w:tc>
        <w:tc>
          <w:tcPr>
            <w:tcW w:w="3119" w:type="dxa"/>
            <w:tcBorders>
              <w:top w:val="nil"/>
              <w:left w:val="nil"/>
              <w:bottom w:val="nil"/>
              <w:right w:val="nil"/>
            </w:tcBorders>
            <w:shd w:val="clear" w:color="auto" w:fill="D99594" w:themeFill="accent2" w:themeFillTint="99"/>
          </w:tcPr>
          <w:p w14:paraId="5272CC24"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2</w:t>
            </w:r>
          </w:p>
        </w:tc>
        <w:tc>
          <w:tcPr>
            <w:tcW w:w="3969" w:type="dxa"/>
            <w:tcBorders>
              <w:top w:val="nil"/>
              <w:left w:val="nil"/>
              <w:bottom w:val="nil"/>
              <w:right w:val="nil"/>
            </w:tcBorders>
            <w:shd w:val="clear" w:color="auto" w:fill="E5B8B7" w:themeFill="accent2" w:themeFillTint="66"/>
          </w:tcPr>
          <w:p w14:paraId="190E5AD8"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3</w:t>
            </w:r>
          </w:p>
        </w:tc>
      </w:tr>
      <w:tr w:rsidR="00BF1E29" w:rsidRPr="00631EF6" w14:paraId="48BE71CE" w14:textId="77777777" w:rsidTr="00BF1E29">
        <w:trPr>
          <w:trHeight w:val="394"/>
        </w:trPr>
        <w:tc>
          <w:tcPr>
            <w:tcW w:w="3402" w:type="dxa"/>
            <w:tcBorders>
              <w:top w:val="nil"/>
              <w:left w:val="nil"/>
              <w:bottom w:val="nil"/>
              <w:right w:val="nil"/>
            </w:tcBorders>
            <w:vAlign w:val="center"/>
          </w:tcPr>
          <w:p w14:paraId="1948047F" w14:textId="509B940A" w:rsidR="00BF1E29" w:rsidRPr="00631EF6" w:rsidRDefault="006C706F" w:rsidP="00BF1E29">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Airborne</w:t>
            </w:r>
            <w:r w:rsidR="00BF1E29" w:rsidRPr="00631EF6">
              <w:rPr>
                <w:rFonts w:asciiTheme="minorHAnsi" w:eastAsiaTheme="minorHAnsi" w:hAnsiTheme="minorHAnsi" w:cstheme="minorHAnsi"/>
                <w:sz w:val="22"/>
                <w:szCs w:val="22"/>
                <w:lang w:eastAsia="en-US"/>
              </w:rPr>
              <w:t xml:space="preserve"> collision </w:t>
            </w:r>
          </w:p>
        </w:tc>
        <w:tc>
          <w:tcPr>
            <w:tcW w:w="3119" w:type="dxa"/>
            <w:tcBorders>
              <w:top w:val="nil"/>
              <w:left w:val="nil"/>
              <w:bottom w:val="nil"/>
              <w:right w:val="nil"/>
            </w:tcBorders>
            <w:vAlign w:val="center"/>
          </w:tcPr>
          <w:p w14:paraId="7AE149FC" w14:textId="67534EC3" w:rsidR="00BF1E29" w:rsidRPr="00631EF6" w:rsidRDefault="006C706F" w:rsidP="00BF1E29">
            <w:pP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Runway</w:t>
            </w:r>
            <w:r w:rsidR="00BF1E29" w:rsidRPr="00631EF6">
              <w:rPr>
                <w:rFonts w:asciiTheme="minorHAnsi" w:eastAsiaTheme="minorHAnsi" w:hAnsiTheme="minorHAnsi" w:cstheme="minorHAnsi"/>
                <w:sz w:val="22"/>
                <w:szCs w:val="22"/>
                <w:lang w:eastAsia="en-US"/>
              </w:rPr>
              <w:t xml:space="preserve"> collision </w:t>
            </w:r>
          </w:p>
        </w:tc>
        <w:tc>
          <w:tcPr>
            <w:tcW w:w="3969" w:type="dxa"/>
            <w:tcBorders>
              <w:top w:val="nil"/>
              <w:left w:val="nil"/>
              <w:bottom w:val="nil"/>
              <w:right w:val="nil"/>
            </w:tcBorders>
            <w:vAlign w:val="center"/>
          </w:tcPr>
          <w:p w14:paraId="2FE03E30" w14:textId="77777777" w:rsidR="00BF1E29" w:rsidRPr="00631EF6" w:rsidRDefault="00BF1E29" w:rsidP="00BF1E29">
            <w:pPr>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 xml:space="preserve">Runway excursion </w:t>
            </w:r>
          </w:p>
        </w:tc>
      </w:tr>
      <w:tr w:rsidR="00BF1E29" w:rsidRPr="00631EF6" w14:paraId="00294E8C" w14:textId="77777777" w:rsidTr="00BF1E29">
        <w:tc>
          <w:tcPr>
            <w:tcW w:w="10490" w:type="dxa"/>
            <w:gridSpan w:val="3"/>
            <w:tcBorders>
              <w:bottom w:val="nil"/>
              <w:right w:val="nil"/>
            </w:tcBorders>
            <w:shd w:val="clear" w:color="auto" w:fill="948A54" w:themeFill="background2" w:themeFillShade="80"/>
          </w:tcPr>
          <w:p w14:paraId="4D20D8C8" w14:textId="77777777" w:rsidR="00BF1E29" w:rsidRPr="00631EF6" w:rsidRDefault="00BF1E29" w:rsidP="00BF1E29">
            <w:pPr>
              <w:jc w:val="both"/>
              <w:rPr>
                <w:rFonts w:asciiTheme="minorHAnsi" w:hAnsiTheme="minorHAnsi" w:cstheme="minorHAnsi"/>
                <w:sz w:val="6"/>
                <w:szCs w:val="6"/>
              </w:rPr>
            </w:pPr>
          </w:p>
        </w:tc>
      </w:tr>
    </w:tbl>
    <w:p w14:paraId="4BB6F4D3" w14:textId="77777777" w:rsidR="00BF1E29" w:rsidRPr="00631EF6" w:rsidRDefault="00BF1E29" w:rsidP="00BF1E29">
      <w:pPr>
        <w:spacing w:after="120" w:line="276" w:lineRule="auto"/>
        <w:jc w:val="both"/>
        <w:rPr>
          <w:rFonts w:cstheme="minorHAnsi"/>
        </w:rPr>
      </w:pPr>
    </w:p>
    <w:p w14:paraId="44DB23B0" w14:textId="77777777" w:rsidR="00BF1E29" w:rsidRDefault="00BF1E29" w:rsidP="00BF1E29">
      <w:pPr>
        <w:rPr>
          <w:rFonts w:cstheme="minorHAnsi"/>
        </w:rPr>
      </w:pPr>
      <w:r w:rsidRPr="00631EF6">
        <w:rPr>
          <w:rFonts w:cstheme="minorHAnsi"/>
        </w:rPr>
        <w:br w:type="page"/>
      </w:r>
    </w:p>
    <w:p w14:paraId="32221B7F" w14:textId="77777777" w:rsidR="0096133A" w:rsidRPr="00631EF6" w:rsidRDefault="0096133A" w:rsidP="00BF1E29">
      <w:pPr>
        <w:rPr>
          <w:rFonts w:cstheme="minorHAnsi"/>
        </w:rPr>
      </w:pPr>
    </w:p>
    <w:tbl>
      <w:tblPr>
        <w:tblStyle w:val="TableGrid"/>
        <w:tblW w:w="10540" w:type="dxa"/>
        <w:tblInd w:w="-15" w:type="dxa"/>
        <w:tblLayout w:type="fixed"/>
        <w:tblLook w:val="04A0" w:firstRow="1" w:lastRow="0" w:firstColumn="1" w:lastColumn="0" w:noHBand="0" w:noVBand="1"/>
      </w:tblPr>
      <w:tblGrid>
        <w:gridCol w:w="1979"/>
        <w:gridCol w:w="992"/>
        <w:gridCol w:w="2280"/>
        <w:gridCol w:w="1702"/>
        <w:gridCol w:w="3587"/>
      </w:tblGrid>
      <w:tr w:rsidR="00BF1E29" w:rsidRPr="00631EF6" w14:paraId="3E788E7A" w14:textId="77777777" w:rsidTr="00F65241">
        <w:tc>
          <w:tcPr>
            <w:tcW w:w="10540" w:type="dxa"/>
            <w:gridSpan w:val="5"/>
            <w:tcBorders>
              <w:bottom w:val="nil"/>
            </w:tcBorders>
            <w:shd w:val="clear" w:color="auto" w:fill="948A54" w:themeFill="background2" w:themeFillShade="80"/>
          </w:tcPr>
          <w:p w14:paraId="25F4E16B" w14:textId="77777777" w:rsidR="00BF1E29" w:rsidRPr="00631EF6" w:rsidRDefault="00BF1E29" w:rsidP="00BF1E29">
            <w:pPr>
              <w:jc w:val="both"/>
              <w:rPr>
                <w:rFonts w:asciiTheme="minorHAnsi" w:hAnsiTheme="minorHAnsi" w:cstheme="minorHAnsi"/>
                <w:sz w:val="6"/>
                <w:szCs w:val="6"/>
              </w:rPr>
            </w:pPr>
          </w:p>
        </w:tc>
      </w:tr>
      <w:tr w:rsidR="00BF1E29" w:rsidRPr="00631EF6" w14:paraId="7FC07B84" w14:textId="77777777" w:rsidTr="00F65241">
        <w:trPr>
          <w:trHeight w:val="394"/>
        </w:trPr>
        <w:tc>
          <w:tcPr>
            <w:tcW w:w="1979" w:type="dxa"/>
            <w:tcBorders>
              <w:top w:val="nil"/>
              <w:left w:val="nil"/>
              <w:bottom w:val="nil"/>
              <w:right w:val="nil"/>
            </w:tcBorders>
            <w:shd w:val="clear" w:color="auto" w:fill="DBE5F1" w:themeFill="accent1" w:themeFillTint="33"/>
          </w:tcPr>
          <w:p w14:paraId="31FEB889" w14:textId="7973B8C4" w:rsidR="00BF1E29" w:rsidRPr="00631EF6" w:rsidRDefault="00724ED9" w:rsidP="00BF1E29">
            <w:pPr>
              <w:rPr>
                <w:rFonts w:asciiTheme="minorHAnsi" w:hAnsiTheme="minorHAnsi" w:cstheme="minorHAnsi"/>
                <w:b/>
                <w:bCs/>
                <w:sz w:val="22"/>
                <w:szCs w:val="22"/>
              </w:rPr>
            </w:pPr>
            <w:r>
              <w:rPr>
                <w:rFonts w:asciiTheme="minorHAnsi" w:hAnsiTheme="minorHAnsi" w:cstheme="minorHAnsi"/>
                <w:b/>
                <w:bCs/>
                <w:sz w:val="22"/>
                <w:szCs w:val="22"/>
              </w:rPr>
              <w:t>EUR.RMT.00</w:t>
            </w:r>
            <w:r w:rsidR="00DE2F2D">
              <w:rPr>
                <w:rFonts w:asciiTheme="minorHAnsi" w:hAnsiTheme="minorHAnsi" w:cstheme="minorHAnsi"/>
                <w:b/>
                <w:bCs/>
                <w:sz w:val="22"/>
                <w:szCs w:val="22"/>
              </w:rPr>
              <w:t>7</w:t>
            </w:r>
            <w:r w:rsidR="00945E0D">
              <w:rPr>
                <w:rFonts w:asciiTheme="minorHAnsi" w:hAnsiTheme="minorHAnsi" w:cstheme="minorHAnsi"/>
                <w:b/>
                <w:bCs/>
                <w:sz w:val="22"/>
                <w:szCs w:val="22"/>
              </w:rPr>
              <w:t>2</w:t>
            </w:r>
          </w:p>
        </w:tc>
        <w:tc>
          <w:tcPr>
            <w:tcW w:w="8561" w:type="dxa"/>
            <w:gridSpan w:val="4"/>
            <w:tcBorders>
              <w:top w:val="nil"/>
              <w:left w:val="nil"/>
              <w:bottom w:val="nil"/>
              <w:right w:val="nil"/>
            </w:tcBorders>
            <w:shd w:val="clear" w:color="auto" w:fill="DBE5F1" w:themeFill="accent1" w:themeFillTint="33"/>
          </w:tcPr>
          <w:p w14:paraId="13FA2DEC"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Technical requirements and operating procedures for airspace design, including flight procedure design</w:t>
            </w:r>
          </w:p>
        </w:tc>
      </w:tr>
      <w:tr w:rsidR="00F65241" w:rsidRPr="00631EF6" w14:paraId="2EC4AEFA" w14:textId="77777777" w:rsidTr="00B5260D">
        <w:tc>
          <w:tcPr>
            <w:tcW w:w="10540" w:type="dxa"/>
            <w:gridSpan w:val="5"/>
            <w:tcBorders>
              <w:top w:val="nil"/>
              <w:left w:val="nil"/>
              <w:bottom w:val="single" w:sz="4" w:space="0" w:color="auto"/>
              <w:right w:val="nil"/>
            </w:tcBorders>
          </w:tcPr>
          <w:p w14:paraId="00255C18" w14:textId="77777777" w:rsidR="00F65241" w:rsidRPr="00631EF6" w:rsidRDefault="00F65241"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44ABD5E" w14:textId="77777777"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Development of the necessary organisational and technical requirements on airspace design. Basically, the scope of the task is to establish the requirements for the design of flight procedures and ATS routes, to support the implementation of PBN operations and evaluate the need for extension to other airspace structures and flight procedure design. This will include an analysis of the need to include procedures for airspace design in the ATM/ANS certification scheme.</w:t>
            </w:r>
          </w:p>
          <w:p w14:paraId="1017CDC9" w14:textId="77777777" w:rsidR="00F65241"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324F7EEA" w14:textId="35C63624"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55D4813D" w14:textId="77777777" w:rsidTr="00F65241">
        <w:trPr>
          <w:trHeight w:val="255"/>
        </w:trPr>
        <w:tc>
          <w:tcPr>
            <w:tcW w:w="1979" w:type="dxa"/>
            <w:tcBorders>
              <w:top w:val="single" w:sz="4" w:space="0" w:color="auto"/>
              <w:left w:val="nil"/>
              <w:bottom w:val="single" w:sz="4" w:space="0" w:color="auto"/>
              <w:right w:val="nil"/>
            </w:tcBorders>
            <w:shd w:val="clear" w:color="auto" w:fill="auto"/>
            <w:vAlign w:val="center"/>
          </w:tcPr>
          <w:p w14:paraId="4A7969B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2" w:type="dxa"/>
            <w:gridSpan w:val="2"/>
            <w:tcBorders>
              <w:top w:val="single" w:sz="4" w:space="0" w:color="auto"/>
              <w:left w:val="nil"/>
              <w:bottom w:val="single" w:sz="4" w:space="0" w:color="auto"/>
              <w:right w:val="nil"/>
            </w:tcBorders>
            <w:shd w:val="clear" w:color="auto" w:fill="auto"/>
            <w:vAlign w:val="center"/>
          </w:tcPr>
          <w:p w14:paraId="2EDA44FD" w14:textId="4441E3AA" w:rsidR="00BF1E29" w:rsidRPr="00631EF6" w:rsidRDefault="00902EC1"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r w:rsidR="002F7C1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2" w:type="dxa"/>
            <w:tcBorders>
              <w:top w:val="single" w:sz="4" w:space="0" w:color="auto"/>
              <w:left w:val="nil"/>
              <w:bottom w:val="single" w:sz="4" w:space="0" w:color="auto"/>
              <w:right w:val="nil"/>
            </w:tcBorders>
            <w:shd w:val="clear" w:color="auto" w:fill="auto"/>
            <w:vAlign w:val="center"/>
          </w:tcPr>
          <w:p w14:paraId="069562C6" w14:textId="18DAB723"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7" w:type="dxa"/>
            <w:tcBorders>
              <w:top w:val="single" w:sz="4" w:space="0" w:color="auto"/>
              <w:left w:val="nil"/>
              <w:bottom w:val="single" w:sz="4" w:space="0" w:color="auto"/>
              <w:right w:val="nil"/>
            </w:tcBorders>
            <w:shd w:val="clear" w:color="auto" w:fill="auto"/>
            <w:vAlign w:val="center"/>
          </w:tcPr>
          <w:p w14:paraId="2BFAF6A2" w14:textId="19B0711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6B39BCC8" w14:textId="77777777" w:rsidTr="00F65241">
        <w:trPr>
          <w:trHeight w:val="255"/>
        </w:trPr>
        <w:tc>
          <w:tcPr>
            <w:tcW w:w="1979" w:type="dxa"/>
            <w:tcBorders>
              <w:top w:val="single" w:sz="4" w:space="0" w:color="auto"/>
              <w:left w:val="nil"/>
              <w:bottom w:val="single" w:sz="4" w:space="0" w:color="auto"/>
              <w:right w:val="nil"/>
            </w:tcBorders>
            <w:shd w:val="clear" w:color="auto" w:fill="auto"/>
            <w:vAlign w:val="center"/>
          </w:tcPr>
          <w:p w14:paraId="546ED99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61" w:type="dxa"/>
            <w:gridSpan w:val="4"/>
            <w:tcBorders>
              <w:top w:val="single" w:sz="4" w:space="0" w:color="auto"/>
              <w:left w:val="nil"/>
              <w:bottom w:val="single" w:sz="4" w:space="0" w:color="auto"/>
              <w:right w:val="nil"/>
            </w:tcBorders>
            <w:shd w:val="clear" w:color="auto" w:fill="auto"/>
            <w:vAlign w:val="center"/>
          </w:tcPr>
          <w:p w14:paraId="3B9DC321" w14:textId="697C1839" w:rsidR="00BF1E29" w:rsidRPr="00631EF6" w:rsidRDefault="00BF1E29" w:rsidP="00724ED9">
            <w:pPr>
              <w:spacing w:before="120"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Regulation (EU) 2018/1048 of 18</w:t>
            </w:r>
            <w:r w:rsidR="00F65241">
              <w:rPr>
                <w:rFonts w:asciiTheme="minorHAnsi" w:hAnsiTheme="minorHAnsi" w:cstheme="minorHAnsi"/>
                <w:i/>
                <w:noProof/>
                <w14:shadow w14:blurRad="63500" w14:dist="50800" w14:dir="10800000" w14:sx="0" w14:sy="0" w14:kx="0" w14:ky="0" w14:algn="none">
                  <w14:srgbClr w14:val="000000">
                    <w14:alpha w14:val="50000"/>
                  </w14:srgbClr>
                </w14:shadow>
              </w:rPr>
              <w:t>/07</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2018 </w:t>
            </w:r>
          </w:p>
          <w:p w14:paraId="2E53A3F4" w14:textId="77777777" w:rsidR="00BF1E29" w:rsidRPr="00631EF6" w:rsidRDefault="00BF1E29" w:rsidP="00724ED9">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ATM Master Plan Level 3 – Plan (2019): NAV03.1 – RNAV1 in TMA Operations</w:t>
            </w:r>
          </w:p>
          <w:p w14:paraId="59C58EBF" w14:textId="77777777" w:rsidR="00BF1E29" w:rsidRPr="00631EF6" w:rsidRDefault="00BF1E29" w:rsidP="00724ED9">
            <w:pPr>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ATM Master Plan Level 3 – Plan (2019): NAV03.2 – RNP1 in TMA Operations</w:t>
            </w:r>
          </w:p>
          <w:p w14:paraId="0B021DB1" w14:textId="77777777" w:rsidR="00BF1E29" w:rsidRPr="00631EF6" w:rsidRDefault="00BF1E29" w:rsidP="00724ED9">
            <w:pPr>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ATM Master Plan Level 3 – Plan (2019): NAV10 – RNP Approach procedures to instrument RWY</w:t>
            </w:r>
          </w:p>
        </w:tc>
      </w:tr>
      <w:tr w:rsidR="00BF1E29" w:rsidRPr="00631EF6" w14:paraId="64AB3101" w14:textId="77777777" w:rsidTr="00F65241">
        <w:trPr>
          <w:trHeight w:val="255"/>
        </w:trPr>
        <w:tc>
          <w:tcPr>
            <w:tcW w:w="1979" w:type="dxa"/>
            <w:tcBorders>
              <w:top w:val="single" w:sz="4" w:space="0" w:color="auto"/>
              <w:left w:val="nil"/>
              <w:bottom w:val="nil"/>
              <w:right w:val="nil"/>
            </w:tcBorders>
            <w:shd w:val="clear" w:color="auto" w:fill="auto"/>
            <w:vAlign w:val="center"/>
          </w:tcPr>
          <w:p w14:paraId="210C2850"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61" w:type="dxa"/>
            <w:gridSpan w:val="4"/>
            <w:tcBorders>
              <w:top w:val="single" w:sz="4" w:space="0" w:color="auto"/>
              <w:left w:val="nil"/>
              <w:bottom w:val="nil"/>
              <w:right w:val="nil"/>
            </w:tcBorders>
            <w:shd w:val="clear" w:color="auto" w:fill="auto"/>
            <w:vAlign w:val="center"/>
          </w:tcPr>
          <w:p w14:paraId="41B70220" w14:textId="77777777" w:rsidR="00F65241" w:rsidRDefault="002211DD" w:rsidP="00F230A1">
            <w:pPr>
              <w:spacing w:before="120"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GASP Goal 2 </w:t>
            </w:r>
          </w:p>
          <w:p w14:paraId="6C54E58B" w14:textId="58BA2DA1" w:rsidR="00BF1E29" w:rsidRDefault="002211DD" w:rsidP="00F230A1">
            <w:pPr>
              <w:spacing w:before="120"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6</w:t>
            </w:r>
          </w:p>
          <w:p w14:paraId="6A734F04" w14:textId="2CDFA5D0" w:rsidR="00CC257C" w:rsidRPr="00631EF6" w:rsidRDefault="00CC257C" w:rsidP="00F230A1">
            <w:pPr>
              <w:spacing w:before="120"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EPAS RMT.0445</w:t>
            </w:r>
          </w:p>
        </w:tc>
      </w:tr>
      <w:tr w:rsidR="00BF1E29" w:rsidRPr="00631EF6" w14:paraId="5DC52320" w14:textId="77777777" w:rsidTr="00F65241">
        <w:tc>
          <w:tcPr>
            <w:tcW w:w="10540" w:type="dxa"/>
            <w:gridSpan w:val="5"/>
            <w:tcBorders>
              <w:top w:val="nil"/>
              <w:left w:val="nil"/>
              <w:bottom w:val="nil"/>
              <w:right w:val="nil"/>
            </w:tcBorders>
            <w:shd w:val="clear" w:color="auto" w:fill="948A54" w:themeFill="background2" w:themeFillShade="80"/>
          </w:tcPr>
          <w:p w14:paraId="1683EA6D" w14:textId="77777777" w:rsidR="00BF1E29" w:rsidRPr="00631EF6" w:rsidRDefault="00BF1E29" w:rsidP="00BF1E29">
            <w:pPr>
              <w:jc w:val="both"/>
              <w:rPr>
                <w:rFonts w:asciiTheme="minorHAnsi" w:hAnsiTheme="minorHAnsi" w:cstheme="minorHAnsi"/>
                <w:sz w:val="6"/>
                <w:szCs w:val="6"/>
              </w:rPr>
            </w:pPr>
          </w:p>
        </w:tc>
      </w:tr>
      <w:tr w:rsidR="00BF1E29" w:rsidRPr="00631EF6" w14:paraId="4306DC36" w14:textId="77777777" w:rsidTr="00F65241">
        <w:tc>
          <w:tcPr>
            <w:tcW w:w="2971" w:type="dxa"/>
            <w:gridSpan w:val="2"/>
            <w:tcBorders>
              <w:top w:val="nil"/>
              <w:left w:val="nil"/>
              <w:bottom w:val="nil"/>
              <w:right w:val="nil"/>
            </w:tcBorders>
          </w:tcPr>
          <w:p w14:paraId="6EE1600F"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9" w:type="dxa"/>
            <w:gridSpan w:val="3"/>
            <w:tcBorders>
              <w:top w:val="nil"/>
              <w:left w:val="nil"/>
              <w:bottom w:val="nil"/>
              <w:right w:val="nil"/>
            </w:tcBorders>
          </w:tcPr>
          <w:p w14:paraId="572F0CB2" w14:textId="248ED87E" w:rsidR="00BF1E29" w:rsidRPr="00631EF6" w:rsidRDefault="00835D98" w:rsidP="00C1468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CAAs</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C14684"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 Providers of Air Navigation Services  i.a.w. ICAO Annex 11</w:t>
            </w:r>
            <w:r w:rsidR="005657EC"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C14684"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Operators of certified aerodromes i.a.w. ICAO Annex 14 </w:t>
            </w:r>
            <w:r w:rsidR="00D6018D">
              <w:rPr>
                <w:rFonts w:asciiTheme="minorHAnsi" w:hAnsiTheme="minorHAnsi" w:cstheme="minorHAnsi"/>
                <w:i/>
                <w:noProof/>
                <w14:shadow w14:blurRad="63500" w14:dist="50800" w14:dir="10800000" w14:sx="0" w14:sy="0" w14:kx="0" w14:ky="0" w14:algn="none">
                  <w14:srgbClr w14:val="000000">
                    <w14:alpha w14:val="50000"/>
                  </w14:srgbClr>
                </w14:shadow>
              </w:rPr>
              <w:t>Vol. I</w:t>
            </w:r>
          </w:p>
        </w:tc>
      </w:tr>
      <w:tr w:rsidR="00BF1E29" w:rsidRPr="00631EF6" w14:paraId="2D8D1F2A" w14:textId="77777777" w:rsidTr="00F65241">
        <w:tc>
          <w:tcPr>
            <w:tcW w:w="2971" w:type="dxa"/>
            <w:gridSpan w:val="2"/>
            <w:tcBorders>
              <w:top w:val="nil"/>
              <w:left w:val="nil"/>
              <w:bottom w:val="nil"/>
              <w:right w:val="nil"/>
            </w:tcBorders>
          </w:tcPr>
          <w:p w14:paraId="793ACB6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9" w:type="dxa"/>
            <w:gridSpan w:val="3"/>
            <w:tcBorders>
              <w:top w:val="nil"/>
              <w:left w:val="nil"/>
              <w:bottom w:val="nil"/>
              <w:right w:val="nil"/>
            </w:tcBorders>
          </w:tcPr>
          <w:p w14:paraId="5F99E257" w14:textId="6AB7BA90" w:rsidR="00BF1E29" w:rsidRPr="00631EF6" w:rsidRDefault="00EF51D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5A78D82E" w14:textId="77777777" w:rsidTr="00F65241">
        <w:tc>
          <w:tcPr>
            <w:tcW w:w="10540" w:type="dxa"/>
            <w:gridSpan w:val="5"/>
            <w:tcBorders>
              <w:top w:val="nil"/>
              <w:left w:val="nil"/>
              <w:bottom w:val="nil"/>
              <w:right w:val="nil"/>
            </w:tcBorders>
            <w:shd w:val="clear" w:color="auto" w:fill="948A54" w:themeFill="background2" w:themeFillShade="80"/>
          </w:tcPr>
          <w:p w14:paraId="19F155E4" w14:textId="77777777" w:rsidR="00BF1E29" w:rsidRPr="00631EF6" w:rsidRDefault="00BF1E29" w:rsidP="00BF1E29">
            <w:pPr>
              <w:jc w:val="both"/>
              <w:rPr>
                <w:rFonts w:asciiTheme="minorHAnsi" w:hAnsiTheme="minorHAnsi" w:cstheme="minorHAnsi"/>
                <w:sz w:val="6"/>
                <w:szCs w:val="6"/>
              </w:rPr>
            </w:pPr>
          </w:p>
        </w:tc>
      </w:tr>
      <w:tr w:rsidR="00BF1E29" w:rsidRPr="00631EF6" w14:paraId="4862AAD1" w14:textId="77777777" w:rsidTr="00F65241">
        <w:tc>
          <w:tcPr>
            <w:tcW w:w="10540" w:type="dxa"/>
            <w:gridSpan w:val="5"/>
            <w:tcBorders>
              <w:top w:val="nil"/>
              <w:left w:val="nil"/>
              <w:bottom w:val="single" w:sz="4" w:space="0" w:color="auto"/>
              <w:right w:val="nil"/>
            </w:tcBorders>
            <w:shd w:val="clear" w:color="auto" w:fill="DBE5F1" w:themeFill="accent1" w:themeFillTint="33"/>
          </w:tcPr>
          <w:p w14:paraId="690A3A12"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05451D28" w14:textId="77777777" w:rsidTr="00F65241">
        <w:tc>
          <w:tcPr>
            <w:tcW w:w="6953" w:type="dxa"/>
            <w:gridSpan w:val="4"/>
            <w:tcBorders>
              <w:top w:val="single" w:sz="4" w:space="0" w:color="auto"/>
              <w:left w:val="nil"/>
              <w:bottom w:val="single" w:sz="4" w:space="0" w:color="auto"/>
              <w:right w:val="nil"/>
            </w:tcBorders>
            <w:shd w:val="clear" w:color="auto" w:fill="DBE5F1" w:themeFill="accent1" w:themeFillTint="33"/>
            <w:vAlign w:val="center"/>
          </w:tcPr>
          <w:p w14:paraId="0C3FEB72"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7" w:type="dxa"/>
            <w:tcBorders>
              <w:top w:val="single" w:sz="4" w:space="0" w:color="auto"/>
              <w:left w:val="nil"/>
              <w:bottom w:val="single" w:sz="4" w:space="0" w:color="auto"/>
              <w:right w:val="nil"/>
            </w:tcBorders>
            <w:shd w:val="clear" w:color="auto" w:fill="DBE5F1" w:themeFill="accent1" w:themeFillTint="33"/>
            <w:vAlign w:val="center"/>
          </w:tcPr>
          <w:p w14:paraId="0B382DE3"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41FCE95C" w14:textId="77777777" w:rsidTr="00F65241">
        <w:tc>
          <w:tcPr>
            <w:tcW w:w="6953" w:type="dxa"/>
            <w:gridSpan w:val="4"/>
            <w:tcBorders>
              <w:top w:val="single" w:sz="4" w:space="0" w:color="auto"/>
              <w:left w:val="nil"/>
              <w:bottom w:val="nil"/>
              <w:right w:val="nil"/>
            </w:tcBorders>
            <w:shd w:val="clear" w:color="auto" w:fill="DBE5F1" w:themeFill="accent1" w:themeFillTint="33"/>
            <w:vAlign w:val="center"/>
          </w:tcPr>
          <w:p w14:paraId="477C4A24" w14:textId="614D3A05" w:rsidR="00BF1E29" w:rsidRPr="00724ED9" w:rsidRDefault="00EF51D1"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724ED9">
              <w:rPr>
                <w:rFonts w:asciiTheme="minorHAnsi" w:hAnsiTheme="minorHAnsi" w:cstheme="minorHAnsi"/>
                <w:i/>
                <w:szCs w:val="20"/>
                <w14:shadow w14:blurRad="63500" w14:dist="50800" w14:dir="10800000" w14:sx="0" w14:sy="0" w14:kx="0" w14:ky="0" w14:algn="none">
                  <w14:srgbClr w14:val="000000">
                    <w14:alpha w14:val="50000"/>
                  </w14:srgbClr>
                </w14:shadow>
              </w:rPr>
              <w:t>Regulatory framework in place</w:t>
            </w:r>
          </w:p>
        </w:tc>
        <w:tc>
          <w:tcPr>
            <w:tcW w:w="3587" w:type="dxa"/>
            <w:tcBorders>
              <w:top w:val="single" w:sz="4" w:space="0" w:color="auto"/>
              <w:left w:val="nil"/>
              <w:bottom w:val="nil"/>
              <w:right w:val="nil"/>
            </w:tcBorders>
            <w:shd w:val="clear" w:color="auto" w:fill="DBE5F1" w:themeFill="accent1" w:themeFillTint="33"/>
            <w:vAlign w:val="center"/>
          </w:tcPr>
          <w:p w14:paraId="06353347" w14:textId="79755B0B" w:rsidR="00BF1E29" w:rsidRPr="00724ED9" w:rsidRDefault="00724ED9" w:rsidP="00BF1E29">
            <w:pPr>
              <w:spacing w:before="53" w:after="53"/>
              <w:rPr>
                <w:rFonts w:asciiTheme="minorHAnsi" w:hAnsiTheme="minorHAnsi" w:cstheme="minorHAnsi"/>
                <w:i/>
                <w:szCs w:val="20"/>
              </w:rPr>
            </w:pPr>
            <w:r w:rsidRPr="00724ED9">
              <w:rPr>
                <w:rFonts w:asciiTheme="minorHAnsi" w:hAnsiTheme="minorHAnsi" w:cstheme="minorHAnsi"/>
                <w:i/>
                <w:szCs w:val="20"/>
              </w:rPr>
              <w:t>202</w:t>
            </w:r>
            <w:r w:rsidR="00D70E91">
              <w:rPr>
                <w:rFonts w:asciiTheme="minorHAnsi" w:hAnsiTheme="minorHAnsi" w:cstheme="minorHAnsi"/>
                <w:i/>
                <w:szCs w:val="20"/>
              </w:rPr>
              <w:t>3</w:t>
            </w:r>
            <w:r w:rsidRPr="00724ED9">
              <w:rPr>
                <w:rFonts w:asciiTheme="minorHAnsi" w:hAnsiTheme="minorHAnsi" w:cstheme="minorHAnsi"/>
                <w:i/>
                <w:szCs w:val="20"/>
              </w:rPr>
              <w:t>Q4</w:t>
            </w:r>
          </w:p>
        </w:tc>
      </w:tr>
      <w:tr w:rsidR="00BF1E29" w:rsidRPr="00631EF6" w14:paraId="44A839DE" w14:textId="77777777" w:rsidTr="00F65241">
        <w:tc>
          <w:tcPr>
            <w:tcW w:w="10540" w:type="dxa"/>
            <w:gridSpan w:val="5"/>
            <w:tcBorders>
              <w:top w:val="nil"/>
              <w:left w:val="nil"/>
              <w:bottom w:val="nil"/>
              <w:right w:val="nil"/>
            </w:tcBorders>
            <w:shd w:val="clear" w:color="auto" w:fill="948A54" w:themeFill="background2" w:themeFillShade="80"/>
          </w:tcPr>
          <w:p w14:paraId="1E913B9A" w14:textId="77777777" w:rsidR="00BF1E29" w:rsidRPr="00631EF6" w:rsidRDefault="00BF1E29" w:rsidP="00BF1E29">
            <w:pPr>
              <w:jc w:val="both"/>
              <w:rPr>
                <w:rFonts w:asciiTheme="minorHAnsi" w:hAnsiTheme="minorHAnsi" w:cstheme="minorHAnsi"/>
                <w:sz w:val="6"/>
                <w:szCs w:val="6"/>
              </w:rPr>
            </w:pPr>
          </w:p>
        </w:tc>
      </w:tr>
      <w:tr w:rsidR="00BF1E29" w:rsidRPr="00631EF6" w14:paraId="75500AA3" w14:textId="77777777" w:rsidTr="00F65241">
        <w:tc>
          <w:tcPr>
            <w:tcW w:w="10540" w:type="dxa"/>
            <w:gridSpan w:val="5"/>
            <w:tcBorders>
              <w:left w:val="nil"/>
              <w:right w:val="nil"/>
            </w:tcBorders>
          </w:tcPr>
          <w:p w14:paraId="04C0D8F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2FF4E3FF" w14:textId="77777777" w:rsidTr="00F65241">
        <w:tc>
          <w:tcPr>
            <w:tcW w:w="10540" w:type="dxa"/>
            <w:gridSpan w:val="5"/>
            <w:tcBorders>
              <w:left w:val="nil"/>
              <w:right w:val="nil"/>
            </w:tcBorders>
          </w:tcPr>
          <w:p w14:paraId="1AB5150A" w14:textId="2632A1DE" w:rsidR="00A02604" w:rsidRPr="00631EF6" w:rsidRDefault="00A02604"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w:t>
            </w:r>
            <w:r w:rsidR="00F65241">
              <w:rPr>
                <w:rFonts w:asciiTheme="minorHAnsi" w:hAnsiTheme="minorHAnsi" w:cstheme="minorHAnsi"/>
                <w:i/>
                <w:noProof/>
                <w14:shadow w14:blurRad="63500" w14:dist="50800" w14:dir="10800000" w14:sx="0" w14:sy="0" w14:kx="0" w14:ky="0" w14:algn="none">
                  <w14:srgbClr w14:val="000000">
                    <w14:alpha w14:val="50000"/>
                  </w14:srgbClr>
                </w14:shadow>
              </w:rPr>
              <w:t xml:space="preserve">further </w:t>
            </w:r>
            <w:r w:rsidRPr="00E60B09">
              <w:rPr>
                <w:rFonts w:asciiTheme="minorHAnsi" w:hAnsiTheme="minorHAnsi" w:cstheme="minorHAnsi"/>
                <w:i/>
                <w:noProof/>
                <w14:shadow w14:blurRad="63500" w14:dist="50800" w14:dir="10800000" w14:sx="0" w14:sy="0" w14:kx="0" w14:ky="0" w14:algn="none">
                  <w14:srgbClr w14:val="000000">
                    <w14:alpha w14:val="50000"/>
                  </w14:srgbClr>
                </w14:shadow>
              </w:rPr>
              <w:t>extended</w:t>
            </w:r>
            <w:r w:rsidR="00F65241">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F1E29" w:rsidRPr="00631EF6" w14:paraId="5CDB73AD" w14:textId="77777777" w:rsidTr="00F65241">
        <w:tc>
          <w:tcPr>
            <w:tcW w:w="10540" w:type="dxa"/>
            <w:gridSpan w:val="5"/>
            <w:tcBorders>
              <w:top w:val="nil"/>
              <w:left w:val="nil"/>
              <w:bottom w:val="nil"/>
              <w:right w:val="nil"/>
            </w:tcBorders>
            <w:shd w:val="clear" w:color="auto" w:fill="948A54" w:themeFill="background2" w:themeFillShade="80"/>
          </w:tcPr>
          <w:p w14:paraId="60DB6C6D" w14:textId="77777777" w:rsidR="00BF1E29" w:rsidRPr="00631EF6" w:rsidRDefault="00BF1E29" w:rsidP="00BF1E29">
            <w:pPr>
              <w:jc w:val="both"/>
              <w:rPr>
                <w:rFonts w:asciiTheme="minorHAnsi" w:hAnsiTheme="minorHAnsi" w:cstheme="minorHAnsi"/>
                <w:sz w:val="6"/>
                <w:szCs w:val="6"/>
              </w:rPr>
            </w:pPr>
          </w:p>
        </w:tc>
      </w:tr>
      <w:tr w:rsidR="00BF1E29" w:rsidRPr="00631EF6" w14:paraId="773F17C8" w14:textId="77777777" w:rsidTr="00F65241">
        <w:tc>
          <w:tcPr>
            <w:tcW w:w="10540" w:type="dxa"/>
            <w:gridSpan w:val="5"/>
            <w:tcBorders>
              <w:top w:val="nil"/>
              <w:left w:val="nil"/>
              <w:bottom w:val="single" w:sz="4" w:space="0" w:color="auto"/>
              <w:right w:val="nil"/>
            </w:tcBorders>
            <w:shd w:val="clear" w:color="auto" w:fill="DBE5F1" w:themeFill="accent1" w:themeFillTint="33"/>
          </w:tcPr>
          <w:p w14:paraId="69F1AB22"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097B2B25" w14:textId="77777777" w:rsidTr="00F65241">
        <w:tc>
          <w:tcPr>
            <w:tcW w:w="6953" w:type="dxa"/>
            <w:gridSpan w:val="4"/>
            <w:tcBorders>
              <w:top w:val="single" w:sz="4" w:space="0" w:color="auto"/>
              <w:left w:val="nil"/>
              <w:bottom w:val="single" w:sz="4" w:space="0" w:color="auto"/>
              <w:right w:val="nil"/>
            </w:tcBorders>
            <w:shd w:val="clear" w:color="auto" w:fill="DBE5F1" w:themeFill="accent1" w:themeFillTint="33"/>
            <w:vAlign w:val="center"/>
          </w:tcPr>
          <w:p w14:paraId="4A804B17"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7" w:type="dxa"/>
            <w:tcBorders>
              <w:top w:val="single" w:sz="4" w:space="0" w:color="auto"/>
              <w:left w:val="nil"/>
              <w:bottom w:val="single" w:sz="4" w:space="0" w:color="auto"/>
              <w:right w:val="nil"/>
            </w:tcBorders>
            <w:shd w:val="clear" w:color="auto" w:fill="DBE5F1" w:themeFill="accent1" w:themeFillTint="33"/>
            <w:vAlign w:val="center"/>
          </w:tcPr>
          <w:p w14:paraId="36CD9FE0"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724ED9" w14:paraId="65CC425C" w14:textId="77777777" w:rsidTr="00F65241">
        <w:tc>
          <w:tcPr>
            <w:tcW w:w="6953" w:type="dxa"/>
            <w:gridSpan w:val="4"/>
            <w:tcBorders>
              <w:top w:val="single" w:sz="4" w:space="0" w:color="auto"/>
              <w:left w:val="nil"/>
              <w:bottom w:val="nil"/>
              <w:right w:val="nil"/>
            </w:tcBorders>
            <w:shd w:val="clear" w:color="auto" w:fill="DBE5F1" w:themeFill="accent1" w:themeFillTint="33"/>
            <w:vAlign w:val="center"/>
          </w:tcPr>
          <w:p w14:paraId="5532EAF4" w14:textId="52E070B8" w:rsidR="00BF1E29" w:rsidRPr="00724ED9" w:rsidRDefault="00724ED9"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724ED9">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724ED9">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7" w:type="dxa"/>
            <w:tcBorders>
              <w:top w:val="single" w:sz="4" w:space="0" w:color="auto"/>
              <w:left w:val="nil"/>
              <w:bottom w:val="nil"/>
              <w:right w:val="nil"/>
            </w:tcBorders>
            <w:shd w:val="clear" w:color="auto" w:fill="DBE5F1" w:themeFill="accent1" w:themeFillTint="33"/>
            <w:vAlign w:val="center"/>
          </w:tcPr>
          <w:p w14:paraId="1D6C7B8B" w14:textId="7E08D56E" w:rsidR="00BF1E29" w:rsidRPr="00724ED9" w:rsidRDefault="00724ED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724ED9">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724ED9">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62576AC2" w14:textId="77777777" w:rsidTr="00F65241">
        <w:tc>
          <w:tcPr>
            <w:tcW w:w="10540" w:type="dxa"/>
            <w:gridSpan w:val="5"/>
            <w:tcBorders>
              <w:top w:val="nil"/>
              <w:left w:val="nil"/>
              <w:bottom w:val="nil"/>
              <w:right w:val="nil"/>
            </w:tcBorders>
            <w:shd w:val="clear" w:color="auto" w:fill="948A54" w:themeFill="background2" w:themeFillShade="80"/>
          </w:tcPr>
          <w:p w14:paraId="681AAC78" w14:textId="77777777" w:rsidR="00BF1E29" w:rsidRPr="00631EF6" w:rsidRDefault="00BF1E29" w:rsidP="00BF1E29">
            <w:pPr>
              <w:jc w:val="both"/>
              <w:rPr>
                <w:rFonts w:asciiTheme="minorHAnsi" w:hAnsiTheme="minorHAnsi" w:cstheme="minorHAnsi"/>
                <w:sz w:val="6"/>
                <w:szCs w:val="6"/>
              </w:rPr>
            </w:pPr>
          </w:p>
        </w:tc>
      </w:tr>
    </w:tbl>
    <w:p w14:paraId="4EA77549" w14:textId="77777777" w:rsidR="00BF1E29" w:rsidRPr="00631EF6" w:rsidRDefault="00BF1E29" w:rsidP="00BF1E29">
      <w:pPr>
        <w:spacing w:after="160" w:line="259" w:lineRule="auto"/>
      </w:pPr>
    </w:p>
    <w:p w14:paraId="094B3F13" w14:textId="77777777" w:rsidR="00BF1E29" w:rsidRPr="00631EF6" w:rsidRDefault="00BF1E29" w:rsidP="00BF1E29">
      <w:pPr>
        <w:spacing w:after="120" w:line="276" w:lineRule="auto"/>
        <w:jc w:val="both"/>
        <w:rPr>
          <w:rFonts w:cstheme="minorHAnsi"/>
        </w:rPr>
      </w:pPr>
    </w:p>
    <w:p w14:paraId="26BF6F4E" w14:textId="77777777" w:rsidR="00BF1E29" w:rsidRPr="00631EF6" w:rsidRDefault="00BF1E29" w:rsidP="00BF1E29">
      <w:r w:rsidRPr="00631EF6">
        <w:br w:type="page"/>
      </w:r>
    </w:p>
    <w:p w14:paraId="191DCE0B"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7C94E04A" w14:textId="77777777" w:rsidTr="00BF1E29">
        <w:tc>
          <w:tcPr>
            <w:tcW w:w="10535" w:type="dxa"/>
            <w:gridSpan w:val="5"/>
            <w:tcBorders>
              <w:bottom w:val="nil"/>
            </w:tcBorders>
            <w:shd w:val="clear" w:color="auto" w:fill="948A54" w:themeFill="background2" w:themeFillShade="80"/>
          </w:tcPr>
          <w:p w14:paraId="27763325" w14:textId="77777777" w:rsidR="00BF1E29" w:rsidRPr="00631EF6" w:rsidRDefault="00BF1E29" w:rsidP="00BF1E29">
            <w:pPr>
              <w:jc w:val="both"/>
              <w:rPr>
                <w:rFonts w:asciiTheme="minorHAnsi" w:hAnsiTheme="minorHAnsi" w:cstheme="minorHAnsi"/>
                <w:sz w:val="6"/>
                <w:szCs w:val="6"/>
              </w:rPr>
            </w:pPr>
          </w:p>
        </w:tc>
      </w:tr>
      <w:tr w:rsidR="00BF1E29" w:rsidRPr="00631EF6" w14:paraId="2D59B862" w14:textId="77777777" w:rsidTr="00B65A86">
        <w:trPr>
          <w:trHeight w:val="394"/>
        </w:trPr>
        <w:tc>
          <w:tcPr>
            <w:tcW w:w="1978" w:type="dxa"/>
            <w:tcBorders>
              <w:top w:val="nil"/>
              <w:left w:val="nil"/>
              <w:bottom w:val="nil"/>
              <w:right w:val="nil"/>
            </w:tcBorders>
            <w:shd w:val="clear" w:color="auto" w:fill="DBE5F1" w:themeFill="accent1" w:themeFillTint="33"/>
          </w:tcPr>
          <w:p w14:paraId="766D6C84" w14:textId="4D77627A" w:rsidR="00BF1E29" w:rsidRPr="00631EF6" w:rsidRDefault="00724ED9" w:rsidP="00BF1E29">
            <w:pPr>
              <w:rPr>
                <w:rFonts w:asciiTheme="minorHAnsi" w:hAnsiTheme="minorHAnsi" w:cstheme="minorHAnsi"/>
                <w:b/>
                <w:bCs/>
                <w:sz w:val="22"/>
                <w:szCs w:val="22"/>
              </w:rPr>
            </w:pPr>
            <w:r>
              <w:rPr>
                <w:rFonts w:asciiTheme="minorHAnsi" w:hAnsiTheme="minorHAnsi" w:cstheme="minorHAnsi"/>
                <w:b/>
                <w:bCs/>
                <w:sz w:val="22"/>
                <w:szCs w:val="22"/>
              </w:rPr>
              <w:t>EUR.</w:t>
            </w:r>
            <w:r w:rsidR="00C74E35">
              <w:rPr>
                <w:rFonts w:asciiTheme="minorHAnsi" w:hAnsiTheme="minorHAnsi" w:cstheme="minorHAnsi"/>
                <w:b/>
                <w:bCs/>
                <w:sz w:val="22"/>
                <w:szCs w:val="22"/>
              </w:rPr>
              <w:t>RMT</w:t>
            </w:r>
            <w:r>
              <w:rPr>
                <w:rFonts w:asciiTheme="minorHAnsi" w:hAnsiTheme="minorHAnsi" w:cstheme="minorHAnsi"/>
                <w:b/>
                <w:bCs/>
                <w:sz w:val="22"/>
                <w:szCs w:val="22"/>
              </w:rPr>
              <w:t>.00</w:t>
            </w:r>
            <w:r w:rsidR="00945E0D">
              <w:rPr>
                <w:rFonts w:asciiTheme="minorHAnsi" w:hAnsiTheme="minorHAnsi" w:cstheme="minorHAnsi"/>
                <w:b/>
                <w:bCs/>
                <w:sz w:val="22"/>
                <w:szCs w:val="22"/>
              </w:rPr>
              <w:t>73</w:t>
            </w:r>
          </w:p>
        </w:tc>
        <w:tc>
          <w:tcPr>
            <w:tcW w:w="8557" w:type="dxa"/>
            <w:gridSpan w:val="4"/>
            <w:tcBorders>
              <w:top w:val="nil"/>
              <w:left w:val="nil"/>
              <w:bottom w:val="nil"/>
              <w:right w:val="nil"/>
            </w:tcBorders>
            <w:shd w:val="clear" w:color="auto" w:fill="DBE5F1" w:themeFill="accent1" w:themeFillTint="33"/>
          </w:tcPr>
          <w:p w14:paraId="5EE90B0C" w14:textId="244D8D10" w:rsidR="00BF1E29" w:rsidRPr="00631EF6" w:rsidRDefault="00816BFD" w:rsidP="00816BFD">
            <w:pPr>
              <w:rPr>
                <w:rFonts w:asciiTheme="minorHAnsi" w:hAnsiTheme="minorHAnsi" w:cstheme="minorHAnsi"/>
                <w:b/>
                <w:bCs/>
                <w:sz w:val="22"/>
                <w:szCs w:val="22"/>
              </w:rPr>
            </w:pPr>
            <w:r>
              <w:rPr>
                <w:rFonts w:asciiTheme="minorHAnsi" w:hAnsiTheme="minorHAnsi" w:cstheme="minorHAnsi"/>
                <w:b/>
                <w:bCs/>
                <w:noProof/>
                <w:sz w:val="22"/>
                <w:szCs w:val="22"/>
              </w:rPr>
              <w:t>Harmonisation of r</w:t>
            </w:r>
            <w:r w:rsidR="00BF1E29" w:rsidRPr="00631EF6">
              <w:rPr>
                <w:rFonts w:asciiTheme="minorHAnsi" w:hAnsiTheme="minorHAnsi" w:cstheme="minorHAnsi"/>
                <w:b/>
                <w:bCs/>
                <w:noProof/>
                <w:sz w:val="22"/>
                <w:szCs w:val="22"/>
              </w:rPr>
              <w:t>equirements for air traffic services</w:t>
            </w:r>
          </w:p>
        </w:tc>
      </w:tr>
      <w:tr w:rsidR="00F65241" w:rsidRPr="00631EF6" w14:paraId="50984145" w14:textId="77777777" w:rsidTr="00B5260D">
        <w:tc>
          <w:tcPr>
            <w:tcW w:w="10535" w:type="dxa"/>
            <w:gridSpan w:val="5"/>
            <w:tcBorders>
              <w:top w:val="nil"/>
              <w:left w:val="nil"/>
              <w:bottom w:val="single" w:sz="4" w:space="0" w:color="auto"/>
              <w:right w:val="nil"/>
            </w:tcBorders>
          </w:tcPr>
          <w:p w14:paraId="26A4CCEE" w14:textId="77777777" w:rsidR="00F65241" w:rsidRPr="00631EF6" w:rsidRDefault="00F65241"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B568182" w14:textId="26518400"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Transposition of the relevant ICAO provisions on ATSs contained in Annex 11 and other applicable ICAO Annexes and documents. The objective is to establish a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mechanism to ensure a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sufficient level of harmonisation throughout the EUR</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region, through a combination of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mandatory and flexible requirements,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with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proportionate and cost-efficient rules.</w:t>
            </w:r>
          </w:p>
          <w:p w14:paraId="4C84C22D" w14:textId="77777777" w:rsidR="00F65241"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60B310CC" w14:textId="44E2D150"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4CD87754" w14:textId="77777777" w:rsidTr="00BB70E7">
        <w:trPr>
          <w:trHeight w:val="255"/>
        </w:trPr>
        <w:tc>
          <w:tcPr>
            <w:tcW w:w="1978" w:type="dxa"/>
            <w:tcBorders>
              <w:top w:val="single" w:sz="4" w:space="0" w:color="auto"/>
              <w:left w:val="nil"/>
              <w:bottom w:val="single" w:sz="4" w:space="0" w:color="auto"/>
              <w:right w:val="nil"/>
            </w:tcBorders>
            <w:shd w:val="clear" w:color="auto" w:fill="auto"/>
            <w:vAlign w:val="center"/>
          </w:tcPr>
          <w:p w14:paraId="7C0CC1C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107263E8" w14:textId="42AE31F7" w:rsidR="00BF1E29" w:rsidRPr="00631EF6" w:rsidRDefault="00902EC1"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r w:rsidR="002F7C1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shd w:val="clear" w:color="auto" w:fill="auto"/>
            <w:vAlign w:val="center"/>
          </w:tcPr>
          <w:p w14:paraId="0F6F7DBF" w14:textId="22D0F01A"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4337C049" w14:textId="4497E9E4" w:rsidR="00BF1E29" w:rsidRPr="00631EF6" w:rsidRDefault="00BF1E29" w:rsidP="00724ED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169C3BE6" w14:textId="77777777" w:rsidTr="00BB70E7">
        <w:trPr>
          <w:trHeight w:val="255"/>
        </w:trPr>
        <w:tc>
          <w:tcPr>
            <w:tcW w:w="1978" w:type="dxa"/>
            <w:tcBorders>
              <w:top w:val="single" w:sz="4" w:space="0" w:color="auto"/>
              <w:left w:val="nil"/>
              <w:bottom w:val="single" w:sz="4" w:space="0" w:color="auto"/>
              <w:right w:val="nil"/>
            </w:tcBorders>
            <w:shd w:val="clear" w:color="auto" w:fill="auto"/>
            <w:vAlign w:val="center"/>
          </w:tcPr>
          <w:p w14:paraId="27669DF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0248A760" w14:textId="27C1EB2B" w:rsidR="00B82073" w:rsidRDefault="00B82073"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B82073">
              <w:rPr>
                <w:rFonts w:asciiTheme="minorHAnsi" w:hAnsiTheme="minorHAnsi" w:cstheme="minorHAnsi"/>
                <w:i/>
                <w:noProof/>
                <w14:shadow w14:blurRad="63500" w14:dist="50800" w14:dir="10800000" w14:sx="0" w14:sy="0" w14:kx="0" w14:ky="0" w14:algn="none">
                  <w14:srgbClr w14:val="000000">
                    <w14:alpha w14:val="50000"/>
                  </w14:srgbClr>
                </w14:shadow>
              </w:rPr>
              <w:t>Regulation (EU) 2020/469</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of 14/02/2020 </w:t>
            </w:r>
          </w:p>
          <w:p w14:paraId="26C60AE2" w14:textId="7F7898A3" w:rsidR="00BF1E29" w:rsidRPr="00631EF6" w:rsidRDefault="00B82073"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EASA </w:t>
            </w:r>
            <w:r w:rsidRPr="00B82073">
              <w:rPr>
                <w:rFonts w:asciiTheme="minorHAnsi" w:hAnsiTheme="minorHAnsi" w:cstheme="minorHAnsi"/>
                <w:i/>
                <w:noProof/>
                <w14:shadow w14:blurRad="63500" w14:dist="50800" w14:dir="10800000" w14:sx="0" w14:sy="0" w14:kx="0" w14:ky="0" w14:algn="none">
                  <w14:srgbClr w14:val="000000">
                    <w14:alpha w14:val="50000"/>
                  </w14:srgbClr>
                </w14:shadow>
              </w:rPr>
              <w:t>ED Decisions 2020/007/R and 2020/017/R</w:t>
            </w:r>
          </w:p>
        </w:tc>
      </w:tr>
      <w:tr w:rsidR="00BF1E29" w:rsidRPr="00631EF6" w14:paraId="3098A400" w14:textId="77777777" w:rsidTr="00BB70E7">
        <w:trPr>
          <w:trHeight w:val="255"/>
        </w:trPr>
        <w:tc>
          <w:tcPr>
            <w:tcW w:w="1978" w:type="dxa"/>
            <w:tcBorders>
              <w:top w:val="single" w:sz="4" w:space="0" w:color="auto"/>
              <w:left w:val="nil"/>
              <w:bottom w:val="nil"/>
              <w:right w:val="nil"/>
            </w:tcBorders>
            <w:shd w:val="clear" w:color="auto" w:fill="auto"/>
            <w:vAlign w:val="center"/>
          </w:tcPr>
          <w:p w14:paraId="02B29816"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23281DEE" w14:textId="77777777" w:rsidR="00F65241"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69153ED2" w14:textId="5084A0FF" w:rsidR="00B20983" w:rsidRPr="00631EF6"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2</w:t>
            </w:r>
          </w:p>
          <w:p w14:paraId="188139F1" w14:textId="611F18F1" w:rsidR="00BF1E29" w:rsidRPr="00631EF6"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RMT.0464</w:t>
            </w:r>
            <w:r w:rsidR="00B82073">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BF1E29" w:rsidRPr="00631EF6" w14:paraId="0C39DFF0" w14:textId="77777777" w:rsidTr="00B65A86">
        <w:tc>
          <w:tcPr>
            <w:tcW w:w="10535" w:type="dxa"/>
            <w:gridSpan w:val="5"/>
            <w:tcBorders>
              <w:top w:val="nil"/>
              <w:left w:val="nil"/>
              <w:bottom w:val="nil"/>
              <w:right w:val="nil"/>
            </w:tcBorders>
            <w:shd w:val="clear" w:color="auto" w:fill="948A54" w:themeFill="background2" w:themeFillShade="80"/>
          </w:tcPr>
          <w:p w14:paraId="6AD86F7C" w14:textId="77777777" w:rsidR="00BF1E29" w:rsidRPr="00631EF6" w:rsidRDefault="00BF1E29" w:rsidP="00BF1E29">
            <w:pPr>
              <w:jc w:val="both"/>
              <w:rPr>
                <w:rFonts w:asciiTheme="minorHAnsi" w:hAnsiTheme="minorHAnsi" w:cstheme="minorHAnsi"/>
                <w:sz w:val="6"/>
                <w:szCs w:val="6"/>
              </w:rPr>
            </w:pPr>
          </w:p>
        </w:tc>
      </w:tr>
      <w:tr w:rsidR="00BF1E29" w:rsidRPr="00631EF6" w14:paraId="4F69FE58" w14:textId="77777777" w:rsidTr="00BF1E29">
        <w:tc>
          <w:tcPr>
            <w:tcW w:w="2970" w:type="dxa"/>
            <w:gridSpan w:val="2"/>
            <w:tcBorders>
              <w:top w:val="nil"/>
              <w:left w:val="nil"/>
              <w:bottom w:val="nil"/>
              <w:right w:val="nil"/>
            </w:tcBorders>
          </w:tcPr>
          <w:p w14:paraId="23509F47"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66FB3D42" w14:textId="4CD32613" w:rsidR="00BF1E29" w:rsidRPr="00631EF6" w:rsidRDefault="00835D98" w:rsidP="008A50B1">
            <w:pPr>
              <w:spacing w:before="53" w:after="53"/>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CAAs</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DE2F2D"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i.a.w. ICAO Annex 6</w:t>
            </w:r>
            <w:r w:rsidR="00DE2F2D">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C14684" w:rsidRPr="00631EF6">
              <w:rPr>
                <w:rFonts w:asciiTheme="minorHAnsi" w:hAnsiTheme="minorHAnsi" w:cstheme="minorHAnsi"/>
                <w:i/>
                <w:noProof/>
                <w14:shadow w14:blurRad="63500" w14:dist="50800" w14:dir="10800000" w14:sx="0" w14:sy="0" w14:kx="0" w14:ky="0" w14:algn="none">
                  <w14:srgbClr w14:val="000000">
                    <w14:alpha w14:val="50000"/>
                  </w14:srgbClr>
                </w14:shadow>
              </w:rPr>
              <w:t>Providers of Air Navigation Services  i.a.w. ICAO Annex 11</w:t>
            </w:r>
            <w:r w:rsidR="008D0E87"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C14684"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CA0E70" w:rsidRPr="00631EF6">
              <w:rPr>
                <w:rFonts w:asciiTheme="minorHAnsi" w:hAnsiTheme="minorHAnsi" w:cstheme="minorHAnsi"/>
                <w:i/>
                <w:noProof/>
                <w14:shadow w14:blurRad="63500" w14:dist="50800" w14:dir="10800000" w14:sx="0" w14:sy="0" w14:kx="0" w14:ky="0" w14:algn="none">
                  <w14:srgbClr w14:val="000000">
                    <w14:alpha w14:val="50000"/>
                  </w14:srgbClr>
                </w14:shadow>
              </w:rPr>
              <w:t>Air Traffic Controllers</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CA0E70"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Operators of certified aerodromes i.a.w. ICAO Annex 14 </w:t>
            </w:r>
            <w:r w:rsidR="00D6018D">
              <w:rPr>
                <w:rFonts w:asciiTheme="minorHAnsi" w:hAnsiTheme="minorHAnsi" w:cstheme="minorHAnsi"/>
                <w:i/>
                <w:noProof/>
                <w14:shadow w14:blurRad="63500" w14:dist="50800" w14:dir="10800000" w14:sx="0" w14:sy="0" w14:kx="0" w14:ky="0" w14:algn="none">
                  <w14:srgbClr w14:val="000000">
                    <w14:alpha w14:val="50000"/>
                  </w14:srgbClr>
                </w14:shadow>
              </w:rPr>
              <w:t>Vol. I</w:t>
            </w:r>
            <w:r w:rsidR="008D0E87"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6914D1" w:rsidRPr="00631EF6">
              <w:rPr>
                <w:rFonts w:asciiTheme="minorHAnsi" w:hAnsiTheme="minorHAnsi" w:cstheme="minorHAnsi"/>
                <w:i/>
                <w:noProof/>
                <w14:shadow w14:blurRad="63500" w14:dist="50800" w14:dir="10800000" w14:sx="0" w14:sy="0" w14:kx="0" w14:ky="0" w14:algn="none">
                  <w14:srgbClr w14:val="000000">
                    <w14:alpha w14:val="50000"/>
                  </w14:srgbClr>
                </w14:shadow>
              </w:rPr>
              <w:t>P</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ilots and </w:t>
            </w:r>
            <w:r w:rsidR="006914D1" w:rsidRPr="00631EF6">
              <w:rPr>
                <w:rFonts w:asciiTheme="minorHAnsi" w:hAnsiTheme="minorHAnsi" w:cstheme="minorHAnsi"/>
                <w:i/>
                <w:noProof/>
                <w14:shadow w14:blurRad="63500" w14:dist="50800" w14:dir="10800000" w14:sx="0" w14:sy="0" w14:kx="0" w14:ky="0" w14:algn="none">
                  <w14:srgbClr w14:val="000000">
                    <w14:alpha w14:val="50000"/>
                  </w14:srgbClr>
                </w14:shadow>
              </w:rPr>
              <w:t>T</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rade </w:t>
            </w:r>
            <w:r w:rsidR="006914D1" w:rsidRPr="00631EF6">
              <w:rPr>
                <w:rFonts w:asciiTheme="minorHAnsi" w:hAnsiTheme="minorHAnsi" w:cstheme="minorHAnsi"/>
                <w:i/>
                <w:noProof/>
                <w14:shadow w14:blurRad="63500" w14:dist="50800" w14:dir="10800000" w14:sx="0" w14:sy="0" w14:kx="0" w14:ky="0" w14:algn="none">
                  <w14:srgbClr w14:val="000000">
                    <w14:alpha w14:val="50000"/>
                  </w14:srgbClr>
                </w14:shadow>
              </w:rPr>
              <w:t>U</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nions</w:t>
            </w:r>
          </w:p>
        </w:tc>
      </w:tr>
      <w:tr w:rsidR="00BF1E29" w:rsidRPr="00631EF6" w14:paraId="356F655A" w14:textId="77777777" w:rsidTr="00BF1E29">
        <w:tc>
          <w:tcPr>
            <w:tcW w:w="2970" w:type="dxa"/>
            <w:gridSpan w:val="2"/>
            <w:tcBorders>
              <w:top w:val="nil"/>
              <w:left w:val="nil"/>
              <w:bottom w:val="nil"/>
              <w:right w:val="nil"/>
            </w:tcBorders>
          </w:tcPr>
          <w:p w14:paraId="304F48FE"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6CAFF5A3" w14:textId="56DE5D86" w:rsidR="00BF1E29" w:rsidRPr="00631EF6" w:rsidRDefault="00EF51D1" w:rsidP="005942F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F1E29" w:rsidRPr="00631EF6" w14:paraId="6869F0DB" w14:textId="77777777" w:rsidTr="00BF1E29">
        <w:tc>
          <w:tcPr>
            <w:tcW w:w="10535" w:type="dxa"/>
            <w:gridSpan w:val="5"/>
            <w:tcBorders>
              <w:top w:val="nil"/>
              <w:left w:val="nil"/>
              <w:bottom w:val="nil"/>
              <w:right w:val="nil"/>
            </w:tcBorders>
            <w:shd w:val="clear" w:color="auto" w:fill="948A54" w:themeFill="background2" w:themeFillShade="80"/>
          </w:tcPr>
          <w:p w14:paraId="0D900058" w14:textId="77777777" w:rsidR="00BF1E29" w:rsidRPr="00631EF6" w:rsidRDefault="00BF1E29" w:rsidP="00BF1E29">
            <w:pPr>
              <w:jc w:val="both"/>
              <w:rPr>
                <w:rFonts w:asciiTheme="minorHAnsi" w:hAnsiTheme="minorHAnsi" w:cstheme="minorHAnsi"/>
                <w:sz w:val="6"/>
                <w:szCs w:val="6"/>
              </w:rPr>
            </w:pPr>
          </w:p>
        </w:tc>
      </w:tr>
      <w:tr w:rsidR="00BF1E29" w:rsidRPr="00631EF6" w14:paraId="052D55D0"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349E6F0"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736805C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741D11F"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30073D1"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486AF6C4"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78B33A19" w14:textId="1394700B" w:rsidR="00BF1E29" w:rsidRPr="00631EF6" w:rsidRDefault="00724ED9" w:rsidP="00724ED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Harmonisation mechanism</w:t>
            </w:r>
            <w:r w:rsidR="00EF51D1" w:rsidRPr="00631EF6">
              <w:rPr>
                <w:rFonts w:asciiTheme="minorHAnsi" w:hAnsiTheme="minorHAnsi" w:cstheme="minorHAnsi"/>
                <w:i/>
                <w14:shadow w14:blurRad="63500" w14:dist="50800" w14:dir="10800000" w14:sx="0" w14:sy="0" w14:kx="0" w14:ky="0" w14:algn="none">
                  <w14:srgbClr w14:val="000000">
                    <w14:alpha w14:val="50000"/>
                  </w14:srgbClr>
                </w14:shadow>
              </w:rPr>
              <w:t xml:space="preserve"> in place</w:t>
            </w:r>
          </w:p>
        </w:tc>
        <w:tc>
          <w:tcPr>
            <w:tcW w:w="3585" w:type="dxa"/>
            <w:tcBorders>
              <w:top w:val="single" w:sz="4" w:space="0" w:color="auto"/>
              <w:left w:val="nil"/>
              <w:bottom w:val="nil"/>
              <w:right w:val="nil"/>
            </w:tcBorders>
            <w:shd w:val="clear" w:color="auto" w:fill="DBE5F1" w:themeFill="accent1" w:themeFillTint="33"/>
            <w:vAlign w:val="center"/>
          </w:tcPr>
          <w:p w14:paraId="0EC8CCF1" w14:textId="0B21332D" w:rsidR="00BF1E29" w:rsidRPr="00631EF6" w:rsidRDefault="00724ED9" w:rsidP="00BF1E29">
            <w:pPr>
              <w:spacing w:before="53" w:after="53"/>
              <w:rPr>
                <w:rFonts w:asciiTheme="minorHAnsi" w:hAnsiTheme="minorHAnsi" w:cstheme="minorHAnsi"/>
                <w:sz w:val="16"/>
                <w:szCs w:val="16"/>
              </w:rPr>
            </w:pPr>
            <w:r w:rsidRPr="00724ED9">
              <w:rPr>
                <w:rFonts w:asciiTheme="minorHAnsi" w:hAnsiTheme="minorHAnsi" w:cstheme="minorHAnsi"/>
                <w:i/>
                <w14:shadow w14:blurRad="63500" w14:dist="50800" w14:dir="10800000" w14:sx="0" w14:sy="0" w14:kx="0" w14:ky="0" w14:algn="none">
                  <w14:srgbClr w14:val="000000">
                    <w14:alpha w14:val="50000"/>
                  </w14:srgbClr>
                </w14:shadow>
              </w:rPr>
              <w:t>202</w:t>
            </w:r>
            <w:r w:rsidR="00D70E91">
              <w:rPr>
                <w:rFonts w:asciiTheme="minorHAnsi" w:hAnsiTheme="minorHAnsi" w:cstheme="minorHAnsi"/>
                <w:i/>
                <w14:shadow w14:blurRad="63500" w14:dist="50800" w14:dir="10800000" w14:sx="0" w14:sy="0" w14:kx="0" w14:ky="0" w14:algn="none">
                  <w14:srgbClr w14:val="000000">
                    <w14:alpha w14:val="50000"/>
                  </w14:srgbClr>
                </w14:shadow>
              </w:rPr>
              <w:t>3</w:t>
            </w:r>
            <w:r w:rsidRPr="00724ED9">
              <w:rPr>
                <w:rFonts w:asciiTheme="minorHAnsi" w:hAnsiTheme="minorHAnsi" w:cstheme="minorHAnsi"/>
                <w:i/>
                <w14:shadow w14:blurRad="63500" w14:dist="50800" w14:dir="10800000" w14:sx="0" w14:sy="0" w14:kx="0" w14:ky="0" w14:algn="none">
                  <w14:srgbClr w14:val="000000">
                    <w14:alpha w14:val="50000"/>
                  </w14:srgbClr>
                </w14:shadow>
              </w:rPr>
              <w:t>Q4</w:t>
            </w:r>
          </w:p>
        </w:tc>
      </w:tr>
      <w:tr w:rsidR="00BF1E29" w:rsidRPr="00631EF6" w14:paraId="1DC19829" w14:textId="77777777" w:rsidTr="00BF1E29">
        <w:tc>
          <w:tcPr>
            <w:tcW w:w="10535" w:type="dxa"/>
            <w:gridSpan w:val="5"/>
            <w:tcBorders>
              <w:top w:val="nil"/>
              <w:left w:val="nil"/>
              <w:bottom w:val="nil"/>
              <w:right w:val="nil"/>
            </w:tcBorders>
            <w:shd w:val="clear" w:color="auto" w:fill="948A54" w:themeFill="background2" w:themeFillShade="80"/>
          </w:tcPr>
          <w:p w14:paraId="4A89A667" w14:textId="77777777" w:rsidR="00BF1E29" w:rsidRPr="00631EF6" w:rsidRDefault="00BF1E29" w:rsidP="00BF1E29">
            <w:pPr>
              <w:jc w:val="both"/>
              <w:rPr>
                <w:rFonts w:asciiTheme="minorHAnsi" w:hAnsiTheme="minorHAnsi" w:cstheme="minorHAnsi"/>
                <w:sz w:val="6"/>
                <w:szCs w:val="6"/>
              </w:rPr>
            </w:pPr>
          </w:p>
        </w:tc>
      </w:tr>
      <w:tr w:rsidR="00BF1E29" w:rsidRPr="00631EF6" w14:paraId="6F0B0061" w14:textId="77777777" w:rsidTr="00BF1E29">
        <w:tc>
          <w:tcPr>
            <w:tcW w:w="10535" w:type="dxa"/>
            <w:gridSpan w:val="5"/>
            <w:tcBorders>
              <w:left w:val="nil"/>
              <w:right w:val="nil"/>
            </w:tcBorders>
          </w:tcPr>
          <w:p w14:paraId="26F70F19"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58067202" w14:textId="77777777" w:rsidTr="00BF1E29">
        <w:tc>
          <w:tcPr>
            <w:tcW w:w="10535" w:type="dxa"/>
            <w:gridSpan w:val="5"/>
            <w:tcBorders>
              <w:left w:val="nil"/>
              <w:right w:val="nil"/>
            </w:tcBorders>
          </w:tcPr>
          <w:p w14:paraId="141A8253" w14:textId="13B50557" w:rsidR="00BF1E29" w:rsidRPr="00631EF6" w:rsidRDefault="00F65241"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BF1E29" w:rsidRPr="00631EF6" w14:paraId="50E36F8B" w14:textId="77777777" w:rsidTr="00BF1E29">
        <w:tc>
          <w:tcPr>
            <w:tcW w:w="10535" w:type="dxa"/>
            <w:gridSpan w:val="5"/>
            <w:tcBorders>
              <w:top w:val="nil"/>
              <w:left w:val="nil"/>
              <w:bottom w:val="nil"/>
              <w:right w:val="nil"/>
            </w:tcBorders>
            <w:shd w:val="clear" w:color="auto" w:fill="948A54" w:themeFill="background2" w:themeFillShade="80"/>
          </w:tcPr>
          <w:p w14:paraId="0A5097FD" w14:textId="77777777" w:rsidR="00BF1E29" w:rsidRPr="00631EF6" w:rsidRDefault="00BF1E29" w:rsidP="00BF1E29">
            <w:pPr>
              <w:jc w:val="both"/>
              <w:rPr>
                <w:rFonts w:asciiTheme="minorHAnsi" w:hAnsiTheme="minorHAnsi" w:cstheme="minorHAnsi"/>
                <w:sz w:val="6"/>
                <w:szCs w:val="6"/>
              </w:rPr>
            </w:pPr>
          </w:p>
        </w:tc>
      </w:tr>
      <w:tr w:rsidR="00BF1E29" w:rsidRPr="00631EF6" w14:paraId="34B75A8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03B0EE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638245C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917F59B"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73626FB"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724ED9" w14:paraId="5A9266BE"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7BB8790" w14:textId="3BE48A60" w:rsidR="00BF1E29" w:rsidRPr="00724ED9" w:rsidRDefault="00724ED9"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724ED9">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724ED9">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104C4F7F" w14:textId="499D4936" w:rsidR="00BF1E29" w:rsidRPr="00724ED9" w:rsidRDefault="00724ED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724ED9">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724ED9">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6BB8E09F" w14:textId="77777777" w:rsidTr="00BF1E29">
        <w:tc>
          <w:tcPr>
            <w:tcW w:w="10535" w:type="dxa"/>
            <w:gridSpan w:val="5"/>
            <w:tcBorders>
              <w:top w:val="nil"/>
              <w:left w:val="nil"/>
              <w:bottom w:val="nil"/>
              <w:right w:val="nil"/>
            </w:tcBorders>
            <w:shd w:val="clear" w:color="auto" w:fill="948A54" w:themeFill="background2" w:themeFillShade="80"/>
          </w:tcPr>
          <w:p w14:paraId="3D7C7C49" w14:textId="77777777" w:rsidR="00BF1E29" w:rsidRPr="00631EF6" w:rsidRDefault="00BF1E29" w:rsidP="00BF1E29">
            <w:pPr>
              <w:jc w:val="both"/>
              <w:rPr>
                <w:rFonts w:asciiTheme="minorHAnsi" w:hAnsiTheme="minorHAnsi" w:cstheme="minorHAnsi"/>
                <w:sz w:val="6"/>
                <w:szCs w:val="6"/>
              </w:rPr>
            </w:pPr>
          </w:p>
        </w:tc>
      </w:tr>
    </w:tbl>
    <w:p w14:paraId="2E8E2761" w14:textId="77777777" w:rsidR="00BF1E29" w:rsidRPr="00631EF6" w:rsidRDefault="00BF1E29" w:rsidP="00BF1E29">
      <w:pPr>
        <w:spacing w:after="160" w:line="259" w:lineRule="auto"/>
      </w:pPr>
    </w:p>
    <w:p w14:paraId="1E897235" w14:textId="77777777" w:rsidR="00BF1E29" w:rsidRPr="00631EF6" w:rsidRDefault="00BF1E29" w:rsidP="00BF1E29">
      <w:r w:rsidRPr="00631EF6">
        <w:br w:type="page"/>
      </w:r>
    </w:p>
    <w:p w14:paraId="19EF170D"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25741690" w14:textId="77777777" w:rsidTr="00BF1E29">
        <w:tc>
          <w:tcPr>
            <w:tcW w:w="10535" w:type="dxa"/>
            <w:gridSpan w:val="5"/>
            <w:tcBorders>
              <w:bottom w:val="nil"/>
            </w:tcBorders>
            <w:shd w:val="clear" w:color="auto" w:fill="948A54" w:themeFill="background2" w:themeFillShade="80"/>
          </w:tcPr>
          <w:p w14:paraId="0453FF41" w14:textId="77777777" w:rsidR="00BF1E29" w:rsidRPr="00631EF6" w:rsidRDefault="00BF1E29" w:rsidP="00BF1E29">
            <w:pPr>
              <w:jc w:val="both"/>
              <w:rPr>
                <w:rFonts w:asciiTheme="minorHAnsi" w:hAnsiTheme="minorHAnsi" w:cstheme="minorHAnsi"/>
                <w:sz w:val="6"/>
                <w:szCs w:val="6"/>
              </w:rPr>
            </w:pPr>
          </w:p>
        </w:tc>
      </w:tr>
      <w:tr w:rsidR="00BF1E29" w:rsidRPr="00631EF6" w14:paraId="50EEEEE4" w14:textId="77777777" w:rsidTr="00BF1E29">
        <w:trPr>
          <w:trHeight w:val="394"/>
        </w:trPr>
        <w:tc>
          <w:tcPr>
            <w:tcW w:w="1978" w:type="dxa"/>
            <w:tcBorders>
              <w:top w:val="nil"/>
              <w:left w:val="nil"/>
              <w:bottom w:val="nil"/>
              <w:right w:val="nil"/>
            </w:tcBorders>
            <w:shd w:val="clear" w:color="auto" w:fill="DBE5F1" w:themeFill="accent1" w:themeFillTint="33"/>
          </w:tcPr>
          <w:p w14:paraId="719263C2" w14:textId="57EF2FB3" w:rsidR="00BF1E29" w:rsidRPr="00631EF6" w:rsidRDefault="00816BFD" w:rsidP="00F05C8D">
            <w:pPr>
              <w:rPr>
                <w:rFonts w:asciiTheme="minorHAnsi" w:hAnsiTheme="minorHAnsi" w:cstheme="minorHAnsi"/>
                <w:b/>
                <w:bCs/>
                <w:sz w:val="22"/>
                <w:szCs w:val="22"/>
              </w:rPr>
            </w:pPr>
            <w:r>
              <w:rPr>
                <w:rFonts w:asciiTheme="minorHAnsi" w:hAnsiTheme="minorHAnsi" w:cstheme="minorHAnsi"/>
                <w:b/>
                <w:bCs/>
                <w:sz w:val="22"/>
                <w:szCs w:val="22"/>
              </w:rPr>
              <w:t>EUR.</w:t>
            </w:r>
            <w:r w:rsidR="00F05C8D">
              <w:rPr>
                <w:rFonts w:asciiTheme="minorHAnsi" w:hAnsiTheme="minorHAnsi" w:cstheme="minorHAnsi"/>
                <w:b/>
                <w:bCs/>
                <w:sz w:val="22"/>
                <w:szCs w:val="22"/>
              </w:rPr>
              <w:t>RMT</w:t>
            </w:r>
            <w:r>
              <w:rPr>
                <w:rFonts w:asciiTheme="minorHAnsi" w:hAnsiTheme="minorHAnsi" w:cstheme="minorHAnsi"/>
                <w:b/>
                <w:bCs/>
                <w:sz w:val="22"/>
                <w:szCs w:val="22"/>
              </w:rPr>
              <w:t>.0</w:t>
            </w:r>
            <w:r w:rsidR="00F05C8D">
              <w:rPr>
                <w:rFonts w:asciiTheme="minorHAnsi" w:hAnsiTheme="minorHAnsi" w:cstheme="minorHAnsi"/>
                <w:b/>
                <w:bCs/>
                <w:sz w:val="22"/>
                <w:szCs w:val="22"/>
              </w:rPr>
              <w:t>0</w:t>
            </w:r>
            <w:r w:rsidR="00945E0D">
              <w:rPr>
                <w:rFonts w:asciiTheme="minorHAnsi" w:hAnsiTheme="minorHAnsi" w:cstheme="minorHAnsi"/>
                <w:b/>
                <w:bCs/>
                <w:sz w:val="22"/>
                <w:szCs w:val="22"/>
              </w:rPr>
              <w:t>74</w:t>
            </w:r>
          </w:p>
        </w:tc>
        <w:tc>
          <w:tcPr>
            <w:tcW w:w="8557" w:type="dxa"/>
            <w:gridSpan w:val="4"/>
            <w:tcBorders>
              <w:top w:val="nil"/>
              <w:left w:val="nil"/>
              <w:bottom w:val="nil"/>
              <w:right w:val="nil"/>
            </w:tcBorders>
            <w:shd w:val="clear" w:color="auto" w:fill="DBE5F1" w:themeFill="accent1" w:themeFillTint="33"/>
          </w:tcPr>
          <w:p w14:paraId="1809F454" w14:textId="315EED7B"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Assessment of changes to functional systems by service providers in ATM/ANS and the oversight of these changes by CAAs</w:t>
            </w:r>
          </w:p>
        </w:tc>
      </w:tr>
      <w:tr w:rsidR="00F65241" w:rsidRPr="00631EF6" w14:paraId="550D3DCA" w14:textId="77777777" w:rsidTr="00B5260D">
        <w:tc>
          <w:tcPr>
            <w:tcW w:w="10535" w:type="dxa"/>
            <w:gridSpan w:val="5"/>
            <w:tcBorders>
              <w:top w:val="nil"/>
              <w:left w:val="nil"/>
              <w:bottom w:val="single" w:sz="4" w:space="0" w:color="auto"/>
              <w:right w:val="nil"/>
            </w:tcBorders>
          </w:tcPr>
          <w:p w14:paraId="78F0E5FD" w14:textId="77777777" w:rsidR="00F65241" w:rsidRPr="00631EF6" w:rsidRDefault="00F65241"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CB41412" w14:textId="77777777"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Development of the necessary requirements and guidance material for the service providers and the CAAs.</w:t>
            </w:r>
          </w:p>
          <w:p w14:paraId="32B964C3" w14:textId="77777777" w:rsidR="00F65241"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3372C571" w14:textId="1C1A2991"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34774ED2" w14:textId="77777777" w:rsidTr="00F230A1">
        <w:trPr>
          <w:trHeight w:val="255"/>
        </w:trPr>
        <w:tc>
          <w:tcPr>
            <w:tcW w:w="1978" w:type="dxa"/>
            <w:tcBorders>
              <w:top w:val="single" w:sz="4" w:space="0" w:color="auto"/>
              <w:left w:val="nil"/>
              <w:bottom w:val="single" w:sz="4" w:space="0" w:color="auto"/>
              <w:right w:val="nil"/>
            </w:tcBorders>
            <w:vAlign w:val="center"/>
          </w:tcPr>
          <w:p w14:paraId="780861FE"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74A457E3" w14:textId="1EFBC549" w:rsidR="00BF1E29" w:rsidRPr="00631EF6" w:rsidRDefault="00902EC1"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5FCCA12A" w14:textId="12F49E82"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484FB248" w14:textId="4D718A10"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6665D5F0" w14:textId="77777777" w:rsidTr="00F230A1">
        <w:trPr>
          <w:trHeight w:val="255"/>
        </w:trPr>
        <w:tc>
          <w:tcPr>
            <w:tcW w:w="1978" w:type="dxa"/>
            <w:tcBorders>
              <w:top w:val="single" w:sz="4" w:space="0" w:color="auto"/>
              <w:left w:val="nil"/>
              <w:bottom w:val="single" w:sz="4" w:space="0" w:color="auto"/>
              <w:right w:val="nil"/>
            </w:tcBorders>
            <w:vAlign w:val="center"/>
          </w:tcPr>
          <w:p w14:paraId="60179FE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55D99E4" w14:textId="77777777" w:rsidR="00BF1E29" w:rsidRPr="00631EF6" w:rsidRDefault="00BF1E29"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Regulation (EU) 2017/373 of 01/03/2017</w:t>
            </w:r>
          </w:p>
          <w:p w14:paraId="72E56BCF" w14:textId="37AD39C0" w:rsidR="00BF1E29" w:rsidRPr="00631EF6" w:rsidRDefault="00BF1E29" w:rsidP="0041583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EASA ED Decisions 2017/001/R of 08/03/2017 and 2019/022/R of 30/10/2019</w:t>
            </w:r>
          </w:p>
        </w:tc>
      </w:tr>
      <w:tr w:rsidR="00BF1E29" w:rsidRPr="00631EF6" w14:paraId="65848668" w14:textId="77777777" w:rsidTr="00F230A1">
        <w:trPr>
          <w:trHeight w:val="255"/>
        </w:trPr>
        <w:tc>
          <w:tcPr>
            <w:tcW w:w="1978" w:type="dxa"/>
            <w:tcBorders>
              <w:top w:val="single" w:sz="4" w:space="0" w:color="auto"/>
              <w:left w:val="nil"/>
              <w:bottom w:val="nil"/>
              <w:right w:val="nil"/>
            </w:tcBorders>
            <w:vAlign w:val="center"/>
          </w:tcPr>
          <w:p w14:paraId="6BCD4E3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5666402D" w14:textId="77777777" w:rsidR="00BF1E29" w:rsidRDefault="002211DD" w:rsidP="002211DD">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6</w:t>
            </w:r>
          </w:p>
          <w:p w14:paraId="3E3DD797" w14:textId="3A2EBE55" w:rsidR="00B82073" w:rsidRPr="00631EF6" w:rsidRDefault="00B82073" w:rsidP="002211DD">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EPAS RMT.0469 (completed)</w:t>
            </w:r>
          </w:p>
        </w:tc>
      </w:tr>
      <w:tr w:rsidR="00BF1E29" w:rsidRPr="00631EF6" w14:paraId="37241DF0" w14:textId="77777777" w:rsidTr="00BF1E29">
        <w:tc>
          <w:tcPr>
            <w:tcW w:w="10535" w:type="dxa"/>
            <w:gridSpan w:val="5"/>
            <w:tcBorders>
              <w:top w:val="nil"/>
              <w:left w:val="nil"/>
              <w:bottom w:val="nil"/>
              <w:right w:val="nil"/>
            </w:tcBorders>
            <w:shd w:val="clear" w:color="auto" w:fill="948A54" w:themeFill="background2" w:themeFillShade="80"/>
          </w:tcPr>
          <w:p w14:paraId="282539B8" w14:textId="77777777" w:rsidR="00BF1E29" w:rsidRPr="00631EF6" w:rsidRDefault="00BF1E29" w:rsidP="00BF1E29">
            <w:pPr>
              <w:jc w:val="both"/>
              <w:rPr>
                <w:rFonts w:asciiTheme="minorHAnsi" w:hAnsiTheme="minorHAnsi" w:cstheme="minorHAnsi"/>
                <w:sz w:val="6"/>
                <w:szCs w:val="6"/>
              </w:rPr>
            </w:pPr>
          </w:p>
        </w:tc>
      </w:tr>
      <w:tr w:rsidR="00BF1E29" w:rsidRPr="00631EF6" w14:paraId="7687F1F4" w14:textId="77777777" w:rsidTr="00BF1E29">
        <w:tc>
          <w:tcPr>
            <w:tcW w:w="2970" w:type="dxa"/>
            <w:gridSpan w:val="2"/>
            <w:tcBorders>
              <w:top w:val="nil"/>
              <w:left w:val="nil"/>
              <w:bottom w:val="nil"/>
              <w:right w:val="nil"/>
            </w:tcBorders>
          </w:tcPr>
          <w:p w14:paraId="7F9D4EB5"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0E183BE" w14:textId="11836E57" w:rsidR="00BF1E29" w:rsidRPr="00631EF6" w:rsidRDefault="00835D98"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CAAs</w:t>
            </w:r>
            <w:r w:rsidR="00C14684" w:rsidRPr="00631EF6">
              <w:rPr>
                <w:rFonts w:asciiTheme="minorHAnsi" w:hAnsiTheme="minorHAnsi" w:cstheme="minorHAnsi"/>
                <w:i/>
                <w:noProof/>
                <w14:shadow w14:blurRad="63500" w14:dist="50800" w14:dir="10800000" w14:sx="0" w14:sy="0" w14:kx="0" w14:ky="0" w14:algn="none">
                  <w14:srgbClr w14:val="000000">
                    <w14:alpha w14:val="50000"/>
                  </w14:srgbClr>
                </w14:shadow>
              </w:rPr>
              <w:t>, Providers of Air Navigation Services  i.a.w. ICAO Annex 11</w:t>
            </w:r>
          </w:p>
        </w:tc>
      </w:tr>
      <w:tr w:rsidR="00BF1E29" w:rsidRPr="00631EF6" w14:paraId="56E80A8E" w14:textId="77777777" w:rsidTr="00BF1E29">
        <w:tc>
          <w:tcPr>
            <w:tcW w:w="2970" w:type="dxa"/>
            <w:gridSpan w:val="2"/>
            <w:tcBorders>
              <w:top w:val="nil"/>
              <w:left w:val="nil"/>
              <w:bottom w:val="nil"/>
              <w:right w:val="nil"/>
            </w:tcBorders>
          </w:tcPr>
          <w:p w14:paraId="585A06F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0CB00BD" w14:textId="3BCC4195" w:rsidR="00BF1E29" w:rsidRPr="00631EF6" w:rsidRDefault="00EF51D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F1E29" w:rsidRPr="00631EF6" w14:paraId="0BE09CE8" w14:textId="77777777" w:rsidTr="00BF1E29">
        <w:tc>
          <w:tcPr>
            <w:tcW w:w="10535" w:type="dxa"/>
            <w:gridSpan w:val="5"/>
            <w:tcBorders>
              <w:top w:val="nil"/>
              <w:left w:val="nil"/>
              <w:bottom w:val="nil"/>
              <w:right w:val="nil"/>
            </w:tcBorders>
            <w:shd w:val="clear" w:color="auto" w:fill="948A54" w:themeFill="background2" w:themeFillShade="80"/>
          </w:tcPr>
          <w:p w14:paraId="1EE9D6C2" w14:textId="77777777" w:rsidR="00BF1E29" w:rsidRPr="00631EF6" w:rsidRDefault="00BF1E29" w:rsidP="00BF1E29">
            <w:pPr>
              <w:jc w:val="both"/>
              <w:rPr>
                <w:rFonts w:asciiTheme="minorHAnsi" w:hAnsiTheme="minorHAnsi" w:cstheme="minorHAnsi"/>
                <w:sz w:val="6"/>
                <w:szCs w:val="6"/>
              </w:rPr>
            </w:pPr>
          </w:p>
        </w:tc>
      </w:tr>
      <w:tr w:rsidR="00BF1E29" w:rsidRPr="00631EF6" w14:paraId="132B090C"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2F02E3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0DFA55BE"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506C2E2"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F6F5AC7"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723E8B8D"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7B81E82" w14:textId="0B8D544B" w:rsidR="00BF1E29" w:rsidRPr="00631EF6" w:rsidRDefault="00EF51D1" w:rsidP="0041583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w:t>
            </w:r>
            <w:r w:rsidR="00415838">
              <w:rPr>
                <w:rFonts w:asciiTheme="minorHAnsi" w:hAnsiTheme="minorHAnsi" w:cstheme="minorHAnsi"/>
                <w:i/>
                <w14:shadow w14:blurRad="63500" w14:dist="50800" w14:dir="10800000" w14:sx="0" w14:sy="0" w14:kx="0" w14:ky="0" w14:algn="none">
                  <w14:srgbClr w14:val="000000">
                    <w14:alpha w14:val="50000"/>
                  </w14:srgbClr>
                </w14:shadow>
              </w:rPr>
              <w:t xml:space="preserve"> amended, Guidance material available</w:t>
            </w:r>
          </w:p>
        </w:tc>
        <w:tc>
          <w:tcPr>
            <w:tcW w:w="3585" w:type="dxa"/>
            <w:tcBorders>
              <w:top w:val="single" w:sz="4" w:space="0" w:color="auto"/>
              <w:left w:val="nil"/>
              <w:bottom w:val="nil"/>
              <w:right w:val="nil"/>
            </w:tcBorders>
            <w:shd w:val="clear" w:color="auto" w:fill="DBE5F1" w:themeFill="accent1" w:themeFillTint="33"/>
            <w:vAlign w:val="center"/>
          </w:tcPr>
          <w:p w14:paraId="4D773BD0" w14:textId="25FCD695" w:rsidR="00BF1E29" w:rsidRPr="00631EF6" w:rsidRDefault="00415838" w:rsidP="00BF1E29">
            <w:pPr>
              <w:spacing w:before="53" w:after="53"/>
              <w:rPr>
                <w:rFonts w:asciiTheme="minorHAnsi" w:hAnsiTheme="minorHAnsi" w:cstheme="minorHAnsi"/>
                <w:sz w:val="16"/>
                <w:szCs w:val="16"/>
              </w:rPr>
            </w:pPr>
            <w:r w:rsidRPr="00415838">
              <w:rPr>
                <w:rFonts w:asciiTheme="minorHAnsi" w:hAnsiTheme="minorHAnsi" w:cstheme="minorHAnsi"/>
                <w:i/>
                <w14:shadow w14:blurRad="63500" w14:dist="50800" w14:dir="10800000" w14:sx="0" w14:sy="0" w14:kx="0" w14:ky="0" w14:algn="none">
                  <w14:srgbClr w14:val="000000">
                    <w14:alpha w14:val="50000"/>
                  </w14:srgbClr>
                </w14:shadow>
              </w:rPr>
              <w:t>202</w:t>
            </w:r>
            <w:r w:rsidR="00D70E91">
              <w:rPr>
                <w:rFonts w:asciiTheme="minorHAnsi" w:hAnsiTheme="minorHAnsi" w:cstheme="minorHAnsi"/>
                <w:i/>
                <w14:shadow w14:blurRad="63500" w14:dist="50800" w14:dir="10800000" w14:sx="0" w14:sy="0" w14:kx="0" w14:ky="0" w14:algn="none">
                  <w14:srgbClr w14:val="000000">
                    <w14:alpha w14:val="50000"/>
                  </w14:srgbClr>
                </w14:shadow>
              </w:rPr>
              <w:t>3</w:t>
            </w:r>
            <w:r w:rsidRPr="00415838">
              <w:rPr>
                <w:rFonts w:asciiTheme="minorHAnsi" w:hAnsiTheme="minorHAnsi" w:cstheme="minorHAnsi"/>
                <w:i/>
                <w14:shadow w14:blurRad="63500" w14:dist="50800" w14:dir="10800000" w14:sx="0" w14:sy="0" w14:kx="0" w14:ky="0" w14:algn="none">
                  <w14:srgbClr w14:val="000000">
                    <w14:alpha w14:val="50000"/>
                  </w14:srgbClr>
                </w14:shadow>
              </w:rPr>
              <w:t>Q4</w:t>
            </w:r>
          </w:p>
        </w:tc>
      </w:tr>
      <w:tr w:rsidR="00BF1E29" w:rsidRPr="00631EF6" w14:paraId="1BA4CD0A" w14:textId="77777777" w:rsidTr="00BF1E29">
        <w:tc>
          <w:tcPr>
            <w:tcW w:w="10535" w:type="dxa"/>
            <w:gridSpan w:val="5"/>
            <w:tcBorders>
              <w:top w:val="nil"/>
              <w:left w:val="nil"/>
              <w:bottom w:val="nil"/>
              <w:right w:val="nil"/>
            </w:tcBorders>
            <w:shd w:val="clear" w:color="auto" w:fill="948A54" w:themeFill="background2" w:themeFillShade="80"/>
          </w:tcPr>
          <w:p w14:paraId="647C9D20" w14:textId="77777777" w:rsidR="00BF1E29" w:rsidRPr="00631EF6" w:rsidRDefault="00BF1E29" w:rsidP="00BF1E29">
            <w:pPr>
              <w:jc w:val="both"/>
              <w:rPr>
                <w:rFonts w:asciiTheme="minorHAnsi" w:hAnsiTheme="minorHAnsi" w:cstheme="minorHAnsi"/>
                <w:sz w:val="6"/>
                <w:szCs w:val="6"/>
              </w:rPr>
            </w:pPr>
          </w:p>
        </w:tc>
      </w:tr>
      <w:tr w:rsidR="00BF1E29" w:rsidRPr="00631EF6" w14:paraId="5CF126B2" w14:textId="77777777" w:rsidTr="00BF1E29">
        <w:tc>
          <w:tcPr>
            <w:tcW w:w="10535" w:type="dxa"/>
            <w:gridSpan w:val="5"/>
            <w:tcBorders>
              <w:left w:val="nil"/>
              <w:right w:val="nil"/>
            </w:tcBorders>
          </w:tcPr>
          <w:p w14:paraId="1C5AA82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36AFDD67" w14:textId="77777777" w:rsidTr="00BF1E29">
        <w:tc>
          <w:tcPr>
            <w:tcW w:w="10535" w:type="dxa"/>
            <w:gridSpan w:val="5"/>
            <w:tcBorders>
              <w:left w:val="nil"/>
              <w:right w:val="nil"/>
            </w:tcBorders>
          </w:tcPr>
          <w:p w14:paraId="2A666EA8" w14:textId="56D31EA5" w:rsidR="00531BDC" w:rsidRPr="00631EF6" w:rsidRDefault="00531BDC"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Timeline</w:t>
            </w:r>
            <w:r w:rsidR="00F65241">
              <w:rPr>
                <w:rFonts w:asciiTheme="minorHAnsi" w:hAnsiTheme="minorHAnsi" w:cstheme="minorHAnsi"/>
                <w:i/>
                <w:noProof/>
                <w14:shadow w14:blurRad="63500" w14:dist="50800" w14:dir="10800000" w14:sx="0" w14:sy="0" w14:kx="0" w14:ky="0" w14:algn="none">
                  <w14:srgbClr w14:val="000000">
                    <w14:alpha w14:val="50000"/>
                  </w14:srgbClr>
                </w14:shadow>
              </w:rPr>
              <w:t xml:space="preserve">further </w:t>
            </w:r>
            <w:r w:rsidRPr="00E60B09">
              <w:rPr>
                <w:rFonts w:asciiTheme="minorHAnsi" w:hAnsiTheme="minorHAnsi" w:cstheme="minorHAnsi"/>
                <w:i/>
                <w:noProof/>
                <w14:shadow w14:blurRad="63500" w14:dist="50800" w14:dir="10800000" w14:sx="0" w14:sy="0" w14:kx="0" w14:ky="0" w14:algn="none">
                  <w14:srgbClr w14:val="000000">
                    <w14:alpha w14:val="50000"/>
                  </w14:srgbClr>
                </w14:shadow>
              </w:rPr>
              <w:t xml:space="preserve"> extended</w:t>
            </w:r>
            <w:r w:rsidR="00F65241">
              <w:rPr>
                <w:rFonts w:asciiTheme="minorHAnsi" w:hAnsiTheme="minorHAnsi" w:cstheme="minorHAnsi"/>
                <w:i/>
                <w:noProof/>
                <w14:shadow w14:blurRad="63500" w14:dist="50800" w14:dir="10800000" w14:sx="0" w14:sy="0" w14:kx="0" w14:ky="0" w14:algn="none">
                  <w14:srgbClr w14:val="000000">
                    <w14:alpha w14:val="50000"/>
                  </w14:srgbClr>
                </w14:shadow>
              </w:rPr>
              <w:t>.</w:t>
            </w:r>
            <w:r w:rsidR="00F65241" w:rsidRPr="00E60B09" w:rsidDel="00F65241">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BF1E29" w:rsidRPr="00631EF6" w14:paraId="4D8E00E2" w14:textId="77777777" w:rsidTr="00BF1E29">
        <w:tc>
          <w:tcPr>
            <w:tcW w:w="10535" w:type="dxa"/>
            <w:gridSpan w:val="5"/>
            <w:tcBorders>
              <w:top w:val="nil"/>
              <w:left w:val="nil"/>
              <w:bottom w:val="nil"/>
              <w:right w:val="nil"/>
            </w:tcBorders>
            <w:shd w:val="clear" w:color="auto" w:fill="948A54" w:themeFill="background2" w:themeFillShade="80"/>
          </w:tcPr>
          <w:p w14:paraId="13CD7F01" w14:textId="77777777" w:rsidR="00BF1E29" w:rsidRPr="00631EF6" w:rsidRDefault="00BF1E29" w:rsidP="00BF1E29">
            <w:pPr>
              <w:jc w:val="both"/>
              <w:rPr>
                <w:rFonts w:asciiTheme="minorHAnsi" w:hAnsiTheme="minorHAnsi" w:cstheme="minorHAnsi"/>
                <w:sz w:val="6"/>
                <w:szCs w:val="6"/>
              </w:rPr>
            </w:pPr>
          </w:p>
        </w:tc>
      </w:tr>
      <w:tr w:rsidR="00BF1E29" w:rsidRPr="00631EF6" w14:paraId="283E22C8"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BC4CECB"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26310912"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2C90EBF"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647A927"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415838" w14:paraId="184FF8ED"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235D174" w14:textId="7F34F7A6" w:rsidR="00BF1E29" w:rsidRPr="00415838" w:rsidRDefault="00415838"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415838">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415838">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25B127C8" w14:textId="2E0DAA32" w:rsidR="00BF1E29" w:rsidRPr="00415838" w:rsidRDefault="00415838"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415838">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415838">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50C31D42" w14:textId="77777777" w:rsidTr="00BF1E29">
        <w:tc>
          <w:tcPr>
            <w:tcW w:w="10535" w:type="dxa"/>
            <w:gridSpan w:val="5"/>
            <w:tcBorders>
              <w:top w:val="nil"/>
              <w:left w:val="nil"/>
              <w:bottom w:val="nil"/>
              <w:right w:val="nil"/>
            </w:tcBorders>
            <w:shd w:val="clear" w:color="auto" w:fill="948A54" w:themeFill="background2" w:themeFillShade="80"/>
          </w:tcPr>
          <w:p w14:paraId="4F0D6AB2" w14:textId="77777777" w:rsidR="00BF1E29" w:rsidRPr="00631EF6" w:rsidRDefault="00BF1E29" w:rsidP="00BF1E29">
            <w:pPr>
              <w:jc w:val="both"/>
              <w:rPr>
                <w:rFonts w:asciiTheme="minorHAnsi" w:hAnsiTheme="minorHAnsi" w:cstheme="minorHAnsi"/>
                <w:sz w:val="6"/>
                <w:szCs w:val="6"/>
              </w:rPr>
            </w:pPr>
          </w:p>
        </w:tc>
      </w:tr>
    </w:tbl>
    <w:p w14:paraId="68464AB6" w14:textId="77777777" w:rsidR="00BF1E29" w:rsidRPr="00631EF6" w:rsidRDefault="00BF1E29" w:rsidP="00BF1E29">
      <w:pPr>
        <w:spacing w:after="160" w:line="259" w:lineRule="auto"/>
      </w:pPr>
    </w:p>
    <w:p w14:paraId="6BAD0ADF" w14:textId="77777777" w:rsidR="00BF1E29" w:rsidRPr="00631EF6" w:rsidRDefault="00BF1E29" w:rsidP="00BF1E29">
      <w:pPr>
        <w:rPr>
          <w:rFonts w:asciiTheme="minorHAnsi" w:hAnsiTheme="minorHAnsi" w:cstheme="minorHAnsi"/>
        </w:rPr>
      </w:pPr>
      <w:r w:rsidRPr="00631EF6">
        <w:rPr>
          <w:rFonts w:asciiTheme="minorHAnsi" w:hAnsiTheme="minorHAnsi" w:cstheme="minorHAnsi"/>
        </w:rPr>
        <w:br w:type="page"/>
      </w:r>
    </w:p>
    <w:p w14:paraId="6886F649"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3B80D563" w14:textId="77777777" w:rsidTr="00BF1E29">
        <w:tc>
          <w:tcPr>
            <w:tcW w:w="10535" w:type="dxa"/>
            <w:gridSpan w:val="5"/>
            <w:tcBorders>
              <w:bottom w:val="nil"/>
            </w:tcBorders>
            <w:shd w:val="clear" w:color="auto" w:fill="948A54" w:themeFill="background2" w:themeFillShade="80"/>
          </w:tcPr>
          <w:p w14:paraId="1CA3304E" w14:textId="77777777" w:rsidR="00BF1E29" w:rsidRPr="00631EF6" w:rsidRDefault="00BF1E29" w:rsidP="00BF1E29">
            <w:pPr>
              <w:jc w:val="both"/>
              <w:rPr>
                <w:rFonts w:asciiTheme="minorHAnsi" w:hAnsiTheme="minorHAnsi" w:cstheme="minorHAnsi"/>
                <w:sz w:val="6"/>
                <w:szCs w:val="6"/>
              </w:rPr>
            </w:pPr>
          </w:p>
        </w:tc>
      </w:tr>
      <w:tr w:rsidR="00BF1E29" w:rsidRPr="00631EF6" w14:paraId="3EDE72EC" w14:textId="77777777" w:rsidTr="00BF1E29">
        <w:trPr>
          <w:trHeight w:val="394"/>
        </w:trPr>
        <w:tc>
          <w:tcPr>
            <w:tcW w:w="1978" w:type="dxa"/>
            <w:tcBorders>
              <w:top w:val="nil"/>
              <w:left w:val="nil"/>
              <w:bottom w:val="nil"/>
              <w:right w:val="nil"/>
            </w:tcBorders>
            <w:shd w:val="clear" w:color="auto" w:fill="DBE5F1" w:themeFill="accent1" w:themeFillTint="33"/>
          </w:tcPr>
          <w:p w14:paraId="58870184" w14:textId="47E7770B" w:rsidR="00BF1E29" w:rsidRPr="00631EF6" w:rsidRDefault="00F05C8D" w:rsidP="00F05C8D">
            <w:pPr>
              <w:rPr>
                <w:rFonts w:asciiTheme="minorHAnsi" w:hAnsiTheme="minorHAnsi" w:cstheme="minorHAnsi"/>
                <w:b/>
                <w:bCs/>
                <w:sz w:val="22"/>
                <w:szCs w:val="22"/>
              </w:rPr>
            </w:pPr>
            <w:r>
              <w:rPr>
                <w:rFonts w:asciiTheme="minorHAnsi" w:hAnsiTheme="minorHAnsi" w:cstheme="minorHAnsi"/>
                <w:b/>
                <w:bCs/>
                <w:sz w:val="22"/>
                <w:szCs w:val="22"/>
              </w:rPr>
              <w:t>EUR.RMT.007</w:t>
            </w:r>
            <w:r w:rsidR="00945E0D">
              <w:rPr>
                <w:rFonts w:asciiTheme="minorHAnsi" w:hAnsiTheme="minorHAnsi" w:cstheme="minorHAnsi"/>
                <w:b/>
                <w:bCs/>
                <w:sz w:val="22"/>
                <w:szCs w:val="22"/>
              </w:rPr>
              <w:t>5</w:t>
            </w:r>
          </w:p>
        </w:tc>
        <w:tc>
          <w:tcPr>
            <w:tcW w:w="8557" w:type="dxa"/>
            <w:gridSpan w:val="4"/>
            <w:tcBorders>
              <w:top w:val="nil"/>
              <w:left w:val="nil"/>
              <w:bottom w:val="nil"/>
              <w:right w:val="nil"/>
            </w:tcBorders>
            <w:shd w:val="clear" w:color="auto" w:fill="DBE5F1" w:themeFill="accent1" w:themeFillTint="33"/>
          </w:tcPr>
          <w:p w14:paraId="4E521AE4"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Technical requirements and operational procedures for aeronautical information services and aeronautical information management</w:t>
            </w:r>
          </w:p>
        </w:tc>
      </w:tr>
      <w:tr w:rsidR="00F65241" w:rsidRPr="00631EF6" w14:paraId="4DFCBDE2" w14:textId="77777777" w:rsidTr="00B5260D">
        <w:tc>
          <w:tcPr>
            <w:tcW w:w="10535" w:type="dxa"/>
            <w:gridSpan w:val="5"/>
            <w:tcBorders>
              <w:top w:val="nil"/>
              <w:left w:val="nil"/>
              <w:bottom w:val="single" w:sz="4" w:space="0" w:color="auto"/>
              <w:right w:val="nil"/>
            </w:tcBorders>
          </w:tcPr>
          <w:p w14:paraId="46F0499A" w14:textId="77777777" w:rsidR="00F65241" w:rsidRPr="00631EF6" w:rsidRDefault="00F65241"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B447AE1" w14:textId="77777777" w:rsidR="00F65241" w:rsidRPr="00F44FAC" w:rsidRDefault="00F65241" w:rsidP="00BF1E29">
            <w:pPr>
              <w:jc w:val="both"/>
              <w:rPr>
                <w:rFonts w:asciiTheme="minorHAnsi" w:hAnsiTheme="minorHAnsi" w:cstheme="minorHAnsi"/>
                <w:i/>
                <w:spacing w:val="-2"/>
                <w14:shadow w14:blurRad="63500" w14:dist="50800" w14:dir="10800000" w14:sx="0" w14:sy="0" w14:kx="0" w14:ky="0" w14:algn="none">
                  <w14:srgbClr w14:val="000000">
                    <w14:alpha w14:val="50000"/>
                  </w14:srgbClr>
                </w14:shadow>
              </w:rPr>
            </w:pPr>
            <w:r w:rsidRPr="00F44FAC">
              <w:rPr>
                <w:rFonts w:asciiTheme="minorHAnsi" w:hAnsiTheme="minorHAnsi" w:cstheme="minorHAnsi"/>
                <w:i/>
                <w:noProof/>
                <w:spacing w:val="-2"/>
                <w14:shadow w14:blurRad="63500" w14:dist="50800" w14:dir="10800000" w14:sx="0" w14:sy="0" w14:kx="0" w14:ky="0" w14:algn="none">
                  <w14:srgbClr w14:val="000000">
                    <w14:alpha w14:val="50000"/>
                  </w14:srgbClr>
                </w14:shadow>
              </w:rPr>
              <w:t>Development of the necessary harmonised requirements and guidance material for the provision of aeronautical information and data, mainly based on the transposition of ICAO Annex 15 and ICAO Annex 4.</w:t>
            </w:r>
          </w:p>
          <w:p w14:paraId="5D2ACCB9" w14:textId="77777777"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145CFC7C" w14:textId="77777777" w:rsidTr="00F230A1">
        <w:trPr>
          <w:trHeight w:val="255"/>
        </w:trPr>
        <w:tc>
          <w:tcPr>
            <w:tcW w:w="1978" w:type="dxa"/>
            <w:tcBorders>
              <w:top w:val="single" w:sz="4" w:space="0" w:color="auto"/>
              <w:left w:val="nil"/>
              <w:bottom w:val="single" w:sz="4" w:space="0" w:color="auto"/>
              <w:right w:val="nil"/>
            </w:tcBorders>
            <w:vAlign w:val="center"/>
          </w:tcPr>
          <w:p w14:paraId="740D576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EDFBFA6" w14:textId="233797C4" w:rsidR="00BF1E29" w:rsidRPr="00631EF6" w:rsidRDefault="00902EC1"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r w:rsidR="002F7C1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vAlign w:val="center"/>
          </w:tcPr>
          <w:p w14:paraId="28C80F0F" w14:textId="70BE37E3"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DF67E6E" w14:textId="4C73011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1D12F9DA" w14:textId="77777777" w:rsidTr="00F230A1">
        <w:trPr>
          <w:trHeight w:val="255"/>
        </w:trPr>
        <w:tc>
          <w:tcPr>
            <w:tcW w:w="1978" w:type="dxa"/>
            <w:tcBorders>
              <w:top w:val="single" w:sz="4" w:space="0" w:color="auto"/>
              <w:left w:val="nil"/>
              <w:bottom w:val="single" w:sz="4" w:space="0" w:color="auto"/>
              <w:right w:val="nil"/>
            </w:tcBorders>
            <w:vAlign w:val="center"/>
          </w:tcPr>
          <w:p w14:paraId="4E4ECF3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44AE49E" w14:textId="77777777" w:rsidR="00BF1E29" w:rsidRDefault="00BF1E29" w:rsidP="00401B4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ATM Master Plan Level 3 – Plan (2019): ITY-ADQ – Ensure quality of aeronautical data and aeronautical information</w:t>
            </w:r>
          </w:p>
          <w:p w14:paraId="406FD389" w14:textId="3A6572A2" w:rsidR="00E20175" w:rsidRPr="00631EF6" w:rsidRDefault="00E20175" w:rsidP="00401B44">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E20175">
              <w:rPr>
                <w:rFonts w:asciiTheme="minorHAnsi" w:hAnsiTheme="minorHAnsi" w:cstheme="minorHAnsi"/>
                <w:i/>
                <w:noProof/>
                <w14:shadow w14:blurRad="63500" w14:dist="50800" w14:dir="10800000" w14:sx="0" w14:sy="0" w14:kx="0" w14:ky="0" w14:algn="none">
                  <w14:srgbClr w14:val="000000">
                    <w14:alpha w14:val="50000"/>
                  </w14:srgbClr>
                </w14:shadow>
              </w:rPr>
              <w:t>Regulation (EU) 2020/469 of 14/02/2020</w:t>
            </w:r>
          </w:p>
        </w:tc>
      </w:tr>
      <w:tr w:rsidR="00BF1E29" w:rsidRPr="00631EF6" w14:paraId="25208EB4" w14:textId="77777777" w:rsidTr="00F230A1">
        <w:trPr>
          <w:trHeight w:val="255"/>
        </w:trPr>
        <w:tc>
          <w:tcPr>
            <w:tcW w:w="1978" w:type="dxa"/>
            <w:tcBorders>
              <w:top w:val="single" w:sz="4" w:space="0" w:color="auto"/>
              <w:left w:val="nil"/>
              <w:bottom w:val="nil"/>
              <w:right w:val="nil"/>
            </w:tcBorders>
            <w:vAlign w:val="center"/>
          </w:tcPr>
          <w:p w14:paraId="7C07D3D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740DF0A3" w14:textId="77777777" w:rsidR="00F65241" w:rsidRDefault="002211DD" w:rsidP="00B2098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30722A62" w14:textId="7C4B81DF" w:rsidR="00BF1E29" w:rsidRDefault="002211DD" w:rsidP="00B2098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2</w:t>
            </w:r>
          </w:p>
          <w:p w14:paraId="5355FEE6" w14:textId="06F53A43" w:rsidR="00B82073" w:rsidRPr="00631EF6" w:rsidRDefault="00B82073" w:rsidP="00B2098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EPAS action </w:t>
            </w:r>
            <w:r w:rsidR="00664CEA">
              <w:rPr>
                <w:rFonts w:asciiTheme="minorHAnsi" w:hAnsiTheme="minorHAnsi" w:cstheme="minorHAnsi"/>
                <w:i/>
                <w:noProof/>
                <w14:shadow w14:blurRad="63500" w14:dist="50800" w14:dir="10800000" w14:sx="0" w14:sy="0" w14:kx="0" w14:ky="0" w14:algn="none">
                  <w14:srgbClr w14:val="000000">
                    <w14:alpha w14:val="50000"/>
                  </w14:srgbClr>
                </w14:shadow>
              </w:rPr>
              <w:t>RMT.0477 (completed)</w:t>
            </w:r>
          </w:p>
        </w:tc>
      </w:tr>
      <w:tr w:rsidR="00BF1E29" w:rsidRPr="00631EF6" w14:paraId="01A400DD" w14:textId="77777777" w:rsidTr="00BF1E29">
        <w:tc>
          <w:tcPr>
            <w:tcW w:w="10535" w:type="dxa"/>
            <w:gridSpan w:val="5"/>
            <w:tcBorders>
              <w:top w:val="nil"/>
              <w:left w:val="nil"/>
              <w:bottom w:val="nil"/>
              <w:right w:val="nil"/>
            </w:tcBorders>
            <w:shd w:val="clear" w:color="auto" w:fill="948A54" w:themeFill="background2" w:themeFillShade="80"/>
          </w:tcPr>
          <w:p w14:paraId="6D0F5E5D" w14:textId="77777777" w:rsidR="00BF1E29" w:rsidRPr="00631EF6" w:rsidRDefault="00BF1E29" w:rsidP="00BF1E29">
            <w:pPr>
              <w:jc w:val="both"/>
              <w:rPr>
                <w:rFonts w:asciiTheme="minorHAnsi" w:hAnsiTheme="minorHAnsi" w:cstheme="minorHAnsi"/>
                <w:sz w:val="6"/>
                <w:szCs w:val="6"/>
              </w:rPr>
            </w:pPr>
          </w:p>
        </w:tc>
      </w:tr>
      <w:tr w:rsidR="00BF1E29" w:rsidRPr="00631EF6" w14:paraId="574C6DC1" w14:textId="77777777" w:rsidTr="00BF1E29">
        <w:tc>
          <w:tcPr>
            <w:tcW w:w="2970" w:type="dxa"/>
            <w:gridSpan w:val="2"/>
            <w:tcBorders>
              <w:top w:val="nil"/>
              <w:left w:val="nil"/>
              <w:bottom w:val="nil"/>
              <w:right w:val="nil"/>
            </w:tcBorders>
          </w:tcPr>
          <w:p w14:paraId="0BC1C121"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231AD43A" w14:textId="0F709697" w:rsidR="00BF1E29" w:rsidRPr="00631EF6" w:rsidRDefault="00835D98" w:rsidP="00C14684">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CAAs</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C14684"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Aircraft Operators i.a.w. ICAO Annex 6, Providers of Air Navigation Services  i.a.w. ICAO Annex 11 and </w:t>
            </w:r>
            <w:r w:rsidR="00CA0E70"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Operators of certified aerodromes i.a.w. ICAO Annex 14 </w:t>
            </w:r>
            <w:r w:rsidR="00D6018D">
              <w:rPr>
                <w:rFonts w:asciiTheme="minorHAnsi" w:hAnsiTheme="minorHAnsi" w:cstheme="minorHAnsi"/>
                <w:i/>
                <w:noProof/>
                <w14:shadow w14:blurRad="63500" w14:dist="50800" w14:dir="10800000" w14:sx="0" w14:sy="0" w14:kx="0" w14:ky="0" w14:algn="none">
                  <w14:srgbClr w14:val="000000">
                    <w14:alpha w14:val="50000"/>
                  </w14:srgbClr>
                </w14:shadow>
              </w:rPr>
              <w:t>Vol. I</w:t>
            </w:r>
            <w:r w:rsidR="00C14684"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BF1E29" w:rsidRPr="00631EF6" w14:paraId="1CF2FC7E" w14:textId="77777777" w:rsidTr="00BF1E29">
        <w:tc>
          <w:tcPr>
            <w:tcW w:w="2970" w:type="dxa"/>
            <w:gridSpan w:val="2"/>
            <w:tcBorders>
              <w:top w:val="nil"/>
              <w:left w:val="nil"/>
              <w:bottom w:val="nil"/>
              <w:right w:val="nil"/>
            </w:tcBorders>
          </w:tcPr>
          <w:p w14:paraId="2A1B5B8B"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7693BE28" w14:textId="77C2315C" w:rsidR="00BF1E29" w:rsidRPr="00631EF6" w:rsidRDefault="00EF51D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F1E29" w:rsidRPr="00631EF6" w14:paraId="4D277061" w14:textId="77777777" w:rsidTr="00BF1E29">
        <w:tc>
          <w:tcPr>
            <w:tcW w:w="10535" w:type="dxa"/>
            <w:gridSpan w:val="5"/>
            <w:tcBorders>
              <w:top w:val="nil"/>
              <w:left w:val="nil"/>
              <w:bottom w:val="nil"/>
              <w:right w:val="nil"/>
            </w:tcBorders>
            <w:shd w:val="clear" w:color="auto" w:fill="948A54" w:themeFill="background2" w:themeFillShade="80"/>
          </w:tcPr>
          <w:p w14:paraId="30CD4045" w14:textId="77777777" w:rsidR="00BF1E29" w:rsidRPr="00631EF6" w:rsidRDefault="00BF1E29" w:rsidP="00BF1E29">
            <w:pPr>
              <w:jc w:val="both"/>
              <w:rPr>
                <w:rFonts w:asciiTheme="minorHAnsi" w:hAnsiTheme="minorHAnsi" w:cstheme="minorHAnsi"/>
                <w:sz w:val="6"/>
                <w:szCs w:val="6"/>
              </w:rPr>
            </w:pPr>
          </w:p>
        </w:tc>
      </w:tr>
      <w:tr w:rsidR="00BF1E29" w:rsidRPr="00631EF6" w14:paraId="495295CC"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D0F26DB"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493ADB39"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0497EDE"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E94B044"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2ED62EA4"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71F8FC9C" w14:textId="3C296890" w:rsidR="00BF1E29" w:rsidRPr="001214A1" w:rsidRDefault="00EF51D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77FFE3E1" w14:textId="6FEC7F3E" w:rsidR="00BF1E29" w:rsidRPr="001214A1" w:rsidRDefault="001214A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1214A1">
              <w:rPr>
                <w:rFonts w:asciiTheme="minorHAnsi" w:hAnsiTheme="minorHAnsi" w:cstheme="minorHAnsi"/>
                <w:i/>
                <w14:shadow w14:blurRad="63500" w14:dist="50800" w14:dir="10800000" w14:sx="0" w14:sy="0" w14:kx="0" w14:ky="0" w14:algn="none">
                  <w14:srgbClr w14:val="000000">
                    <w14:alpha w14:val="50000"/>
                  </w14:srgbClr>
                </w14:shadow>
              </w:rPr>
              <w:t>202</w:t>
            </w:r>
            <w:r w:rsidR="00DB1AEE">
              <w:rPr>
                <w:rFonts w:asciiTheme="minorHAnsi" w:hAnsiTheme="minorHAnsi" w:cstheme="minorHAnsi"/>
                <w:i/>
                <w14:shadow w14:blurRad="63500" w14:dist="50800" w14:dir="10800000" w14:sx="0" w14:sy="0" w14:kx="0" w14:ky="0" w14:algn="none">
                  <w14:srgbClr w14:val="000000">
                    <w14:alpha w14:val="50000"/>
                  </w14:srgbClr>
                </w14:shadow>
              </w:rPr>
              <w:t>2</w:t>
            </w:r>
            <w:r w:rsidRPr="001214A1">
              <w:rPr>
                <w:rFonts w:asciiTheme="minorHAnsi" w:hAnsiTheme="minorHAnsi" w:cstheme="minorHAnsi"/>
                <w:i/>
                <w14:shadow w14:blurRad="63500" w14:dist="50800" w14:dir="10800000" w14:sx="0" w14:sy="0" w14:kx="0" w14:ky="0" w14:algn="none">
                  <w14:srgbClr w14:val="000000">
                    <w14:alpha w14:val="50000"/>
                  </w14:srgbClr>
                </w14:shadow>
              </w:rPr>
              <w:t>Q</w:t>
            </w:r>
            <w:r>
              <w:rPr>
                <w:rFonts w:asciiTheme="minorHAnsi" w:hAnsiTheme="minorHAnsi" w:cstheme="minorHAnsi"/>
                <w:i/>
                <w14:shadow w14:blurRad="63500" w14:dist="50800" w14:dir="10800000" w14:sx="0" w14:sy="0" w14:kx="0" w14:ky="0" w14:algn="none">
                  <w14:srgbClr w14:val="000000">
                    <w14:alpha w14:val="50000"/>
                  </w14:srgbClr>
                </w14:shadow>
              </w:rPr>
              <w:t>4</w:t>
            </w:r>
          </w:p>
        </w:tc>
      </w:tr>
      <w:tr w:rsidR="00BF1E29" w:rsidRPr="00631EF6" w14:paraId="3E5F8D68" w14:textId="77777777" w:rsidTr="00BF1E29">
        <w:tc>
          <w:tcPr>
            <w:tcW w:w="10535" w:type="dxa"/>
            <w:gridSpan w:val="5"/>
            <w:tcBorders>
              <w:top w:val="nil"/>
              <w:left w:val="nil"/>
              <w:bottom w:val="nil"/>
              <w:right w:val="nil"/>
            </w:tcBorders>
            <w:shd w:val="clear" w:color="auto" w:fill="948A54" w:themeFill="background2" w:themeFillShade="80"/>
          </w:tcPr>
          <w:p w14:paraId="69C825D0" w14:textId="77777777" w:rsidR="00BF1E29" w:rsidRPr="00631EF6" w:rsidRDefault="00BF1E29" w:rsidP="00BF1E29">
            <w:pPr>
              <w:jc w:val="both"/>
              <w:rPr>
                <w:rFonts w:asciiTheme="minorHAnsi" w:hAnsiTheme="minorHAnsi" w:cstheme="minorHAnsi"/>
                <w:sz w:val="6"/>
                <w:szCs w:val="6"/>
              </w:rPr>
            </w:pPr>
          </w:p>
        </w:tc>
      </w:tr>
      <w:tr w:rsidR="00BF1E29" w:rsidRPr="00631EF6" w14:paraId="617C8B2D" w14:textId="77777777" w:rsidTr="00BF1E29">
        <w:tc>
          <w:tcPr>
            <w:tcW w:w="10535" w:type="dxa"/>
            <w:gridSpan w:val="5"/>
            <w:tcBorders>
              <w:left w:val="nil"/>
              <w:right w:val="nil"/>
            </w:tcBorders>
          </w:tcPr>
          <w:p w14:paraId="72C09762"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D813E8" w:rsidRPr="00631EF6" w14:paraId="1029B013" w14:textId="77777777" w:rsidTr="00BF1E29">
        <w:tc>
          <w:tcPr>
            <w:tcW w:w="10535" w:type="dxa"/>
            <w:gridSpan w:val="5"/>
            <w:tcBorders>
              <w:left w:val="nil"/>
              <w:right w:val="nil"/>
            </w:tcBorders>
          </w:tcPr>
          <w:p w14:paraId="01F431DE" w14:textId="5EDA7238" w:rsidR="00D813E8" w:rsidRPr="00631EF6" w:rsidRDefault="00F65241" w:rsidP="00D813E8">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BF1E29" w:rsidRPr="00631EF6" w14:paraId="04BECEBB" w14:textId="77777777" w:rsidTr="00BF1E29">
        <w:tc>
          <w:tcPr>
            <w:tcW w:w="10535" w:type="dxa"/>
            <w:gridSpan w:val="5"/>
            <w:tcBorders>
              <w:top w:val="nil"/>
              <w:left w:val="nil"/>
              <w:bottom w:val="nil"/>
              <w:right w:val="nil"/>
            </w:tcBorders>
            <w:shd w:val="clear" w:color="auto" w:fill="948A54" w:themeFill="background2" w:themeFillShade="80"/>
          </w:tcPr>
          <w:p w14:paraId="2A5472A4" w14:textId="77777777" w:rsidR="00BF1E29" w:rsidRPr="00631EF6" w:rsidRDefault="00BF1E29" w:rsidP="00BF1E29">
            <w:pPr>
              <w:jc w:val="both"/>
              <w:rPr>
                <w:rFonts w:asciiTheme="minorHAnsi" w:hAnsiTheme="minorHAnsi" w:cstheme="minorHAnsi"/>
                <w:sz w:val="6"/>
                <w:szCs w:val="6"/>
              </w:rPr>
            </w:pPr>
          </w:p>
        </w:tc>
      </w:tr>
      <w:tr w:rsidR="00BF1E29" w:rsidRPr="00631EF6" w14:paraId="4CA2B391"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70D848C"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2F9FA5E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8CFB12C"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2CCA33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1214A1" w14:paraId="1B7A39F4"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AACEFEE" w14:textId="0C5D3D19" w:rsidR="00BF1E29" w:rsidRPr="001214A1" w:rsidRDefault="001214A1"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1214A1">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1214A1">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777D42D7" w14:textId="6FFD9AE1" w:rsidR="00BF1E29" w:rsidRPr="001214A1" w:rsidRDefault="001214A1"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1214A1">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1214A1">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23EC709F" w14:textId="77777777" w:rsidTr="00BF1E29">
        <w:tc>
          <w:tcPr>
            <w:tcW w:w="10535" w:type="dxa"/>
            <w:gridSpan w:val="5"/>
            <w:tcBorders>
              <w:top w:val="nil"/>
              <w:left w:val="nil"/>
              <w:bottom w:val="nil"/>
              <w:right w:val="nil"/>
            </w:tcBorders>
            <w:shd w:val="clear" w:color="auto" w:fill="948A54" w:themeFill="background2" w:themeFillShade="80"/>
          </w:tcPr>
          <w:p w14:paraId="3B0E0541" w14:textId="77777777" w:rsidR="00BF1E29" w:rsidRPr="00631EF6" w:rsidRDefault="00BF1E29" w:rsidP="00BF1E29">
            <w:pPr>
              <w:jc w:val="both"/>
              <w:rPr>
                <w:rFonts w:asciiTheme="minorHAnsi" w:hAnsiTheme="minorHAnsi" w:cstheme="minorHAnsi"/>
                <w:sz w:val="6"/>
                <w:szCs w:val="6"/>
              </w:rPr>
            </w:pPr>
          </w:p>
        </w:tc>
      </w:tr>
    </w:tbl>
    <w:p w14:paraId="40A94DB7" w14:textId="77777777" w:rsidR="00BF1E29" w:rsidRPr="00631EF6" w:rsidRDefault="00BF1E29" w:rsidP="00BF1E29">
      <w:pPr>
        <w:spacing w:after="160" w:line="259" w:lineRule="auto"/>
      </w:pPr>
    </w:p>
    <w:p w14:paraId="3A174A09" w14:textId="77777777" w:rsidR="00BF1E29" w:rsidRDefault="00BF1E29" w:rsidP="00BF1E29">
      <w:pPr>
        <w:rPr>
          <w:rFonts w:asciiTheme="minorHAnsi" w:hAnsiTheme="minorHAnsi" w:cstheme="minorHAnsi"/>
        </w:rPr>
      </w:pPr>
      <w:r w:rsidRPr="00631EF6">
        <w:rPr>
          <w:rFonts w:asciiTheme="minorHAnsi" w:hAnsiTheme="minorHAnsi" w:cstheme="minorHAnsi"/>
        </w:rPr>
        <w:br w:type="page"/>
      </w:r>
    </w:p>
    <w:p w14:paraId="23BECDAF" w14:textId="77777777" w:rsidR="00E20175" w:rsidRPr="00631EF6" w:rsidRDefault="00E20175"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0D57F4A0" w14:textId="77777777" w:rsidTr="008A38F4">
        <w:tc>
          <w:tcPr>
            <w:tcW w:w="10535" w:type="dxa"/>
            <w:gridSpan w:val="5"/>
            <w:tcBorders>
              <w:bottom w:val="nil"/>
            </w:tcBorders>
            <w:shd w:val="clear" w:color="auto" w:fill="948A54" w:themeFill="background2" w:themeFillShade="80"/>
          </w:tcPr>
          <w:p w14:paraId="2A800BF8" w14:textId="77777777" w:rsidR="00BF1E29" w:rsidRPr="00631EF6" w:rsidRDefault="00BF1E29" w:rsidP="00BF1E29">
            <w:pPr>
              <w:jc w:val="both"/>
              <w:rPr>
                <w:rFonts w:asciiTheme="minorHAnsi" w:hAnsiTheme="minorHAnsi" w:cstheme="minorHAnsi"/>
                <w:sz w:val="6"/>
                <w:szCs w:val="6"/>
              </w:rPr>
            </w:pPr>
          </w:p>
        </w:tc>
      </w:tr>
      <w:tr w:rsidR="00BF1E29" w:rsidRPr="00631EF6" w14:paraId="043D2B8C" w14:textId="77777777" w:rsidTr="00B65A86">
        <w:trPr>
          <w:trHeight w:val="394"/>
        </w:trPr>
        <w:tc>
          <w:tcPr>
            <w:tcW w:w="1978" w:type="dxa"/>
            <w:tcBorders>
              <w:top w:val="nil"/>
              <w:left w:val="nil"/>
              <w:bottom w:val="nil"/>
              <w:right w:val="nil"/>
            </w:tcBorders>
            <w:shd w:val="clear" w:color="auto" w:fill="DBE5F1" w:themeFill="accent1" w:themeFillTint="33"/>
          </w:tcPr>
          <w:p w14:paraId="02505534" w14:textId="0E05CFAE" w:rsidR="00BF1E29" w:rsidRPr="00631EF6" w:rsidRDefault="00E20175" w:rsidP="00945E0D">
            <w:pPr>
              <w:rPr>
                <w:rFonts w:asciiTheme="minorHAnsi" w:hAnsiTheme="minorHAnsi" w:cstheme="minorHAnsi"/>
                <w:b/>
                <w:bCs/>
                <w:sz w:val="22"/>
                <w:szCs w:val="22"/>
              </w:rPr>
            </w:pPr>
            <w:r>
              <w:rPr>
                <w:rFonts w:asciiTheme="minorHAnsi" w:hAnsiTheme="minorHAnsi" w:cstheme="minorHAnsi"/>
                <w:b/>
                <w:bCs/>
                <w:sz w:val="22"/>
                <w:szCs w:val="22"/>
              </w:rPr>
              <w:t>EUR.SPT.007</w:t>
            </w:r>
            <w:r w:rsidR="00945E0D">
              <w:rPr>
                <w:rFonts w:asciiTheme="minorHAnsi" w:hAnsiTheme="minorHAnsi" w:cstheme="minorHAnsi"/>
                <w:b/>
                <w:bCs/>
                <w:sz w:val="22"/>
                <w:szCs w:val="22"/>
              </w:rPr>
              <w:t>6</w:t>
            </w:r>
          </w:p>
        </w:tc>
        <w:tc>
          <w:tcPr>
            <w:tcW w:w="8557" w:type="dxa"/>
            <w:gridSpan w:val="4"/>
            <w:tcBorders>
              <w:top w:val="nil"/>
              <w:left w:val="nil"/>
              <w:bottom w:val="nil"/>
              <w:right w:val="nil"/>
            </w:tcBorders>
            <w:shd w:val="clear" w:color="auto" w:fill="DBE5F1" w:themeFill="accent1" w:themeFillTint="33"/>
          </w:tcPr>
          <w:p w14:paraId="5EE14C68"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 xml:space="preserve">Development  of new safety promotion material on high-profile air traffic management safety issues </w:t>
            </w:r>
          </w:p>
        </w:tc>
      </w:tr>
      <w:tr w:rsidR="00F65241" w:rsidRPr="00631EF6" w14:paraId="508817A1" w14:textId="77777777" w:rsidTr="00B5260D">
        <w:tc>
          <w:tcPr>
            <w:tcW w:w="10535" w:type="dxa"/>
            <w:gridSpan w:val="5"/>
            <w:tcBorders>
              <w:top w:val="nil"/>
              <w:left w:val="nil"/>
              <w:bottom w:val="single" w:sz="4" w:space="0" w:color="auto"/>
              <w:right w:val="nil"/>
            </w:tcBorders>
          </w:tcPr>
          <w:p w14:paraId="0696BD70" w14:textId="77777777" w:rsidR="00F65241" w:rsidRPr="00631EF6" w:rsidRDefault="00F65241"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FEE2084" w14:textId="77777777" w:rsidR="00F65241" w:rsidRDefault="00F65241"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 new Safety Promotion material on high profile safety issues for ATM.  Such high profile safety issues are to be determined from important risks identified from the Safety Risk Management process, accidents/ serious incidents and inputs from stakeholders.</w:t>
            </w:r>
          </w:p>
          <w:p w14:paraId="1052B104" w14:textId="77777777" w:rsidR="00664CEA" w:rsidRPr="00631EF6" w:rsidRDefault="00664CE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4D6255F3" w14:textId="77777777"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57254EB1"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0FFF58D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5200631C" w14:textId="0851A2D3" w:rsidR="00BF1E29" w:rsidRPr="00631EF6" w:rsidRDefault="00EB7E31" w:rsidP="000F42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w:t>
            </w:r>
            <w:r w:rsidR="00BF1E29"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ngoing</w:t>
            </w:r>
            <w:r>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 continuous action </w:t>
            </w:r>
          </w:p>
        </w:tc>
        <w:tc>
          <w:tcPr>
            <w:tcW w:w="1701" w:type="dxa"/>
            <w:tcBorders>
              <w:top w:val="single" w:sz="4" w:space="0" w:color="auto"/>
              <w:left w:val="nil"/>
              <w:bottom w:val="single" w:sz="4" w:space="0" w:color="auto"/>
              <w:right w:val="nil"/>
            </w:tcBorders>
            <w:shd w:val="clear" w:color="auto" w:fill="auto"/>
            <w:vAlign w:val="center"/>
          </w:tcPr>
          <w:p w14:paraId="73E700AF" w14:textId="055199BA"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00123FC6" w14:textId="268332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606F5159"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4D48CC3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7CD05C3B"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40A40EAC" w14:textId="77777777" w:rsidTr="00762FF0">
        <w:trPr>
          <w:trHeight w:val="255"/>
        </w:trPr>
        <w:tc>
          <w:tcPr>
            <w:tcW w:w="1978" w:type="dxa"/>
            <w:tcBorders>
              <w:top w:val="single" w:sz="4" w:space="0" w:color="auto"/>
              <w:left w:val="nil"/>
              <w:bottom w:val="nil"/>
              <w:right w:val="nil"/>
            </w:tcBorders>
            <w:shd w:val="clear" w:color="auto" w:fill="auto"/>
            <w:vAlign w:val="center"/>
          </w:tcPr>
          <w:p w14:paraId="29909E5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3CC2FCEF" w14:textId="77777777" w:rsidR="00B20983" w:rsidRPr="00631EF6"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2C187097" w14:textId="380A2B39" w:rsidR="00BF1E29" w:rsidRPr="00631EF6" w:rsidRDefault="00CA75D0"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SPT.</w:t>
            </w:r>
            <w:r w:rsidR="00DD698F">
              <w:rPr>
                <w:rFonts w:asciiTheme="minorHAnsi" w:hAnsiTheme="minorHAnsi" w:cstheme="minorHAnsi"/>
                <w:i/>
                <w:noProof/>
                <w14:shadow w14:blurRad="63500" w14:dist="50800" w14:dir="10800000" w14:sx="0" w14:sy="0" w14:kx="0" w14:ky="0" w14:algn="none">
                  <w14:srgbClr w14:val="000000">
                    <w14:alpha w14:val="50000"/>
                  </w14:srgbClr>
                </w14:shadow>
              </w:rPr>
              <w:t>0</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103</w:t>
            </w:r>
          </w:p>
        </w:tc>
      </w:tr>
      <w:tr w:rsidR="00BF1E29" w:rsidRPr="00631EF6" w14:paraId="042EC987" w14:textId="77777777" w:rsidTr="00B65A86">
        <w:tc>
          <w:tcPr>
            <w:tcW w:w="10535" w:type="dxa"/>
            <w:gridSpan w:val="5"/>
            <w:tcBorders>
              <w:top w:val="nil"/>
              <w:left w:val="nil"/>
              <w:bottom w:val="nil"/>
              <w:right w:val="nil"/>
            </w:tcBorders>
            <w:shd w:val="clear" w:color="auto" w:fill="948A54" w:themeFill="background2" w:themeFillShade="80"/>
          </w:tcPr>
          <w:p w14:paraId="70D3B0B3" w14:textId="77777777" w:rsidR="00BF1E29" w:rsidRPr="00631EF6" w:rsidRDefault="00BF1E29" w:rsidP="00BF1E29">
            <w:pPr>
              <w:jc w:val="both"/>
              <w:rPr>
                <w:rFonts w:asciiTheme="minorHAnsi" w:hAnsiTheme="minorHAnsi" w:cstheme="minorHAnsi"/>
                <w:sz w:val="6"/>
                <w:szCs w:val="6"/>
              </w:rPr>
            </w:pPr>
          </w:p>
        </w:tc>
      </w:tr>
      <w:tr w:rsidR="00BF1E29" w:rsidRPr="00631EF6" w14:paraId="248EDEAD" w14:textId="77777777" w:rsidTr="008A38F4">
        <w:tc>
          <w:tcPr>
            <w:tcW w:w="2970" w:type="dxa"/>
            <w:gridSpan w:val="2"/>
            <w:tcBorders>
              <w:top w:val="nil"/>
              <w:left w:val="nil"/>
              <w:bottom w:val="nil"/>
              <w:right w:val="nil"/>
            </w:tcBorders>
          </w:tcPr>
          <w:p w14:paraId="11F5F552"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23D103E3" w14:textId="7DA46892" w:rsidR="00BF1E29" w:rsidRPr="00631EF6" w:rsidRDefault="003307B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Aircraft Operators i.a.w. ICAO Annex 6, Providers of Air Navigation Services  i.a.w. ICAO Annex 11</w:t>
            </w:r>
          </w:p>
        </w:tc>
      </w:tr>
      <w:tr w:rsidR="00BF1E29" w:rsidRPr="00631EF6" w14:paraId="2FE058E4" w14:textId="77777777" w:rsidTr="008A38F4">
        <w:tc>
          <w:tcPr>
            <w:tcW w:w="2970" w:type="dxa"/>
            <w:gridSpan w:val="2"/>
            <w:tcBorders>
              <w:top w:val="nil"/>
              <w:left w:val="nil"/>
              <w:bottom w:val="nil"/>
              <w:right w:val="nil"/>
            </w:tcBorders>
          </w:tcPr>
          <w:p w14:paraId="18016A1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094ED224" w14:textId="60DE4725" w:rsidR="00BF1E29" w:rsidRPr="00631EF6" w:rsidRDefault="006914D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523B6878" w14:textId="77777777" w:rsidTr="008A38F4">
        <w:tc>
          <w:tcPr>
            <w:tcW w:w="10535" w:type="dxa"/>
            <w:gridSpan w:val="5"/>
            <w:tcBorders>
              <w:top w:val="nil"/>
              <w:left w:val="nil"/>
              <w:bottom w:val="nil"/>
              <w:right w:val="nil"/>
            </w:tcBorders>
            <w:shd w:val="clear" w:color="auto" w:fill="948A54" w:themeFill="background2" w:themeFillShade="80"/>
          </w:tcPr>
          <w:p w14:paraId="4CBEE3F1" w14:textId="77777777" w:rsidR="00BF1E29" w:rsidRPr="00631EF6" w:rsidRDefault="00BF1E29" w:rsidP="00BF1E29">
            <w:pPr>
              <w:jc w:val="both"/>
              <w:rPr>
                <w:rFonts w:asciiTheme="minorHAnsi" w:hAnsiTheme="minorHAnsi" w:cstheme="minorHAnsi"/>
                <w:sz w:val="6"/>
                <w:szCs w:val="6"/>
              </w:rPr>
            </w:pPr>
          </w:p>
        </w:tc>
      </w:tr>
      <w:tr w:rsidR="00BF1E29" w:rsidRPr="00631EF6" w14:paraId="0FDF6008" w14:textId="77777777" w:rsidTr="008A38F4">
        <w:tc>
          <w:tcPr>
            <w:tcW w:w="10535" w:type="dxa"/>
            <w:gridSpan w:val="5"/>
            <w:tcBorders>
              <w:top w:val="nil"/>
              <w:left w:val="nil"/>
              <w:bottom w:val="single" w:sz="4" w:space="0" w:color="auto"/>
              <w:right w:val="nil"/>
            </w:tcBorders>
            <w:shd w:val="clear" w:color="auto" w:fill="DBE5F1" w:themeFill="accent1" w:themeFillTint="33"/>
          </w:tcPr>
          <w:p w14:paraId="4C23AE37"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37DBF1FA" w14:textId="77777777" w:rsidTr="008A38F4">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773C38A"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F21342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8A38F4" w14:paraId="30EF112E" w14:textId="77777777" w:rsidTr="008A38F4">
        <w:tc>
          <w:tcPr>
            <w:tcW w:w="6950" w:type="dxa"/>
            <w:gridSpan w:val="4"/>
            <w:tcBorders>
              <w:top w:val="single" w:sz="4" w:space="0" w:color="auto"/>
              <w:left w:val="nil"/>
              <w:bottom w:val="nil"/>
              <w:right w:val="nil"/>
            </w:tcBorders>
            <w:shd w:val="clear" w:color="auto" w:fill="DBE5F1" w:themeFill="accent1" w:themeFillTint="33"/>
            <w:vAlign w:val="center"/>
          </w:tcPr>
          <w:p w14:paraId="0BDEC3E3" w14:textId="77BDFB20" w:rsidR="00BF1E29" w:rsidRPr="008A38F4" w:rsidRDefault="008A38F4"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8A38F4">
              <w:rPr>
                <w:rFonts w:asciiTheme="minorHAnsi" w:hAnsiTheme="minorHAnsi" w:cstheme="minorHAnsi"/>
                <w:i/>
                <w:szCs w:val="20"/>
                <w14:shadow w14:blurRad="63500" w14:dist="50800" w14:dir="10800000" w14:sx="0" w14:sy="0" w14:kx="0" w14:ky="0" w14:algn="none">
                  <w14:srgbClr w14:val="000000">
                    <w14:alpha w14:val="50000"/>
                  </w14:srgbClr>
                </w14:shadow>
              </w:rPr>
              <w:t>Leaflets, videos, web pages and/or applications</w:t>
            </w:r>
          </w:p>
        </w:tc>
        <w:tc>
          <w:tcPr>
            <w:tcW w:w="3585" w:type="dxa"/>
            <w:tcBorders>
              <w:top w:val="single" w:sz="4" w:space="0" w:color="auto"/>
              <w:left w:val="nil"/>
              <w:bottom w:val="nil"/>
              <w:right w:val="nil"/>
            </w:tcBorders>
            <w:shd w:val="clear" w:color="auto" w:fill="DBE5F1" w:themeFill="accent1" w:themeFillTint="33"/>
            <w:vAlign w:val="center"/>
          </w:tcPr>
          <w:p w14:paraId="7C0D9A8D" w14:textId="7809B87C" w:rsidR="00BF1E29" w:rsidRPr="008A38F4" w:rsidRDefault="00CE6AF6" w:rsidP="00BF1E29">
            <w:pPr>
              <w:spacing w:before="53" w:after="53"/>
              <w:rPr>
                <w:rFonts w:asciiTheme="minorHAnsi" w:hAnsiTheme="minorHAnsi" w:cstheme="minorHAnsi"/>
                <w:szCs w:val="20"/>
              </w:rPr>
            </w:pPr>
            <w:r>
              <w:rPr>
                <w:rFonts w:asciiTheme="minorHAnsi" w:hAnsiTheme="minorHAnsi" w:cstheme="minorHAnsi"/>
                <w:i/>
                <w:szCs w:val="20"/>
                <w14:shadow w14:blurRad="63500" w14:dist="50800" w14:dir="10800000" w14:sx="0" w14:sy="0" w14:kx="0" w14:ky="0" w14:algn="none">
                  <w14:srgbClr w14:val="000000">
                    <w14:alpha w14:val="50000"/>
                  </w14:srgbClr>
                </w14:shadow>
              </w:rPr>
              <w:t>continuous</w:t>
            </w:r>
          </w:p>
        </w:tc>
      </w:tr>
      <w:tr w:rsidR="00BF1E29" w:rsidRPr="00631EF6" w14:paraId="75F7BD9B" w14:textId="77777777" w:rsidTr="008A38F4">
        <w:tc>
          <w:tcPr>
            <w:tcW w:w="10535" w:type="dxa"/>
            <w:gridSpan w:val="5"/>
            <w:tcBorders>
              <w:top w:val="nil"/>
              <w:left w:val="nil"/>
              <w:bottom w:val="nil"/>
              <w:right w:val="nil"/>
            </w:tcBorders>
            <w:shd w:val="clear" w:color="auto" w:fill="948A54" w:themeFill="background2" w:themeFillShade="80"/>
          </w:tcPr>
          <w:p w14:paraId="5E72D239" w14:textId="77777777" w:rsidR="00BF1E29" w:rsidRPr="00631EF6" w:rsidRDefault="00BF1E29" w:rsidP="00BF1E29">
            <w:pPr>
              <w:jc w:val="both"/>
              <w:rPr>
                <w:rFonts w:asciiTheme="minorHAnsi" w:hAnsiTheme="minorHAnsi" w:cstheme="minorHAnsi"/>
                <w:sz w:val="6"/>
                <w:szCs w:val="6"/>
              </w:rPr>
            </w:pPr>
          </w:p>
        </w:tc>
      </w:tr>
      <w:tr w:rsidR="00BF1E29" w:rsidRPr="00631EF6" w14:paraId="5CE718E4" w14:textId="77777777" w:rsidTr="008A38F4">
        <w:tc>
          <w:tcPr>
            <w:tcW w:w="10535" w:type="dxa"/>
            <w:gridSpan w:val="5"/>
            <w:tcBorders>
              <w:left w:val="nil"/>
              <w:right w:val="nil"/>
            </w:tcBorders>
          </w:tcPr>
          <w:p w14:paraId="3C31C88A"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70D3A60D" w14:textId="77777777" w:rsidTr="008A38F4">
        <w:tc>
          <w:tcPr>
            <w:tcW w:w="10535" w:type="dxa"/>
            <w:gridSpan w:val="5"/>
            <w:tcBorders>
              <w:left w:val="nil"/>
              <w:right w:val="nil"/>
            </w:tcBorders>
          </w:tcPr>
          <w:p w14:paraId="28B2DCF7" w14:textId="6A8427E1" w:rsidR="00BF1E29" w:rsidRPr="00631EF6" w:rsidRDefault="00907205"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577C8A55" w14:textId="77777777" w:rsidTr="008A38F4">
        <w:tc>
          <w:tcPr>
            <w:tcW w:w="10535" w:type="dxa"/>
            <w:gridSpan w:val="5"/>
            <w:tcBorders>
              <w:top w:val="nil"/>
              <w:left w:val="nil"/>
              <w:bottom w:val="nil"/>
              <w:right w:val="nil"/>
            </w:tcBorders>
            <w:shd w:val="clear" w:color="auto" w:fill="948A54" w:themeFill="background2" w:themeFillShade="80"/>
          </w:tcPr>
          <w:p w14:paraId="02963504" w14:textId="77777777" w:rsidR="00BF1E29" w:rsidRPr="00631EF6" w:rsidRDefault="00BF1E29" w:rsidP="00BF1E29">
            <w:pPr>
              <w:jc w:val="both"/>
              <w:rPr>
                <w:rFonts w:asciiTheme="minorHAnsi" w:hAnsiTheme="minorHAnsi" w:cstheme="minorHAnsi"/>
                <w:sz w:val="6"/>
                <w:szCs w:val="6"/>
              </w:rPr>
            </w:pPr>
          </w:p>
        </w:tc>
      </w:tr>
      <w:tr w:rsidR="00BF1E29" w:rsidRPr="00631EF6" w14:paraId="58C6EEFE" w14:textId="77777777" w:rsidTr="008A38F4">
        <w:tc>
          <w:tcPr>
            <w:tcW w:w="10535" w:type="dxa"/>
            <w:gridSpan w:val="5"/>
            <w:tcBorders>
              <w:top w:val="nil"/>
              <w:left w:val="nil"/>
              <w:bottom w:val="single" w:sz="4" w:space="0" w:color="auto"/>
              <w:right w:val="nil"/>
            </w:tcBorders>
            <w:shd w:val="clear" w:color="auto" w:fill="DBE5F1" w:themeFill="accent1" w:themeFillTint="33"/>
          </w:tcPr>
          <w:p w14:paraId="5FD3BB57"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1B01C515" w14:textId="77777777" w:rsidTr="008A38F4">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2CB5FD0"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F278ABA"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8A38F4" w14:paraId="3D56303A" w14:textId="77777777" w:rsidTr="008A38F4">
        <w:tc>
          <w:tcPr>
            <w:tcW w:w="6950" w:type="dxa"/>
            <w:gridSpan w:val="4"/>
            <w:tcBorders>
              <w:top w:val="single" w:sz="4" w:space="0" w:color="auto"/>
              <w:left w:val="nil"/>
              <w:bottom w:val="nil"/>
              <w:right w:val="nil"/>
            </w:tcBorders>
            <w:shd w:val="clear" w:color="auto" w:fill="DBE5F1" w:themeFill="accent1" w:themeFillTint="33"/>
            <w:vAlign w:val="center"/>
          </w:tcPr>
          <w:p w14:paraId="2DF2835B" w14:textId="2659C18E" w:rsidR="00BF1E29" w:rsidRPr="008A38F4" w:rsidRDefault="008A38F4"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8A38F4">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8A38F4">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4BA613E6" w14:textId="5C6333C9" w:rsidR="00BF1E29" w:rsidRPr="008A38F4" w:rsidRDefault="008A38F4"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8A38F4">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8A38F4">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3E894F18" w14:textId="77777777" w:rsidTr="008A38F4">
        <w:tc>
          <w:tcPr>
            <w:tcW w:w="10535" w:type="dxa"/>
            <w:gridSpan w:val="5"/>
            <w:tcBorders>
              <w:top w:val="nil"/>
              <w:left w:val="nil"/>
              <w:bottom w:val="nil"/>
              <w:right w:val="nil"/>
            </w:tcBorders>
            <w:shd w:val="clear" w:color="auto" w:fill="948A54" w:themeFill="background2" w:themeFillShade="80"/>
          </w:tcPr>
          <w:p w14:paraId="2E84FA76" w14:textId="77777777" w:rsidR="00BF1E29" w:rsidRPr="00631EF6" w:rsidRDefault="00BF1E29" w:rsidP="00BF1E29">
            <w:pPr>
              <w:jc w:val="both"/>
              <w:rPr>
                <w:rFonts w:asciiTheme="minorHAnsi" w:hAnsiTheme="minorHAnsi" w:cstheme="minorHAnsi"/>
                <w:sz w:val="6"/>
                <w:szCs w:val="6"/>
              </w:rPr>
            </w:pPr>
          </w:p>
        </w:tc>
      </w:tr>
    </w:tbl>
    <w:p w14:paraId="34AC1779" w14:textId="77777777" w:rsidR="00BF1E29" w:rsidRPr="00631EF6" w:rsidRDefault="00BF1E29" w:rsidP="00BF1E29">
      <w:pPr>
        <w:spacing w:after="160" w:line="259" w:lineRule="auto"/>
      </w:pPr>
    </w:p>
    <w:p w14:paraId="490D48EF" w14:textId="0FFCFE09" w:rsidR="00BF1E29" w:rsidRPr="00631EF6" w:rsidRDefault="00BF1E29" w:rsidP="00BF1E29"/>
    <w:p w14:paraId="17B3C947" w14:textId="77777777" w:rsidR="00BF1E29" w:rsidRPr="00631EF6" w:rsidRDefault="00BF1E29" w:rsidP="00BF1E29">
      <w:pPr>
        <w:rPr>
          <w:rFonts w:asciiTheme="minorHAnsi" w:hAnsiTheme="minorHAnsi" w:cstheme="minorHAnsi"/>
        </w:rPr>
      </w:pPr>
    </w:p>
    <w:p w14:paraId="1B10256D" w14:textId="77777777" w:rsidR="00BF1E29" w:rsidRPr="00631EF6" w:rsidRDefault="00BF1E29" w:rsidP="00BF1E29">
      <w:pPr>
        <w:spacing w:after="160" w:line="259" w:lineRule="auto"/>
        <w:sectPr w:rsidR="00BF1E29" w:rsidRPr="00631EF6" w:rsidSect="00724ED9">
          <w:headerReference w:type="default" r:id="rId66"/>
          <w:pgSz w:w="11906" w:h="16838"/>
          <w:pgMar w:top="1440" w:right="566" w:bottom="1440" w:left="851" w:header="708" w:footer="708" w:gutter="0"/>
          <w:cols w:space="708"/>
          <w:docGrid w:linePitch="360"/>
        </w:sectPr>
      </w:pPr>
    </w:p>
    <w:p w14:paraId="55788C34" w14:textId="328D8CDB" w:rsidR="00BF1E29" w:rsidRPr="00631EF6" w:rsidRDefault="00BF1E29" w:rsidP="00F772F7">
      <w:pPr>
        <w:pStyle w:val="Heading2"/>
      </w:pPr>
      <w:bookmarkStart w:id="309" w:name="_Toc35260621"/>
      <w:bookmarkStart w:id="310" w:name="_Toc87627163"/>
      <w:r w:rsidRPr="00631EF6">
        <w:lastRenderedPageBreak/>
        <w:t>Aerodromes</w:t>
      </w:r>
      <w:bookmarkEnd w:id="309"/>
      <w:bookmarkEnd w:id="310"/>
    </w:p>
    <w:p w14:paraId="0CA79D48" w14:textId="77777777" w:rsidR="00BF1E29" w:rsidRPr="00631EF6" w:rsidRDefault="00BF1E29" w:rsidP="00BF1E29">
      <w:pPr>
        <w:pStyle w:val="Intro"/>
      </w:pPr>
      <w:r w:rsidRPr="00631EF6">
        <w:t xml:space="preserve">This Chapter addresses aerodrome design and operations, as well as aerodrome operators. Actions in this Chapter address safety in terms of developing and maintaining a legal framework commensurate with the complexity of ADR activities and management of potential risks. </w:t>
      </w:r>
    </w:p>
    <w:p w14:paraId="15498656" w14:textId="77777777" w:rsidR="00BF1E29" w:rsidRPr="00631EF6" w:rsidRDefault="00BF1E29" w:rsidP="00BF1E29">
      <w:pPr>
        <w:pStyle w:val="Intro"/>
      </w:pPr>
      <w:r w:rsidRPr="00631EF6">
        <w:t>Actions in this Chapter aim at ensuring compliance with the ICAO SAPRs and a harmonised approach which will support the free movement of services within the EUR NAT States.</w:t>
      </w:r>
    </w:p>
    <w:p w14:paraId="40B3470A" w14:textId="77777777" w:rsidR="00BF1E29" w:rsidRPr="00631EF6" w:rsidRDefault="00BF1E29" w:rsidP="00BF1E29">
      <w:pPr>
        <w:pStyle w:val="Intro"/>
      </w:pPr>
      <w:r w:rsidRPr="00631EF6">
        <w:t>The European Safety Risk Management process identified following top three KRAs for Aerodromes and groundhandling:</w:t>
      </w:r>
    </w:p>
    <w:p w14:paraId="38B93482" w14:textId="77777777" w:rsidR="00BF1E29" w:rsidRPr="00631EF6" w:rsidRDefault="00BF1E29" w:rsidP="00BF1E29">
      <w:pPr>
        <w:rPr>
          <w:rFonts w:asciiTheme="minorHAnsi" w:hAnsiTheme="minorHAnsi" w:cstheme="minorHAnsi"/>
        </w:rPr>
      </w:pPr>
    </w:p>
    <w:tbl>
      <w:tblPr>
        <w:tblStyle w:val="TableGrid"/>
        <w:tblW w:w="10495" w:type="dxa"/>
        <w:tblInd w:w="-5" w:type="dxa"/>
        <w:tblLayout w:type="fixed"/>
        <w:tblLook w:val="04A0" w:firstRow="1" w:lastRow="0" w:firstColumn="1" w:lastColumn="0" w:noHBand="0" w:noVBand="1"/>
      </w:tblPr>
      <w:tblGrid>
        <w:gridCol w:w="3691"/>
        <w:gridCol w:w="3402"/>
        <w:gridCol w:w="3402"/>
      </w:tblGrid>
      <w:tr w:rsidR="00BF1E29" w:rsidRPr="00631EF6" w14:paraId="5143097B" w14:textId="77777777" w:rsidTr="00BF1E29">
        <w:tc>
          <w:tcPr>
            <w:tcW w:w="10495" w:type="dxa"/>
            <w:gridSpan w:val="3"/>
            <w:tcBorders>
              <w:top w:val="nil"/>
              <w:left w:val="nil"/>
              <w:bottom w:val="nil"/>
              <w:right w:val="nil"/>
            </w:tcBorders>
            <w:shd w:val="clear" w:color="auto" w:fill="948A54" w:themeFill="background2" w:themeFillShade="80"/>
          </w:tcPr>
          <w:p w14:paraId="34202BF4" w14:textId="77777777" w:rsidR="00BF1E29" w:rsidRPr="00631EF6" w:rsidRDefault="00BF1E29" w:rsidP="00BF1E29">
            <w:pPr>
              <w:jc w:val="both"/>
              <w:rPr>
                <w:rFonts w:asciiTheme="minorHAnsi" w:hAnsiTheme="minorHAnsi" w:cstheme="minorHAnsi"/>
                <w:sz w:val="6"/>
                <w:szCs w:val="6"/>
              </w:rPr>
            </w:pPr>
          </w:p>
        </w:tc>
      </w:tr>
      <w:tr w:rsidR="00BF1E29" w:rsidRPr="00631EF6" w14:paraId="65BF891D" w14:textId="77777777" w:rsidTr="00BF1E29">
        <w:trPr>
          <w:trHeight w:val="204"/>
        </w:trPr>
        <w:tc>
          <w:tcPr>
            <w:tcW w:w="3691" w:type="dxa"/>
            <w:tcBorders>
              <w:top w:val="nil"/>
              <w:left w:val="nil"/>
              <w:bottom w:val="nil"/>
              <w:right w:val="nil"/>
            </w:tcBorders>
            <w:shd w:val="clear" w:color="auto" w:fill="943634" w:themeFill="accent2" w:themeFillShade="BF"/>
          </w:tcPr>
          <w:p w14:paraId="13CF855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1</w:t>
            </w:r>
          </w:p>
        </w:tc>
        <w:tc>
          <w:tcPr>
            <w:tcW w:w="3402" w:type="dxa"/>
            <w:tcBorders>
              <w:top w:val="nil"/>
              <w:left w:val="nil"/>
              <w:bottom w:val="nil"/>
              <w:right w:val="nil"/>
            </w:tcBorders>
            <w:shd w:val="clear" w:color="auto" w:fill="D99594" w:themeFill="accent2" w:themeFillTint="99"/>
          </w:tcPr>
          <w:p w14:paraId="1B3BCD73"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2</w:t>
            </w:r>
          </w:p>
        </w:tc>
        <w:tc>
          <w:tcPr>
            <w:tcW w:w="3402" w:type="dxa"/>
            <w:tcBorders>
              <w:top w:val="nil"/>
              <w:left w:val="nil"/>
              <w:bottom w:val="nil"/>
              <w:right w:val="nil"/>
            </w:tcBorders>
            <w:shd w:val="clear" w:color="auto" w:fill="E5B8B7" w:themeFill="accent2" w:themeFillTint="66"/>
          </w:tcPr>
          <w:p w14:paraId="60458300"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rPr>
              <w:t>KRA 3</w:t>
            </w:r>
          </w:p>
        </w:tc>
      </w:tr>
      <w:tr w:rsidR="00BF1E29" w:rsidRPr="00631EF6" w14:paraId="49F962A6" w14:textId="77777777" w:rsidTr="00BF1E29">
        <w:trPr>
          <w:trHeight w:val="394"/>
        </w:trPr>
        <w:tc>
          <w:tcPr>
            <w:tcW w:w="3691" w:type="dxa"/>
            <w:tcBorders>
              <w:top w:val="nil"/>
              <w:left w:val="nil"/>
              <w:bottom w:val="nil"/>
              <w:right w:val="nil"/>
            </w:tcBorders>
            <w:vAlign w:val="center"/>
          </w:tcPr>
          <w:p w14:paraId="7FFC0FDF" w14:textId="7D5CC28E" w:rsidR="00BF1E29" w:rsidRPr="00631EF6" w:rsidRDefault="00664CEA" w:rsidP="00BF1E29">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Ground damage</w:t>
            </w:r>
            <w:r w:rsidRPr="00631EF6">
              <w:rPr>
                <w:rFonts w:asciiTheme="minorHAnsi" w:eastAsiaTheme="minorHAnsi" w:hAnsiTheme="minorHAnsi" w:cstheme="minorHAnsi"/>
                <w:sz w:val="22"/>
                <w:szCs w:val="22"/>
                <w:lang w:eastAsia="en-US"/>
              </w:rPr>
              <w:t xml:space="preserve"> </w:t>
            </w:r>
          </w:p>
        </w:tc>
        <w:tc>
          <w:tcPr>
            <w:tcW w:w="3402" w:type="dxa"/>
            <w:tcBorders>
              <w:top w:val="nil"/>
              <w:left w:val="nil"/>
              <w:bottom w:val="nil"/>
              <w:right w:val="nil"/>
            </w:tcBorders>
            <w:vAlign w:val="center"/>
          </w:tcPr>
          <w:p w14:paraId="03F9E543" w14:textId="32A1E671" w:rsidR="00BF1E29" w:rsidRPr="00631EF6" w:rsidRDefault="00664CEA" w:rsidP="00BF1E29">
            <w:pPr>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Aircraft upset</w:t>
            </w:r>
          </w:p>
        </w:tc>
        <w:tc>
          <w:tcPr>
            <w:tcW w:w="3402" w:type="dxa"/>
            <w:tcBorders>
              <w:top w:val="nil"/>
              <w:left w:val="nil"/>
              <w:bottom w:val="nil"/>
              <w:right w:val="nil"/>
            </w:tcBorders>
            <w:vAlign w:val="center"/>
          </w:tcPr>
          <w:p w14:paraId="24DCE993" w14:textId="269CF877" w:rsidR="00BF1E29" w:rsidRPr="00631EF6" w:rsidRDefault="00BF1E29" w:rsidP="00BF1E29">
            <w:pPr>
              <w:rPr>
                <w:rFonts w:asciiTheme="minorHAnsi" w:eastAsiaTheme="minorHAnsi" w:hAnsiTheme="minorHAnsi" w:cstheme="minorHAnsi"/>
                <w:sz w:val="22"/>
                <w:szCs w:val="22"/>
                <w:lang w:eastAsia="en-US"/>
              </w:rPr>
            </w:pPr>
            <w:r w:rsidRPr="00631EF6">
              <w:rPr>
                <w:rFonts w:asciiTheme="minorHAnsi" w:eastAsiaTheme="minorHAnsi" w:hAnsiTheme="minorHAnsi" w:cstheme="minorHAnsi"/>
                <w:sz w:val="22"/>
                <w:szCs w:val="22"/>
                <w:lang w:eastAsia="en-US"/>
              </w:rPr>
              <w:t xml:space="preserve">Runway </w:t>
            </w:r>
            <w:r w:rsidR="005A7810">
              <w:rPr>
                <w:rFonts w:asciiTheme="minorHAnsi" w:eastAsiaTheme="minorHAnsi" w:hAnsiTheme="minorHAnsi" w:cstheme="minorHAnsi"/>
                <w:sz w:val="22"/>
                <w:szCs w:val="22"/>
                <w:lang w:eastAsia="en-US"/>
              </w:rPr>
              <w:t>collision</w:t>
            </w:r>
            <w:r w:rsidRPr="00631EF6">
              <w:rPr>
                <w:rFonts w:asciiTheme="minorHAnsi" w:eastAsiaTheme="minorHAnsi" w:hAnsiTheme="minorHAnsi" w:cstheme="minorHAnsi"/>
                <w:sz w:val="22"/>
                <w:szCs w:val="22"/>
                <w:lang w:eastAsia="en-US"/>
              </w:rPr>
              <w:t xml:space="preserve"> </w:t>
            </w:r>
          </w:p>
        </w:tc>
      </w:tr>
      <w:tr w:rsidR="00BF1E29" w:rsidRPr="00631EF6" w14:paraId="64763F7D" w14:textId="77777777" w:rsidTr="00BF1E29">
        <w:tc>
          <w:tcPr>
            <w:tcW w:w="10495" w:type="dxa"/>
            <w:gridSpan w:val="3"/>
            <w:tcBorders>
              <w:top w:val="nil"/>
              <w:left w:val="nil"/>
              <w:bottom w:val="nil"/>
              <w:right w:val="nil"/>
            </w:tcBorders>
            <w:shd w:val="clear" w:color="auto" w:fill="948A54" w:themeFill="background2" w:themeFillShade="80"/>
          </w:tcPr>
          <w:p w14:paraId="7F4A679F" w14:textId="77777777" w:rsidR="00BF1E29" w:rsidRPr="00631EF6" w:rsidRDefault="00BF1E29" w:rsidP="00BF1E29">
            <w:pPr>
              <w:jc w:val="both"/>
              <w:rPr>
                <w:rFonts w:asciiTheme="minorHAnsi" w:hAnsiTheme="minorHAnsi" w:cstheme="minorHAnsi"/>
                <w:sz w:val="6"/>
                <w:szCs w:val="6"/>
              </w:rPr>
            </w:pPr>
          </w:p>
        </w:tc>
      </w:tr>
    </w:tbl>
    <w:p w14:paraId="276E7AA6" w14:textId="15D096EA" w:rsidR="00D15C14" w:rsidRDefault="00D15C14" w:rsidP="00BF1E29">
      <w:pPr>
        <w:spacing w:after="120" w:line="276" w:lineRule="auto"/>
        <w:ind w:right="141"/>
        <w:jc w:val="both"/>
        <w:rPr>
          <w:rFonts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6F919B56" w14:textId="77777777" w:rsidTr="00BF1E29">
        <w:tc>
          <w:tcPr>
            <w:tcW w:w="10535" w:type="dxa"/>
            <w:gridSpan w:val="5"/>
            <w:tcBorders>
              <w:bottom w:val="nil"/>
            </w:tcBorders>
            <w:shd w:val="clear" w:color="auto" w:fill="948A54" w:themeFill="background2" w:themeFillShade="80"/>
          </w:tcPr>
          <w:p w14:paraId="1AE573A1" w14:textId="77777777" w:rsidR="00BF1E29" w:rsidRPr="00631EF6" w:rsidRDefault="00BF1E29" w:rsidP="00BF1E29">
            <w:pPr>
              <w:jc w:val="both"/>
              <w:rPr>
                <w:rFonts w:asciiTheme="minorHAnsi" w:hAnsiTheme="minorHAnsi" w:cstheme="minorHAnsi"/>
                <w:sz w:val="6"/>
                <w:szCs w:val="6"/>
              </w:rPr>
            </w:pPr>
          </w:p>
        </w:tc>
      </w:tr>
      <w:tr w:rsidR="00BF1E29" w:rsidRPr="00631EF6" w14:paraId="232BAB50" w14:textId="77777777" w:rsidTr="00B65A86">
        <w:trPr>
          <w:trHeight w:val="394"/>
        </w:trPr>
        <w:tc>
          <w:tcPr>
            <w:tcW w:w="1978" w:type="dxa"/>
            <w:tcBorders>
              <w:top w:val="nil"/>
              <w:left w:val="nil"/>
              <w:bottom w:val="nil"/>
              <w:right w:val="nil"/>
            </w:tcBorders>
            <w:shd w:val="clear" w:color="auto" w:fill="DBE5F1" w:themeFill="accent1" w:themeFillTint="33"/>
          </w:tcPr>
          <w:p w14:paraId="400126C2" w14:textId="77AA5F1B" w:rsidR="00BF1E29" w:rsidRPr="00631EF6" w:rsidRDefault="000F4229" w:rsidP="00BF1E29">
            <w:pPr>
              <w:rPr>
                <w:rFonts w:asciiTheme="minorHAnsi" w:hAnsiTheme="minorHAnsi" w:cstheme="minorHAnsi"/>
                <w:b/>
                <w:bCs/>
                <w:sz w:val="22"/>
                <w:szCs w:val="22"/>
              </w:rPr>
            </w:pPr>
            <w:r>
              <w:rPr>
                <w:rFonts w:asciiTheme="minorHAnsi" w:hAnsiTheme="minorHAnsi" w:cstheme="minorHAnsi"/>
                <w:b/>
                <w:bCs/>
                <w:sz w:val="22"/>
                <w:szCs w:val="22"/>
              </w:rPr>
              <w:t>EUR.RMT.007</w:t>
            </w:r>
            <w:r w:rsidR="00945E0D">
              <w:rPr>
                <w:rFonts w:asciiTheme="minorHAnsi" w:hAnsiTheme="minorHAnsi" w:cstheme="minorHAnsi"/>
                <w:b/>
                <w:bCs/>
                <w:sz w:val="22"/>
                <w:szCs w:val="22"/>
              </w:rPr>
              <w:t>7</w:t>
            </w:r>
          </w:p>
        </w:tc>
        <w:tc>
          <w:tcPr>
            <w:tcW w:w="8557" w:type="dxa"/>
            <w:gridSpan w:val="4"/>
            <w:tcBorders>
              <w:top w:val="nil"/>
              <w:left w:val="nil"/>
              <w:bottom w:val="nil"/>
              <w:right w:val="nil"/>
            </w:tcBorders>
            <w:shd w:val="clear" w:color="auto" w:fill="DBE5F1" w:themeFill="accent1" w:themeFillTint="33"/>
          </w:tcPr>
          <w:p w14:paraId="0738A557" w14:textId="081243A3"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 xml:space="preserve">Certification requirements for VFR heliports located at the international </w:t>
            </w:r>
            <w:r w:rsidR="00A02630">
              <w:rPr>
                <w:rFonts w:asciiTheme="minorHAnsi" w:hAnsiTheme="minorHAnsi" w:cstheme="minorHAnsi"/>
                <w:b/>
                <w:bCs/>
                <w:noProof/>
                <w:sz w:val="22"/>
                <w:szCs w:val="22"/>
              </w:rPr>
              <w:t>aerodromes</w:t>
            </w:r>
          </w:p>
        </w:tc>
      </w:tr>
      <w:tr w:rsidR="00F65241" w:rsidRPr="00631EF6" w14:paraId="3121DEE9" w14:textId="77777777" w:rsidTr="00B5260D">
        <w:tc>
          <w:tcPr>
            <w:tcW w:w="10535" w:type="dxa"/>
            <w:gridSpan w:val="5"/>
            <w:tcBorders>
              <w:top w:val="nil"/>
              <w:left w:val="nil"/>
              <w:bottom w:val="single" w:sz="4" w:space="0" w:color="auto"/>
              <w:right w:val="nil"/>
            </w:tcBorders>
          </w:tcPr>
          <w:p w14:paraId="0D236E69" w14:textId="77777777" w:rsidR="00F65241" w:rsidRPr="00631EF6" w:rsidRDefault="00F65241"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34F7283" w14:textId="50BA89F1"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Ensure a high uniform level of safety at </w:t>
            </w:r>
            <w:r w:rsidR="00A02630">
              <w:rPr>
                <w:rFonts w:asciiTheme="minorHAnsi" w:hAnsiTheme="minorHAnsi" w:cstheme="minorHAnsi"/>
                <w:i/>
                <w:noProof/>
                <w14:shadow w14:blurRad="63500" w14:dist="50800" w14:dir="10800000" w14:sx="0" w14:sy="0" w14:kx="0" w14:ky="0" w14:algn="none">
                  <w14:srgbClr w14:val="000000">
                    <w14:alpha w14:val="50000"/>
                  </w14:srgbClr>
                </w14:shadow>
              </w:rPr>
              <w:t>aerodromes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aligning applicable regulations with ICAO Annex 14, Volume II, Heliports; develop necessary certification standards and guidance material for design and, if necessary, for operation and oversight of visual flight rules (VFR) heliports co-located at the international </w:t>
            </w:r>
            <w:r w:rsidR="00A02630">
              <w:rPr>
                <w:rFonts w:asciiTheme="minorHAnsi" w:hAnsiTheme="minorHAnsi" w:cstheme="minorHAnsi"/>
                <w:i/>
                <w:noProof/>
                <w14:shadow w14:blurRad="63500" w14:dist="50800" w14:dir="10800000" w14:sx="0" w14:sy="0" w14:kx="0" w14:ky="0" w14:algn="none">
                  <w14:srgbClr w14:val="000000">
                    <w14:alpha w14:val="50000"/>
                  </w14:srgbClr>
                </w14:shadow>
              </w:rPr>
              <w:t xml:space="preserve"> aerodromes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w:t>
            </w:r>
          </w:p>
          <w:p w14:paraId="0376D5CE" w14:textId="77777777" w:rsidR="00F65241"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39E8C031" w14:textId="0D5B5274"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631E2D43"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7B71529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4579F1F9" w14:textId="32ADB935" w:rsidR="00BF1E29" w:rsidRPr="00631EF6" w:rsidRDefault="00B20983"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r w:rsidR="002F7C1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shd w:val="clear" w:color="auto" w:fill="auto"/>
            <w:vAlign w:val="center"/>
          </w:tcPr>
          <w:p w14:paraId="7244C12F" w14:textId="1233B40F"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52B41F36" w14:textId="648F5919"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77E771CA"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17BB4A9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7CAD1B62" w14:textId="77777777" w:rsidR="00F65241" w:rsidRDefault="00897B95" w:rsidP="0079214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Regulation (EU) No 139/2014 </w:t>
            </w:r>
            <w:r w:rsidR="0079214C"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of 12/02/2014 </w:t>
            </w:r>
          </w:p>
          <w:p w14:paraId="5A90966B" w14:textId="1274AB21" w:rsidR="00BF1E29" w:rsidRPr="00631EF6" w:rsidRDefault="00F65241" w:rsidP="0079214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EASA </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ED Decision 2019/012/R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of </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23/05/2019</w:t>
            </w:r>
          </w:p>
        </w:tc>
      </w:tr>
      <w:tr w:rsidR="00BF1E29" w:rsidRPr="00631EF6" w14:paraId="1F3F7D21" w14:textId="77777777" w:rsidTr="00762FF0">
        <w:trPr>
          <w:trHeight w:val="255"/>
        </w:trPr>
        <w:tc>
          <w:tcPr>
            <w:tcW w:w="1978" w:type="dxa"/>
            <w:tcBorders>
              <w:top w:val="single" w:sz="4" w:space="0" w:color="auto"/>
              <w:left w:val="nil"/>
              <w:bottom w:val="nil"/>
              <w:right w:val="nil"/>
            </w:tcBorders>
            <w:shd w:val="clear" w:color="auto" w:fill="auto"/>
            <w:vAlign w:val="center"/>
          </w:tcPr>
          <w:p w14:paraId="05055A4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3DECF580" w14:textId="77777777" w:rsidR="00664CEA" w:rsidRDefault="002211D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GASP Goal 2</w:t>
            </w:r>
          </w:p>
          <w:p w14:paraId="396628FE" w14:textId="20D5DCD1" w:rsidR="00BF1E29" w:rsidRPr="00631EF6" w:rsidRDefault="002211D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GASP Goal 6</w:t>
            </w:r>
          </w:p>
        </w:tc>
      </w:tr>
      <w:tr w:rsidR="00BF1E29" w:rsidRPr="00631EF6" w14:paraId="3CF65C92" w14:textId="77777777" w:rsidTr="00B65A86">
        <w:tc>
          <w:tcPr>
            <w:tcW w:w="10535" w:type="dxa"/>
            <w:gridSpan w:val="5"/>
            <w:tcBorders>
              <w:top w:val="nil"/>
              <w:left w:val="nil"/>
              <w:bottom w:val="nil"/>
              <w:right w:val="nil"/>
            </w:tcBorders>
            <w:shd w:val="clear" w:color="auto" w:fill="948A54" w:themeFill="background2" w:themeFillShade="80"/>
          </w:tcPr>
          <w:p w14:paraId="61B02132" w14:textId="77777777" w:rsidR="00BF1E29" w:rsidRPr="00631EF6" w:rsidRDefault="00BF1E29" w:rsidP="00BF1E29">
            <w:pPr>
              <w:jc w:val="both"/>
              <w:rPr>
                <w:rFonts w:asciiTheme="minorHAnsi" w:hAnsiTheme="minorHAnsi" w:cstheme="minorHAnsi"/>
                <w:sz w:val="6"/>
                <w:szCs w:val="6"/>
              </w:rPr>
            </w:pPr>
          </w:p>
        </w:tc>
      </w:tr>
      <w:tr w:rsidR="00BF1E29" w:rsidRPr="00631EF6" w14:paraId="62545119" w14:textId="77777777" w:rsidTr="00BF1E29">
        <w:tc>
          <w:tcPr>
            <w:tcW w:w="2970" w:type="dxa"/>
            <w:gridSpan w:val="2"/>
            <w:tcBorders>
              <w:top w:val="nil"/>
              <w:left w:val="nil"/>
              <w:bottom w:val="nil"/>
              <w:right w:val="nil"/>
            </w:tcBorders>
          </w:tcPr>
          <w:p w14:paraId="524A2BF9"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0285CE9F" w14:textId="65F5100C" w:rsidR="00BF1E29" w:rsidRPr="00631EF6" w:rsidRDefault="003307B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Operators of certified aerodromes i.a.w. ICAO Annex 14 Vol. II</w:t>
            </w:r>
          </w:p>
        </w:tc>
      </w:tr>
      <w:tr w:rsidR="00BF1E29" w:rsidRPr="00631EF6" w14:paraId="4D196D3D" w14:textId="77777777" w:rsidTr="00BF1E29">
        <w:tc>
          <w:tcPr>
            <w:tcW w:w="2970" w:type="dxa"/>
            <w:gridSpan w:val="2"/>
            <w:tcBorders>
              <w:top w:val="nil"/>
              <w:left w:val="nil"/>
              <w:bottom w:val="nil"/>
              <w:right w:val="nil"/>
            </w:tcBorders>
          </w:tcPr>
          <w:p w14:paraId="57B813C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4BDBDF7C" w14:textId="5120CF0F" w:rsidR="00BF1E29" w:rsidRPr="00631EF6" w:rsidRDefault="003F5A7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5A32E9E2" w14:textId="77777777" w:rsidTr="00BF1E29">
        <w:tc>
          <w:tcPr>
            <w:tcW w:w="10535" w:type="dxa"/>
            <w:gridSpan w:val="5"/>
            <w:tcBorders>
              <w:top w:val="nil"/>
              <w:left w:val="nil"/>
              <w:bottom w:val="nil"/>
              <w:right w:val="nil"/>
            </w:tcBorders>
            <w:shd w:val="clear" w:color="auto" w:fill="948A54" w:themeFill="background2" w:themeFillShade="80"/>
          </w:tcPr>
          <w:p w14:paraId="6380AB27" w14:textId="77777777" w:rsidR="00BF1E29" w:rsidRPr="00631EF6" w:rsidRDefault="00BF1E29" w:rsidP="00BF1E29">
            <w:pPr>
              <w:jc w:val="both"/>
              <w:rPr>
                <w:rFonts w:asciiTheme="minorHAnsi" w:hAnsiTheme="minorHAnsi" w:cstheme="minorHAnsi"/>
                <w:sz w:val="6"/>
                <w:szCs w:val="6"/>
              </w:rPr>
            </w:pPr>
          </w:p>
        </w:tc>
      </w:tr>
      <w:tr w:rsidR="00BF1E29" w:rsidRPr="00631EF6" w14:paraId="29D87525"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E43607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14261AB0"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012E40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FC2EDB6"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50EC2E7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4DA94ED" w14:textId="37C375ED" w:rsidR="00BF1E29" w:rsidRPr="00631EF6" w:rsidRDefault="000F4229" w:rsidP="000F42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C</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ertification standards and </w:t>
            </w:r>
            <w:r>
              <w:rPr>
                <w:rFonts w:asciiTheme="minorHAnsi" w:hAnsiTheme="minorHAnsi" w:cstheme="minorHAnsi"/>
                <w:i/>
                <w:noProof/>
                <w14:shadow w14:blurRad="63500" w14:dist="50800" w14:dir="10800000" w14:sx="0" w14:sy="0" w14:kx="0" w14:ky="0" w14:algn="none">
                  <w14:srgbClr w14:val="000000">
                    <w14:alpha w14:val="50000"/>
                  </w14:srgbClr>
                </w14:shadow>
              </w:rPr>
              <w:t>G</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uidance material</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 in place</w:t>
            </w:r>
          </w:p>
        </w:tc>
        <w:tc>
          <w:tcPr>
            <w:tcW w:w="3585" w:type="dxa"/>
            <w:tcBorders>
              <w:top w:val="single" w:sz="4" w:space="0" w:color="auto"/>
              <w:left w:val="nil"/>
              <w:bottom w:val="nil"/>
              <w:right w:val="nil"/>
            </w:tcBorders>
            <w:shd w:val="clear" w:color="auto" w:fill="DBE5F1" w:themeFill="accent1" w:themeFillTint="33"/>
            <w:vAlign w:val="center"/>
          </w:tcPr>
          <w:p w14:paraId="20900A69" w14:textId="478510DF" w:rsidR="00BF1E29" w:rsidRPr="00631EF6" w:rsidRDefault="000F4229" w:rsidP="00BF1E29">
            <w:pPr>
              <w:spacing w:before="53" w:after="53"/>
              <w:rPr>
                <w:rFonts w:asciiTheme="minorHAnsi" w:hAnsiTheme="minorHAnsi" w:cstheme="minorHAnsi"/>
                <w:sz w:val="16"/>
                <w:szCs w:val="16"/>
              </w:rPr>
            </w:pPr>
            <w:r w:rsidRPr="000F4229">
              <w:rPr>
                <w:rFonts w:asciiTheme="minorHAnsi" w:hAnsiTheme="minorHAnsi" w:cstheme="minorHAnsi"/>
                <w:i/>
                <w:noProof/>
                <w14:shadow w14:blurRad="63500" w14:dist="50800" w14:dir="10800000" w14:sx="0" w14:sy="0" w14:kx="0" w14:ky="0" w14:algn="none">
                  <w14:srgbClr w14:val="000000">
                    <w14:alpha w14:val="50000"/>
                  </w14:srgbClr>
                </w14:shadow>
              </w:rPr>
              <w:t>202</w:t>
            </w:r>
            <w:r w:rsidR="00DB1AEE">
              <w:rPr>
                <w:rFonts w:asciiTheme="minorHAnsi" w:hAnsiTheme="minorHAnsi" w:cstheme="minorHAnsi"/>
                <w:i/>
                <w:noProof/>
                <w14:shadow w14:blurRad="63500" w14:dist="50800" w14:dir="10800000" w14:sx="0" w14:sy="0" w14:kx="0" w14:ky="0" w14:algn="none">
                  <w14:srgbClr w14:val="000000">
                    <w14:alpha w14:val="50000"/>
                  </w14:srgbClr>
                </w14:shadow>
              </w:rPr>
              <w:t>2</w:t>
            </w:r>
            <w:r w:rsidRPr="000F4229">
              <w:rPr>
                <w:rFonts w:asciiTheme="minorHAnsi" w:hAnsiTheme="minorHAnsi" w:cstheme="minorHAnsi"/>
                <w:i/>
                <w:noProof/>
                <w14:shadow w14:blurRad="63500" w14:dist="50800" w14:dir="10800000" w14:sx="0" w14:sy="0" w14:kx="0" w14:ky="0" w14:algn="none">
                  <w14:srgbClr w14:val="000000">
                    <w14:alpha w14:val="50000"/>
                  </w14:srgbClr>
                </w14:shadow>
              </w:rPr>
              <w:t>Q4</w:t>
            </w:r>
          </w:p>
        </w:tc>
      </w:tr>
      <w:tr w:rsidR="00BF1E29" w:rsidRPr="00631EF6" w14:paraId="40B7059F" w14:textId="77777777" w:rsidTr="00BF1E29">
        <w:tc>
          <w:tcPr>
            <w:tcW w:w="10535" w:type="dxa"/>
            <w:gridSpan w:val="5"/>
            <w:tcBorders>
              <w:top w:val="nil"/>
              <w:left w:val="nil"/>
              <w:bottom w:val="nil"/>
              <w:right w:val="nil"/>
            </w:tcBorders>
            <w:shd w:val="clear" w:color="auto" w:fill="948A54" w:themeFill="background2" w:themeFillShade="80"/>
          </w:tcPr>
          <w:p w14:paraId="0FBF80A5" w14:textId="77777777" w:rsidR="00BF1E29" w:rsidRPr="00631EF6" w:rsidRDefault="00BF1E29" w:rsidP="00BF1E29">
            <w:pPr>
              <w:jc w:val="both"/>
              <w:rPr>
                <w:rFonts w:asciiTheme="minorHAnsi" w:hAnsiTheme="minorHAnsi" w:cstheme="minorHAnsi"/>
                <w:sz w:val="6"/>
                <w:szCs w:val="6"/>
              </w:rPr>
            </w:pPr>
          </w:p>
        </w:tc>
      </w:tr>
      <w:tr w:rsidR="00BF1E29" w:rsidRPr="00631EF6" w14:paraId="0F698F93" w14:textId="77777777" w:rsidTr="00BF1E29">
        <w:tc>
          <w:tcPr>
            <w:tcW w:w="10535" w:type="dxa"/>
            <w:gridSpan w:val="5"/>
            <w:tcBorders>
              <w:left w:val="nil"/>
              <w:right w:val="nil"/>
            </w:tcBorders>
          </w:tcPr>
          <w:p w14:paraId="485F69C5"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5701EC3D" w14:textId="77777777" w:rsidTr="00BF1E29">
        <w:tc>
          <w:tcPr>
            <w:tcW w:w="10535" w:type="dxa"/>
            <w:gridSpan w:val="5"/>
            <w:tcBorders>
              <w:left w:val="nil"/>
              <w:right w:val="nil"/>
            </w:tcBorders>
          </w:tcPr>
          <w:p w14:paraId="5FB5A82F" w14:textId="56E517C6" w:rsidR="00BF1E29" w:rsidRPr="00F44FAC" w:rsidRDefault="00F65241" w:rsidP="00F44FAC">
            <w:pPr>
              <w:pStyle w:val="CommentText"/>
              <w:rPr>
                <w:rFonts w:asciiTheme="minorHAnsi" w:hAnsiTheme="minorHAnsi" w:cstheme="minorHAnsi"/>
                <w:i/>
                <w:noProof/>
                <w:szCs w:val="24"/>
                <w14:shadow w14:blurRad="63500" w14:dist="50800" w14:dir="10800000" w14:sx="0" w14:sy="0" w14:kx="0" w14:ky="0" w14:algn="none">
                  <w14:srgbClr w14:val="000000">
                    <w14:alpha w14:val="50000"/>
                  </w14:srgbClr>
                </w14:shadow>
              </w:rPr>
            </w:pPr>
            <w:r>
              <w:rPr>
                <w:rFonts w:asciiTheme="minorHAnsi" w:hAnsiTheme="minorHAnsi" w:cstheme="minorHAnsi"/>
                <w:i/>
                <w:noProof/>
                <w:szCs w:val="24"/>
                <w14:shadow w14:blurRad="63500" w14:dist="50800" w14:dir="10800000" w14:sx="0" w14:sy="0" w14:kx="0" w14:ky="0" w14:algn="none">
                  <w14:srgbClr w14:val="000000">
                    <w14:alpha w14:val="50000"/>
                  </w14:srgbClr>
                </w14:shadow>
              </w:rPr>
              <w:t>Timeline extended.</w:t>
            </w:r>
          </w:p>
        </w:tc>
      </w:tr>
      <w:tr w:rsidR="00BF1E29" w:rsidRPr="00631EF6" w14:paraId="065C9997" w14:textId="77777777" w:rsidTr="00BF1E29">
        <w:tc>
          <w:tcPr>
            <w:tcW w:w="10535" w:type="dxa"/>
            <w:gridSpan w:val="5"/>
            <w:tcBorders>
              <w:top w:val="nil"/>
              <w:left w:val="nil"/>
              <w:bottom w:val="nil"/>
              <w:right w:val="nil"/>
            </w:tcBorders>
            <w:shd w:val="clear" w:color="auto" w:fill="948A54" w:themeFill="background2" w:themeFillShade="80"/>
          </w:tcPr>
          <w:p w14:paraId="7FD0BFD7" w14:textId="77777777" w:rsidR="00BF1E29" w:rsidRPr="00631EF6" w:rsidRDefault="00BF1E29" w:rsidP="00BF1E29">
            <w:pPr>
              <w:jc w:val="both"/>
              <w:rPr>
                <w:rFonts w:asciiTheme="minorHAnsi" w:hAnsiTheme="minorHAnsi" w:cstheme="minorHAnsi"/>
                <w:sz w:val="6"/>
                <w:szCs w:val="6"/>
              </w:rPr>
            </w:pPr>
          </w:p>
        </w:tc>
      </w:tr>
      <w:tr w:rsidR="00BF1E29" w:rsidRPr="00631EF6" w14:paraId="35D14D6B"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97CDA59"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60A7BE4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993C77B"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55889B4"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631EF6" w14:paraId="5EB7DDA6"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E3C1F7C" w14:textId="31B788BE" w:rsidR="00BF1E29" w:rsidRPr="00631EF6" w:rsidRDefault="000F422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8A38F4">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631EF6">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0390A288" w14:textId="6905B76A" w:rsidR="00BF1E29" w:rsidRPr="00631EF6" w:rsidRDefault="000F4229" w:rsidP="00BF1E29">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8A38F4">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631EF6">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 </w:t>
            </w:r>
          </w:p>
        </w:tc>
      </w:tr>
      <w:tr w:rsidR="00BF1E29" w:rsidRPr="00631EF6" w14:paraId="10F6D378" w14:textId="77777777" w:rsidTr="00BF1E29">
        <w:tc>
          <w:tcPr>
            <w:tcW w:w="10535" w:type="dxa"/>
            <w:gridSpan w:val="5"/>
            <w:tcBorders>
              <w:top w:val="nil"/>
              <w:left w:val="nil"/>
              <w:bottom w:val="nil"/>
              <w:right w:val="nil"/>
            </w:tcBorders>
            <w:shd w:val="clear" w:color="auto" w:fill="948A54" w:themeFill="background2" w:themeFillShade="80"/>
          </w:tcPr>
          <w:p w14:paraId="4EBF0385" w14:textId="77777777" w:rsidR="00BF1E29" w:rsidRPr="00631EF6" w:rsidRDefault="00BF1E29" w:rsidP="00BF1E29">
            <w:pPr>
              <w:jc w:val="both"/>
              <w:rPr>
                <w:rFonts w:asciiTheme="minorHAnsi" w:hAnsiTheme="minorHAnsi" w:cstheme="minorHAnsi"/>
                <w:sz w:val="6"/>
                <w:szCs w:val="6"/>
              </w:rPr>
            </w:pPr>
          </w:p>
        </w:tc>
      </w:tr>
    </w:tbl>
    <w:p w14:paraId="681B6760" w14:textId="77777777" w:rsidR="00BF1E29" w:rsidRPr="00631EF6" w:rsidRDefault="00BF1E29" w:rsidP="00BF1E29">
      <w:pPr>
        <w:spacing w:after="160" w:line="259" w:lineRule="auto"/>
        <w:sectPr w:rsidR="00BF1E29" w:rsidRPr="00631EF6" w:rsidSect="00BF1E29">
          <w:headerReference w:type="default" r:id="rId67"/>
          <w:pgSz w:w="11906" w:h="16838"/>
          <w:pgMar w:top="1440" w:right="566" w:bottom="1440" w:left="851" w:header="708" w:footer="708" w:gutter="0"/>
          <w:cols w:space="708"/>
          <w:docGrid w:linePitch="360"/>
        </w:sectPr>
      </w:pPr>
    </w:p>
    <w:p w14:paraId="54CDF7C0"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14A927A2" w14:textId="77777777" w:rsidTr="00BF1E29">
        <w:tc>
          <w:tcPr>
            <w:tcW w:w="10535" w:type="dxa"/>
            <w:gridSpan w:val="5"/>
            <w:tcBorders>
              <w:bottom w:val="nil"/>
            </w:tcBorders>
            <w:shd w:val="clear" w:color="auto" w:fill="948A54" w:themeFill="background2" w:themeFillShade="80"/>
          </w:tcPr>
          <w:p w14:paraId="7CA658CA" w14:textId="77777777" w:rsidR="00BF1E29" w:rsidRPr="00631EF6" w:rsidRDefault="00BF1E29" w:rsidP="00BF1E29">
            <w:pPr>
              <w:jc w:val="both"/>
              <w:rPr>
                <w:rFonts w:asciiTheme="minorHAnsi" w:hAnsiTheme="minorHAnsi" w:cstheme="minorHAnsi"/>
                <w:sz w:val="6"/>
                <w:szCs w:val="6"/>
              </w:rPr>
            </w:pPr>
          </w:p>
        </w:tc>
      </w:tr>
      <w:tr w:rsidR="00BF1E29" w:rsidRPr="00631EF6" w14:paraId="566FA7E6" w14:textId="77777777" w:rsidTr="003B0D3A">
        <w:trPr>
          <w:trHeight w:val="394"/>
        </w:trPr>
        <w:tc>
          <w:tcPr>
            <w:tcW w:w="1978" w:type="dxa"/>
            <w:tcBorders>
              <w:top w:val="nil"/>
              <w:left w:val="nil"/>
              <w:bottom w:val="nil"/>
              <w:right w:val="nil"/>
            </w:tcBorders>
            <w:shd w:val="clear" w:color="auto" w:fill="DBE5F1" w:themeFill="accent1" w:themeFillTint="33"/>
          </w:tcPr>
          <w:p w14:paraId="38623B35" w14:textId="5E0F85B8" w:rsidR="00BF1E29" w:rsidRPr="00631EF6" w:rsidRDefault="000F4229" w:rsidP="00BF1E29">
            <w:pPr>
              <w:rPr>
                <w:rFonts w:asciiTheme="minorHAnsi" w:hAnsiTheme="minorHAnsi" w:cstheme="minorHAnsi"/>
                <w:b/>
                <w:bCs/>
                <w:sz w:val="22"/>
                <w:szCs w:val="22"/>
              </w:rPr>
            </w:pPr>
            <w:r>
              <w:rPr>
                <w:rFonts w:asciiTheme="minorHAnsi" w:hAnsiTheme="minorHAnsi" w:cstheme="minorHAnsi"/>
                <w:b/>
                <w:bCs/>
                <w:sz w:val="22"/>
                <w:szCs w:val="22"/>
              </w:rPr>
              <w:t>EUR.RMT.007</w:t>
            </w:r>
            <w:r w:rsidR="00945E0D">
              <w:rPr>
                <w:rFonts w:asciiTheme="minorHAnsi" w:hAnsiTheme="minorHAnsi" w:cstheme="minorHAnsi"/>
                <w:b/>
                <w:bCs/>
                <w:sz w:val="22"/>
                <w:szCs w:val="22"/>
              </w:rPr>
              <w:t>8</w:t>
            </w:r>
          </w:p>
        </w:tc>
        <w:tc>
          <w:tcPr>
            <w:tcW w:w="8557" w:type="dxa"/>
            <w:gridSpan w:val="4"/>
            <w:tcBorders>
              <w:top w:val="nil"/>
              <w:left w:val="nil"/>
              <w:bottom w:val="nil"/>
              <w:right w:val="nil"/>
            </w:tcBorders>
            <w:shd w:val="clear" w:color="auto" w:fill="DBE5F1" w:themeFill="accent1" w:themeFillTint="33"/>
          </w:tcPr>
          <w:p w14:paraId="2B86336D"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Runway safety</w:t>
            </w:r>
          </w:p>
        </w:tc>
      </w:tr>
      <w:tr w:rsidR="00F65241" w:rsidRPr="00631EF6" w14:paraId="7F6366EA" w14:textId="77777777" w:rsidTr="00B5260D">
        <w:tc>
          <w:tcPr>
            <w:tcW w:w="10535" w:type="dxa"/>
            <w:gridSpan w:val="5"/>
            <w:tcBorders>
              <w:top w:val="nil"/>
              <w:left w:val="nil"/>
              <w:bottom w:val="single" w:sz="4" w:space="0" w:color="auto"/>
              <w:right w:val="nil"/>
            </w:tcBorders>
          </w:tcPr>
          <w:p w14:paraId="696F3C05" w14:textId="77777777" w:rsidR="00F65241" w:rsidRPr="00631EF6" w:rsidRDefault="00F65241"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B5E8473" w14:textId="377EDA11" w:rsidR="00F65241" w:rsidRDefault="00F65241"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Global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Action Plans for the Prevention of Runway Incursions (</w:t>
            </w:r>
            <w:r>
              <w:rPr>
                <w:rFonts w:asciiTheme="minorHAnsi" w:hAnsiTheme="minorHAnsi" w:cstheme="minorHAnsi"/>
                <w:i/>
                <w:noProof/>
                <w14:shadow w14:blurRad="63500" w14:dist="50800" w14:dir="10800000" w14:sx="0" w14:sy="0" w14:kx="0" w14:ky="0" w14:algn="none">
                  <w14:srgbClr w14:val="000000">
                    <w14:alpha w14:val="50000"/>
                  </w14:srgbClr>
                </w14:shadow>
              </w:rPr>
              <w:t>G</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APPRI) and Excursions (</w:t>
            </w:r>
            <w:r>
              <w:rPr>
                <w:rFonts w:asciiTheme="minorHAnsi" w:hAnsiTheme="minorHAnsi" w:cstheme="minorHAnsi"/>
                <w:i/>
                <w:noProof/>
                <w14:shadow w14:blurRad="63500" w14:dist="50800" w14:dir="10800000" w14:sx="0" w14:sy="0" w14:kx="0" w14:ky="0" w14:algn="none">
                  <w14:srgbClr w14:val="000000">
                    <w14:alpha w14:val="50000"/>
                  </w14:srgbClr>
                </w14:shadow>
              </w:rPr>
              <w:t>G</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APPRE) contain several recommendations to CAAs, aerodrome  operators and EASA in order to mitigate the risks. Those actions should be reviewed to be included into relevant regulatory provisions. This includes revision and update of relevant regulations and guidance material to incorporate relevant changes of Annex 14 and PANS ADRs.</w:t>
            </w:r>
          </w:p>
          <w:p w14:paraId="15A64A86" w14:textId="2785AE94" w:rsidR="00F65241" w:rsidRDefault="00F65241"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22FDD72A" w14:textId="77777777" w:rsidR="00F65241" w:rsidRDefault="00F65241"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Note: </w:t>
            </w:r>
          </w:p>
          <w:p w14:paraId="0F727473" w14:textId="77777777" w:rsidR="00F65241" w:rsidRDefault="00F65241"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1E8B540D" w14:textId="21195DE9" w:rsidR="00F65241" w:rsidRDefault="00F65241" w:rsidP="00664CEA">
            <w:pPr>
              <w:spacing w:before="53" w:after="53"/>
              <w:jc w:val="both"/>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EASA</w:t>
            </w:r>
            <w:r w:rsidRPr="00C87BEA">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ED </w:t>
            </w:r>
            <w:r w:rsidRPr="00C87BEA">
              <w:rPr>
                <w:rFonts w:asciiTheme="minorHAnsi" w:hAnsiTheme="minorHAnsi" w:cstheme="minorHAnsi"/>
                <w:i/>
                <w:noProof/>
                <w14:shadow w14:blurRad="63500" w14:dist="50800" w14:dir="10800000" w14:sx="0" w14:sy="0" w14:kx="0" w14:ky="0" w14:algn="none">
                  <w14:srgbClr w14:val="000000">
                    <w14:alpha w14:val="50000"/>
                  </w14:srgbClr>
                </w14:shadow>
              </w:rPr>
              <w:t>Decision 2021/003/R amends the Acceptable Means of Compliance (AMC) and Guidance Material (GM) to Annex I (Definitions), Annex II (Part-ADR.AR), Annex III (Part-ADR.OR) and Annex IV (Part-ADR.OPS) to Regulation (EU) 139/2014</w:t>
            </w:r>
          </w:p>
          <w:p w14:paraId="16A04BDE" w14:textId="77777777" w:rsidR="00F65241" w:rsidRDefault="00F65241"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E872A93" w14:textId="0FF007E5"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EASA</w:t>
            </w:r>
            <w:r w:rsidRPr="00C87BEA">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ED </w:t>
            </w:r>
            <w:r w:rsidRPr="00C87BEA">
              <w:rPr>
                <w:rFonts w:asciiTheme="minorHAnsi" w:hAnsiTheme="minorHAnsi" w:cstheme="minorHAnsi"/>
                <w:i/>
                <w:noProof/>
                <w14:shadow w14:blurRad="63500" w14:dist="50800" w14:dir="10800000" w14:sx="0" w14:sy="0" w14:kx="0" w14:ky="0" w14:algn="none">
                  <w14:srgbClr w14:val="000000">
                    <w14:alpha w14:val="50000"/>
                  </w14:srgbClr>
                </w14:shadow>
              </w:rPr>
              <w:t>Decision 2021/004/R updates the certification specifications (CSs) and guidance material (GM) for aerodrome design (CS-ADR-DSN) in line with the International Civil Aviation Organization (ICAO) developments and other technical improvements, and maintains a high and uniform level of safety in terms of aerodrome design</w:t>
            </w:r>
          </w:p>
          <w:p w14:paraId="501B9640" w14:textId="77777777" w:rsidR="00F65241"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240C1A8D" w14:textId="00F4F304" w:rsidR="00F65241" w:rsidRPr="00631EF6" w:rsidRDefault="00F65241"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509E3E7D"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23701B17"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1ECC1368" w14:textId="7C8F65DB" w:rsidR="00BF1E29" w:rsidRPr="00631EF6" w:rsidRDefault="00902EC1"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r w:rsidR="002F7C1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shd w:val="clear" w:color="auto" w:fill="auto"/>
            <w:vAlign w:val="center"/>
          </w:tcPr>
          <w:p w14:paraId="16112C4A" w14:textId="31AC06E3"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2BDCCC81" w14:textId="2F910EB4"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1FFEB3E6"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61D0222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08BAAC07" w14:textId="77777777" w:rsidR="00BF1E29" w:rsidRPr="00631EF6" w:rsidRDefault="00BF1E29" w:rsidP="00401B4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SEIs (States) – Mitigate contributing factors to the risks of RE and RI;</w:t>
            </w:r>
          </w:p>
          <w:p w14:paraId="7C664010" w14:textId="77777777" w:rsidR="00BF1E29" w:rsidRPr="00631EF6" w:rsidRDefault="00BF1E29" w:rsidP="00401B4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ATM Master Plan Level 3 – Plan (2019): SAF11 – Improve runway safety by preventing runway excursions</w:t>
            </w:r>
          </w:p>
          <w:p w14:paraId="53D6EA99" w14:textId="5BA76016" w:rsidR="00BF1E29" w:rsidRDefault="00BF1E29" w:rsidP="00401B4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ATM Master Plan Level 3 – Plan (2019): INF07 – Electronic Terrain and Obstacle Data (e-TOD)</w:t>
            </w:r>
          </w:p>
          <w:p w14:paraId="2C2CE7D9" w14:textId="4C287997" w:rsidR="00F65241" w:rsidRDefault="00C87BEA" w:rsidP="00401B4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EASA</w:t>
            </w:r>
            <w:r w:rsidRPr="00C87BEA">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F65241">
              <w:rPr>
                <w:rFonts w:asciiTheme="minorHAnsi" w:hAnsiTheme="minorHAnsi" w:cstheme="minorHAnsi"/>
                <w:i/>
                <w:noProof/>
                <w14:shadow w14:blurRad="63500" w14:dist="50800" w14:dir="10800000" w14:sx="0" w14:sy="0" w14:kx="0" w14:ky="0" w14:algn="none">
                  <w14:srgbClr w14:val="000000">
                    <w14:alpha w14:val="50000"/>
                  </w14:srgbClr>
                </w14:shadow>
              </w:rPr>
              <w:t xml:space="preserve">ED </w:t>
            </w:r>
            <w:r w:rsidRPr="00C87BEA">
              <w:rPr>
                <w:rFonts w:asciiTheme="minorHAnsi" w:hAnsiTheme="minorHAnsi" w:cstheme="minorHAnsi"/>
                <w:i/>
                <w:noProof/>
                <w14:shadow w14:blurRad="63500" w14:dist="50800" w14:dir="10800000" w14:sx="0" w14:sy="0" w14:kx="0" w14:ky="0" w14:algn="none">
                  <w14:srgbClr w14:val="000000">
                    <w14:alpha w14:val="50000"/>
                  </w14:srgbClr>
                </w14:shadow>
              </w:rPr>
              <w:t xml:space="preserve">Decision 2021/003/R </w:t>
            </w:r>
            <w:r w:rsidR="00F65241">
              <w:rPr>
                <w:rFonts w:asciiTheme="minorHAnsi" w:hAnsiTheme="minorHAnsi" w:cstheme="minorHAnsi"/>
                <w:i/>
                <w:noProof/>
                <w14:shadow w14:blurRad="63500" w14:dist="50800" w14:dir="10800000" w14:sx="0" w14:sy="0" w14:kx="0" w14:ky="0" w14:algn="none">
                  <w14:srgbClr w14:val="000000">
                    <w14:alpha w14:val="50000"/>
                  </w14:srgbClr>
                </w14:shadow>
              </w:rPr>
              <w:t xml:space="preserve">of </w:t>
            </w:r>
            <w:r w:rsidR="00664CEA">
              <w:rPr>
                <w:rFonts w:asciiTheme="minorHAnsi" w:hAnsiTheme="minorHAnsi" w:cstheme="minorHAnsi"/>
                <w:i/>
                <w:noProof/>
                <w14:shadow w14:blurRad="63500" w14:dist="50800" w14:dir="10800000" w14:sx="0" w14:sy="0" w14:kx="0" w14:ky="0" w14:algn="none">
                  <w14:srgbClr w14:val="000000">
                    <w14:alpha w14:val="50000"/>
                  </w14:srgbClr>
                </w14:shadow>
              </w:rPr>
              <w:t>04/03/2021</w:t>
            </w:r>
          </w:p>
          <w:p w14:paraId="5165E184" w14:textId="16E81A79" w:rsidR="00F65241" w:rsidRDefault="00C87BEA" w:rsidP="00401B4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EASA</w:t>
            </w:r>
            <w:r w:rsidRPr="00C87BEA">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F65241">
              <w:rPr>
                <w:rFonts w:asciiTheme="minorHAnsi" w:hAnsiTheme="minorHAnsi" w:cstheme="minorHAnsi"/>
                <w:i/>
                <w:noProof/>
                <w14:shadow w14:blurRad="63500" w14:dist="50800" w14:dir="10800000" w14:sx="0" w14:sy="0" w14:kx="0" w14:ky="0" w14:algn="none">
                  <w14:srgbClr w14:val="000000">
                    <w14:alpha w14:val="50000"/>
                  </w14:srgbClr>
                </w14:shadow>
              </w:rPr>
              <w:t xml:space="preserve">ED </w:t>
            </w:r>
            <w:r w:rsidRPr="00C87BEA">
              <w:rPr>
                <w:rFonts w:asciiTheme="minorHAnsi" w:hAnsiTheme="minorHAnsi" w:cstheme="minorHAnsi"/>
                <w:i/>
                <w:noProof/>
                <w14:shadow w14:blurRad="63500" w14:dist="50800" w14:dir="10800000" w14:sx="0" w14:sy="0" w14:kx="0" w14:ky="0" w14:algn="none">
                  <w14:srgbClr w14:val="000000">
                    <w14:alpha w14:val="50000"/>
                  </w14:srgbClr>
                </w14:shadow>
              </w:rPr>
              <w:t xml:space="preserve">Decision 2021/004/R </w:t>
            </w:r>
            <w:r w:rsidR="00F65241">
              <w:rPr>
                <w:rFonts w:asciiTheme="minorHAnsi" w:hAnsiTheme="minorHAnsi" w:cstheme="minorHAnsi"/>
                <w:i/>
                <w:noProof/>
                <w14:shadow w14:blurRad="63500" w14:dist="50800" w14:dir="10800000" w14:sx="0" w14:sy="0" w14:kx="0" w14:ky="0" w14:algn="none">
                  <w14:srgbClr w14:val="000000">
                    <w14:alpha w14:val="50000"/>
                  </w14:srgbClr>
                </w14:shadow>
              </w:rPr>
              <w:t xml:space="preserve">of </w:t>
            </w:r>
            <w:r w:rsidR="00664CEA">
              <w:rPr>
                <w:rFonts w:asciiTheme="minorHAnsi" w:hAnsiTheme="minorHAnsi" w:cstheme="minorHAnsi"/>
                <w:i/>
                <w:noProof/>
                <w14:shadow w14:blurRad="63500" w14:dist="50800" w14:dir="10800000" w14:sx="0" w14:sy="0" w14:kx="0" w14:ky="0" w14:algn="none">
                  <w14:srgbClr w14:val="000000">
                    <w14:alpha w14:val="50000"/>
                  </w14:srgbClr>
                </w14:shadow>
              </w:rPr>
              <w:t>04/03/2021</w:t>
            </w:r>
          </w:p>
          <w:p w14:paraId="79B49680" w14:textId="39A5D3A4" w:rsidR="00C87BEA" w:rsidRPr="00631EF6" w:rsidRDefault="00C87BEA" w:rsidP="00401B4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p>
        </w:tc>
      </w:tr>
      <w:tr w:rsidR="00BF1E29" w:rsidRPr="00631EF6" w14:paraId="6053B878" w14:textId="77777777" w:rsidTr="00762FF0">
        <w:trPr>
          <w:trHeight w:val="255"/>
        </w:trPr>
        <w:tc>
          <w:tcPr>
            <w:tcW w:w="1978" w:type="dxa"/>
            <w:tcBorders>
              <w:top w:val="single" w:sz="4" w:space="0" w:color="auto"/>
              <w:left w:val="nil"/>
              <w:bottom w:val="nil"/>
              <w:right w:val="nil"/>
            </w:tcBorders>
            <w:shd w:val="clear" w:color="auto" w:fill="auto"/>
            <w:vAlign w:val="center"/>
          </w:tcPr>
          <w:p w14:paraId="09483AB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69076BCC" w14:textId="08322857" w:rsidR="007E3966" w:rsidRPr="00631EF6" w:rsidRDefault="00401B44"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G</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ASP Goal 1</w:t>
            </w:r>
          </w:p>
          <w:p w14:paraId="7D52BD6C" w14:textId="4901D570" w:rsidR="007E3966" w:rsidRPr="00631EF6" w:rsidRDefault="0018329F"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RMT.0703</w:t>
            </w:r>
            <w:r w:rsidR="00664CEA">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p w14:paraId="33019F94" w14:textId="46C402C9" w:rsidR="00BF1E29" w:rsidRPr="00631EF6" w:rsidRDefault="00B32C6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IE-REST/RSG/02 ”Establishment of local runway safety team”</w:t>
            </w:r>
          </w:p>
        </w:tc>
      </w:tr>
      <w:tr w:rsidR="00BF1E29" w:rsidRPr="00631EF6" w14:paraId="4647F608" w14:textId="77777777" w:rsidTr="003B0D3A">
        <w:tc>
          <w:tcPr>
            <w:tcW w:w="10535" w:type="dxa"/>
            <w:gridSpan w:val="5"/>
            <w:tcBorders>
              <w:top w:val="nil"/>
              <w:left w:val="nil"/>
              <w:bottom w:val="nil"/>
              <w:right w:val="nil"/>
            </w:tcBorders>
            <w:shd w:val="clear" w:color="auto" w:fill="948A54" w:themeFill="background2" w:themeFillShade="80"/>
          </w:tcPr>
          <w:p w14:paraId="06D8CD48" w14:textId="77777777" w:rsidR="00BF1E29" w:rsidRPr="00631EF6" w:rsidRDefault="00BF1E29" w:rsidP="00BF1E29">
            <w:pPr>
              <w:jc w:val="both"/>
              <w:rPr>
                <w:rFonts w:asciiTheme="minorHAnsi" w:hAnsiTheme="minorHAnsi" w:cstheme="minorHAnsi"/>
                <w:sz w:val="6"/>
                <w:szCs w:val="6"/>
              </w:rPr>
            </w:pPr>
          </w:p>
        </w:tc>
      </w:tr>
      <w:tr w:rsidR="00BF1E29" w:rsidRPr="00631EF6" w14:paraId="33671B25" w14:textId="77777777" w:rsidTr="00BF1E29">
        <w:tc>
          <w:tcPr>
            <w:tcW w:w="2970" w:type="dxa"/>
            <w:gridSpan w:val="2"/>
            <w:tcBorders>
              <w:top w:val="nil"/>
              <w:left w:val="nil"/>
              <w:bottom w:val="nil"/>
              <w:right w:val="nil"/>
            </w:tcBorders>
          </w:tcPr>
          <w:p w14:paraId="51B6778F"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60157CF1" w14:textId="5E93A330" w:rsidR="00BF1E29" w:rsidRPr="00631EF6" w:rsidRDefault="003307B4" w:rsidP="003307B4">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CAAs, </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2C37ED"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9A4996"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Recreational Aviation – aeroplane - non commercial operations,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Providers of Air Navigation Services  i.a.w. ICAO Annex 11 and  Operators of certified aerodromes i.a.w. ICAO Annex 14 </w:t>
            </w:r>
            <w:r w:rsidR="00D6018D">
              <w:rPr>
                <w:rFonts w:asciiTheme="minorHAnsi" w:hAnsiTheme="minorHAnsi" w:cstheme="minorHAnsi"/>
                <w:i/>
                <w:noProof/>
                <w14:shadow w14:blurRad="63500" w14:dist="50800" w14:dir="10800000" w14:sx="0" w14:sy="0" w14:kx="0" w14:ky="0" w14:algn="none">
                  <w14:srgbClr w14:val="000000">
                    <w14:alpha w14:val="50000"/>
                  </w14:srgbClr>
                </w14:shadow>
              </w:rPr>
              <w:t>Vol. I</w:t>
            </w:r>
          </w:p>
        </w:tc>
      </w:tr>
      <w:tr w:rsidR="00BF1E29" w:rsidRPr="00631EF6" w14:paraId="62C1BCD4" w14:textId="77777777" w:rsidTr="00BF1E29">
        <w:tc>
          <w:tcPr>
            <w:tcW w:w="2970" w:type="dxa"/>
            <w:gridSpan w:val="2"/>
            <w:tcBorders>
              <w:top w:val="nil"/>
              <w:left w:val="nil"/>
              <w:bottom w:val="nil"/>
              <w:right w:val="nil"/>
            </w:tcBorders>
          </w:tcPr>
          <w:p w14:paraId="15891C0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480429BB" w14:textId="0D8E5A24" w:rsidR="00BF1E29" w:rsidRPr="00631EF6" w:rsidRDefault="003F5A7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72D061EC" w14:textId="77777777" w:rsidTr="00BF1E29">
        <w:tc>
          <w:tcPr>
            <w:tcW w:w="10535" w:type="dxa"/>
            <w:gridSpan w:val="5"/>
            <w:tcBorders>
              <w:top w:val="nil"/>
              <w:left w:val="nil"/>
              <w:bottom w:val="nil"/>
              <w:right w:val="nil"/>
            </w:tcBorders>
            <w:shd w:val="clear" w:color="auto" w:fill="948A54" w:themeFill="background2" w:themeFillShade="80"/>
          </w:tcPr>
          <w:p w14:paraId="3D75FF50" w14:textId="77777777" w:rsidR="00BF1E29" w:rsidRPr="00631EF6" w:rsidRDefault="00BF1E29" w:rsidP="00BF1E29">
            <w:pPr>
              <w:jc w:val="both"/>
              <w:rPr>
                <w:rFonts w:asciiTheme="minorHAnsi" w:hAnsiTheme="minorHAnsi" w:cstheme="minorHAnsi"/>
                <w:sz w:val="6"/>
                <w:szCs w:val="6"/>
              </w:rPr>
            </w:pPr>
          </w:p>
        </w:tc>
      </w:tr>
      <w:tr w:rsidR="00BF1E29" w:rsidRPr="00631EF6" w14:paraId="03D87163"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F498DF9"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4AA97234"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18293F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97362FE"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665B97B4"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18F1D1D" w14:textId="60E85635" w:rsidR="00BF1E29" w:rsidRPr="00B35E21" w:rsidRDefault="003F5A7F" w:rsidP="00B35E2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B35E21">
              <w:rPr>
                <w:rFonts w:asciiTheme="minorHAnsi" w:hAnsiTheme="minorHAnsi" w:cstheme="minorHAnsi"/>
                <w:i/>
                <w:szCs w:val="20"/>
                <w14:shadow w14:blurRad="63500" w14:dist="50800" w14:dir="10800000" w14:sx="0" w14:sy="0" w14:kx="0" w14:ky="0" w14:algn="none">
                  <w14:srgbClr w14:val="000000">
                    <w14:alpha w14:val="50000"/>
                  </w14:srgbClr>
                </w14:shadow>
              </w:rPr>
              <w:t xml:space="preserve">Regulatory framework </w:t>
            </w:r>
            <w:r w:rsidR="00B35E21" w:rsidRPr="00B35E21">
              <w:rPr>
                <w:rFonts w:asciiTheme="minorHAnsi" w:hAnsiTheme="minorHAnsi" w:cstheme="minorHAnsi"/>
                <w:i/>
                <w:szCs w:val="20"/>
                <w14:shadow w14:blurRad="63500" w14:dist="50800" w14:dir="10800000" w14:sx="0" w14:sy="0" w14:kx="0" w14:ky="0" w14:algn="none">
                  <w14:srgbClr w14:val="000000">
                    <w14:alpha w14:val="50000"/>
                  </w14:srgbClr>
                </w14:shadow>
              </w:rPr>
              <w:t>amended</w:t>
            </w:r>
          </w:p>
        </w:tc>
        <w:tc>
          <w:tcPr>
            <w:tcW w:w="3585" w:type="dxa"/>
            <w:tcBorders>
              <w:top w:val="single" w:sz="4" w:space="0" w:color="auto"/>
              <w:left w:val="nil"/>
              <w:bottom w:val="nil"/>
              <w:right w:val="nil"/>
            </w:tcBorders>
            <w:shd w:val="clear" w:color="auto" w:fill="DBE5F1" w:themeFill="accent1" w:themeFillTint="33"/>
            <w:vAlign w:val="center"/>
          </w:tcPr>
          <w:p w14:paraId="4A5CD4C6" w14:textId="29B519D0" w:rsidR="00BF1E29" w:rsidRPr="00B35E21" w:rsidRDefault="00B35E21" w:rsidP="00BF1E29">
            <w:pPr>
              <w:spacing w:before="53" w:after="53"/>
              <w:rPr>
                <w:rFonts w:asciiTheme="minorHAnsi" w:hAnsiTheme="minorHAnsi" w:cstheme="minorHAnsi"/>
                <w:i/>
                <w:szCs w:val="20"/>
              </w:rPr>
            </w:pPr>
            <w:r w:rsidRPr="00B35E21">
              <w:rPr>
                <w:rFonts w:asciiTheme="minorHAnsi" w:hAnsiTheme="minorHAnsi" w:cstheme="minorHAnsi"/>
                <w:i/>
                <w:szCs w:val="20"/>
              </w:rPr>
              <w:t>202</w:t>
            </w:r>
            <w:r w:rsidR="00DB1AEE">
              <w:rPr>
                <w:rFonts w:asciiTheme="minorHAnsi" w:hAnsiTheme="minorHAnsi" w:cstheme="minorHAnsi"/>
                <w:i/>
                <w:szCs w:val="20"/>
              </w:rPr>
              <w:t>2</w:t>
            </w:r>
            <w:r w:rsidRPr="00B35E21">
              <w:rPr>
                <w:rFonts w:asciiTheme="minorHAnsi" w:hAnsiTheme="minorHAnsi" w:cstheme="minorHAnsi"/>
                <w:i/>
                <w:szCs w:val="20"/>
              </w:rPr>
              <w:t>Q4</w:t>
            </w:r>
          </w:p>
        </w:tc>
      </w:tr>
      <w:tr w:rsidR="00BF1E29" w:rsidRPr="00631EF6" w14:paraId="0A8E1937" w14:textId="77777777" w:rsidTr="00BF1E29">
        <w:tc>
          <w:tcPr>
            <w:tcW w:w="10535" w:type="dxa"/>
            <w:gridSpan w:val="5"/>
            <w:tcBorders>
              <w:top w:val="nil"/>
              <w:left w:val="nil"/>
              <w:bottom w:val="nil"/>
              <w:right w:val="nil"/>
            </w:tcBorders>
            <w:shd w:val="clear" w:color="auto" w:fill="948A54" w:themeFill="background2" w:themeFillShade="80"/>
          </w:tcPr>
          <w:p w14:paraId="62D7C42F" w14:textId="77777777" w:rsidR="00BF1E29" w:rsidRPr="00631EF6" w:rsidRDefault="00BF1E29" w:rsidP="00BF1E29">
            <w:pPr>
              <w:jc w:val="both"/>
              <w:rPr>
                <w:rFonts w:asciiTheme="minorHAnsi" w:hAnsiTheme="minorHAnsi" w:cstheme="minorHAnsi"/>
                <w:sz w:val="6"/>
                <w:szCs w:val="6"/>
              </w:rPr>
            </w:pPr>
          </w:p>
        </w:tc>
      </w:tr>
      <w:tr w:rsidR="00BF1E29" w:rsidRPr="00631EF6" w14:paraId="697A8629" w14:textId="77777777" w:rsidTr="00BF1E29">
        <w:tc>
          <w:tcPr>
            <w:tcW w:w="10535" w:type="dxa"/>
            <w:gridSpan w:val="5"/>
            <w:tcBorders>
              <w:left w:val="nil"/>
              <w:right w:val="nil"/>
            </w:tcBorders>
          </w:tcPr>
          <w:p w14:paraId="086A1A2B"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E02DC7" w:rsidRPr="00631EF6" w14:paraId="07202937" w14:textId="77777777" w:rsidTr="00BF1E29">
        <w:tc>
          <w:tcPr>
            <w:tcW w:w="10535" w:type="dxa"/>
            <w:gridSpan w:val="5"/>
            <w:tcBorders>
              <w:left w:val="nil"/>
              <w:right w:val="nil"/>
            </w:tcBorders>
          </w:tcPr>
          <w:p w14:paraId="1C79C8FC" w14:textId="23AC153C" w:rsidR="00E02DC7" w:rsidRPr="00631EF6" w:rsidRDefault="00F65241" w:rsidP="00E02DC7">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 extended, task description </w:t>
            </w:r>
            <w:r w:rsidR="00664CEA">
              <w:rPr>
                <w:rFonts w:asciiTheme="minorHAnsi" w:hAnsiTheme="minorHAnsi" w:cstheme="minorHAnsi"/>
                <w:i/>
                <w:noProof/>
                <w14:shadow w14:blurRad="63500" w14:dist="50800" w14:dir="10800000" w14:sx="0" w14:sy="0" w14:kx="0" w14:ky="0" w14:algn="none">
                  <w14:srgbClr w14:val="000000">
                    <w14:alpha w14:val="50000"/>
                  </w14:srgbClr>
                </w14:shadow>
              </w:rPr>
              <w:t>clarified</w:t>
            </w:r>
            <w:r>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E02DC7" w:rsidRPr="00631EF6" w14:paraId="7DD697B6" w14:textId="77777777" w:rsidTr="00BF1E29">
        <w:tc>
          <w:tcPr>
            <w:tcW w:w="10535" w:type="dxa"/>
            <w:gridSpan w:val="5"/>
            <w:tcBorders>
              <w:top w:val="nil"/>
              <w:left w:val="nil"/>
              <w:bottom w:val="nil"/>
              <w:right w:val="nil"/>
            </w:tcBorders>
            <w:shd w:val="clear" w:color="auto" w:fill="948A54" w:themeFill="background2" w:themeFillShade="80"/>
          </w:tcPr>
          <w:p w14:paraId="77D9E943" w14:textId="77777777" w:rsidR="00E02DC7" w:rsidRPr="00631EF6" w:rsidRDefault="00E02DC7" w:rsidP="00E02DC7">
            <w:pPr>
              <w:jc w:val="both"/>
              <w:rPr>
                <w:rFonts w:asciiTheme="minorHAnsi" w:hAnsiTheme="minorHAnsi" w:cstheme="minorHAnsi"/>
                <w:sz w:val="6"/>
                <w:szCs w:val="6"/>
              </w:rPr>
            </w:pPr>
          </w:p>
        </w:tc>
      </w:tr>
      <w:tr w:rsidR="00E02DC7" w:rsidRPr="00631EF6" w14:paraId="573E56B9"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C87225F" w14:textId="77777777" w:rsidR="00E02DC7" w:rsidRPr="00631EF6" w:rsidRDefault="00E02DC7" w:rsidP="00E02DC7">
            <w:pPr>
              <w:jc w:val="center"/>
              <w:rPr>
                <w:rFonts w:asciiTheme="minorHAnsi" w:hAnsiTheme="minorHAnsi" w:cstheme="minorHAnsi"/>
              </w:rPr>
            </w:pPr>
            <w:r w:rsidRPr="00631EF6">
              <w:rPr>
                <w:rFonts w:asciiTheme="minorHAnsi" w:hAnsiTheme="minorHAnsi" w:cstheme="minorHAnsi"/>
                <w:b/>
                <w:bCs/>
              </w:rPr>
              <w:t>MONITORING</w:t>
            </w:r>
          </w:p>
        </w:tc>
      </w:tr>
      <w:tr w:rsidR="00E02DC7" w:rsidRPr="00631EF6" w14:paraId="3C669803"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D91EA9A" w14:textId="77777777" w:rsidR="00E02DC7" w:rsidRPr="00631EF6" w:rsidRDefault="00E02DC7" w:rsidP="00E02DC7">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1E1BEEF" w14:textId="77777777" w:rsidR="00E02DC7" w:rsidRPr="00631EF6" w:rsidRDefault="00E02DC7" w:rsidP="00E02DC7">
            <w:pPr>
              <w:rPr>
                <w:rFonts w:asciiTheme="minorHAnsi" w:hAnsiTheme="minorHAnsi" w:cstheme="minorHAnsi"/>
                <w:b/>
                <w:bCs/>
              </w:rPr>
            </w:pPr>
            <w:r w:rsidRPr="00631EF6">
              <w:rPr>
                <w:rFonts w:asciiTheme="minorHAnsi" w:hAnsiTheme="minorHAnsi" w:cstheme="minorHAnsi"/>
                <w:b/>
                <w:bCs/>
              </w:rPr>
              <w:t>Related SPIs</w:t>
            </w:r>
          </w:p>
        </w:tc>
      </w:tr>
      <w:tr w:rsidR="00E02DC7" w:rsidRPr="00631EF6" w14:paraId="1325A2C2" w14:textId="77777777" w:rsidTr="002F32F6">
        <w:tc>
          <w:tcPr>
            <w:tcW w:w="6950" w:type="dxa"/>
            <w:gridSpan w:val="4"/>
            <w:tcBorders>
              <w:top w:val="single" w:sz="4" w:space="0" w:color="auto"/>
              <w:left w:val="nil"/>
              <w:bottom w:val="nil"/>
              <w:right w:val="nil"/>
            </w:tcBorders>
            <w:shd w:val="clear" w:color="auto" w:fill="DBE5F1" w:themeFill="accent1" w:themeFillTint="33"/>
            <w:vAlign w:val="center"/>
          </w:tcPr>
          <w:p w14:paraId="6F83FA1F" w14:textId="77777777" w:rsidR="00E02DC7" w:rsidRPr="00631EF6" w:rsidRDefault="00E02DC7" w:rsidP="00E02DC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Monitoring  percentage of accidents in this key risk areas</w:t>
            </w:r>
          </w:p>
        </w:tc>
        <w:tc>
          <w:tcPr>
            <w:tcW w:w="3585" w:type="dxa"/>
            <w:tcBorders>
              <w:top w:val="single" w:sz="4" w:space="0" w:color="auto"/>
              <w:left w:val="nil"/>
              <w:bottom w:val="nil"/>
              <w:right w:val="nil"/>
            </w:tcBorders>
            <w:shd w:val="clear" w:color="auto" w:fill="DBE5F1" w:themeFill="accent1" w:themeFillTint="33"/>
            <w:vAlign w:val="center"/>
          </w:tcPr>
          <w:p w14:paraId="351F7704" w14:textId="77777777" w:rsidR="00E02DC7" w:rsidRPr="00631EF6" w:rsidRDefault="00E02DC7" w:rsidP="00E02DC7">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EUR.SPI.1.1.04</w:t>
            </w:r>
          </w:p>
        </w:tc>
      </w:tr>
      <w:tr w:rsidR="00E02DC7" w:rsidRPr="00631EF6" w14:paraId="644D3E0A" w14:textId="77777777" w:rsidTr="00BF1E29">
        <w:tc>
          <w:tcPr>
            <w:tcW w:w="10535" w:type="dxa"/>
            <w:gridSpan w:val="5"/>
            <w:tcBorders>
              <w:top w:val="nil"/>
              <w:left w:val="nil"/>
              <w:bottom w:val="nil"/>
              <w:right w:val="nil"/>
            </w:tcBorders>
            <w:shd w:val="clear" w:color="auto" w:fill="948A54" w:themeFill="background2" w:themeFillShade="80"/>
          </w:tcPr>
          <w:p w14:paraId="16CA272A" w14:textId="77777777" w:rsidR="00E02DC7" w:rsidRPr="00631EF6" w:rsidRDefault="00E02DC7" w:rsidP="00E02DC7">
            <w:pPr>
              <w:jc w:val="both"/>
              <w:rPr>
                <w:rFonts w:asciiTheme="minorHAnsi" w:hAnsiTheme="minorHAnsi" w:cstheme="minorHAnsi"/>
                <w:sz w:val="6"/>
                <w:szCs w:val="6"/>
              </w:rPr>
            </w:pPr>
          </w:p>
        </w:tc>
      </w:tr>
    </w:tbl>
    <w:p w14:paraId="0251DFED" w14:textId="77777777" w:rsidR="00BF1E29" w:rsidRPr="00631EF6" w:rsidRDefault="00BF1E29" w:rsidP="00BF1E29">
      <w:pPr>
        <w:spacing w:after="160" w:line="259" w:lineRule="auto"/>
      </w:pPr>
    </w:p>
    <w:p w14:paraId="1A0835DB" w14:textId="77777777" w:rsidR="00BF1E29" w:rsidRPr="00631EF6" w:rsidRDefault="00BF1E29" w:rsidP="00BF1E29">
      <w:pPr>
        <w:rPr>
          <w:rFonts w:asciiTheme="minorHAnsi" w:hAnsiTheme="minorHAnsi" w:cstheme="minorHAnsi"/>
        </w:rPr>
      </w:pPr>
      <w:r w:rsidRPr="00631EF6">
        <w:rPr>
          <w:rFonts w:asciiTheme="minorHAnsi" w:hAnsiTheme="minorHAnsi" w:cstheme="minorHAnsi"/>
        </w:rPr>
        <w:br w:type="page"/>
      </w:r>
    </w:p>
    <w:p w14:paraId="4806D339"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24ECF3FF" w14:textId="77777777" w:rsidTr="00BF1E29">
        <w:tc>
          <w:tcPr>
            <w:tcW w:w="10535" w:type="dxa"/>
            <w:gridSpan w:val="5"/>
            <w:tcBorders>
              <w:bottom w:val="nil"/>
            </w:tcBorders>
            <w:shd w:val="clear" w:color="auto" w:fill="948A54" w:themeFill="background2" w:themeFillShade="80"/>
          </w:tcPr>
          <w:p w14:paraId="48E2192F" w14:textId="77777777" w:rsidR="00BF1E29" w:rsidRPr="00631EF6" w:rsidRDefault="00BF1E29" w:rsidP="00BF1E29">
            <w:pPr>
              <w:jc w:val="both"/>
              <w:rPr>
                <w:rFonts w:asciiTheme="minorHAnsi" w:hAnsiTheme="minorHAnsi" w:cstheme="minorHAnsi"/>
                <w:sz w:val="6"/>
                <w:szCs w:val="6"/>
              </w:rPr>
            </w:pPr>
          </w:p>
        </w:tc>
      </w:tr>
      <w:tr w:rsidR="00BF1E29" w:rsidRPr="00631EF6" w14:paraId="215E2D27" w14:textId="77777777" w:rsidTr="00943DCE">
        <w:trPr>
          <w:trHeight w:val="394"/>
        </w:trPr>
        <w:tc>
          <w:tcPr>
            <w:tcW w:w="1978" w:type="dxa"/>
            <w:tcBorders>
              <w:top w:val="nil"/>
              <w:left w:val="nil"/>
              <w:bottom w:val="nil"/>
              <w:right w:val="nil"/>
            </w:tcBorders>
            <w:shd w:val="clear" w:color="auto" w:fill="DBE5F1" w:themeFill="accent1" w:themeFillTint="33"/>
          </w:tcPr>
          <w:p w14:paraId="315941E6" w14:textId="1489C7E0" w:rsidR="00BF1E29" w:rsidRPr="00631EF6" w:rsidRDefault="00B35E21" w:rsidP="00BF1E29">
            <w:pPr>
              <w:rPr>
                <w:rFonts w:asciiTheme="minorHAnsi" w:hAnsiTheme="minorHAnsi" w:cstheme="minorHAnsi"/>
                <w:b/>
                <w:bCs/>
                <w:sz w:val="22"/>
                <w:szCs w:val="22"/>
              </w:rPr>
            </w:pPr>
            <w:r>
              <w:rPr>
                <w:rFonts w:asciiTheme="minorHAnsi" w:hAnsiTheme="minorHAnsi" w:cstheme="minorHAnsi"/>
                <w:b/>
                <w:bCs/>
                <w:sz w:val="22"/>
                <w:szCs w:val="22"/>
              </w:rPr>
              <w:t>EUR.RMT.007</w:t>
            </w:r>
            <w:r w:rsidR="00945E0D">
              <w:rPr>
                <w:rFonts w:asciiTheme="minorHAnsi" w:hAnsiTheme="minorHAnsi" w:cstheme="minorHAnsi"/>
                <w:b/>
                <w:bCs/>
                <w:sz w:val="22"/>
                <w:szCs w:val="22"/>
              </w:rPr>
              <w:t>9</w:t>
            </w:r>
          </w:p>
        </w:tc>
        <w:tc>
          <w:tcPr>
            <w:tcW w:w="8557" w:type="dxa"/>
            <w:gridSpan w:val="4"/>
            <w:tcBorders>
              <w:top w:val="nil"/>
              <w:left w:val="nil"/>
              <w:bottom w:val="nil"/>
              <w:right w:val="nil"/>
            </w:tcBorders>
            <w:shd w:val="clear" w:color="auto" w:fill="DBE5F1" w:themeFill="accent1" w:themeFillTint="33"/>
          </w:tcPr>
          <w:p w14:paraId="4841DA3D"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Addition of a new requirement for the handling of dangerous goods at aerodromes</w:t>
            </w:r>
          </w:p>
        </w:tc>
      </w:tr>
      <w:tr w:rsidR="00664CEA" w:rsidRPr="00631EF6" w14:paraId="74FCD81B" w14:textId="77777777" w:rsidTr="001D4903">
        <w:tc>
          <w:tcPr>
            <w:tcW w:w="10535" w:type="dxa"/>
            <w:gridSpan w:val="5"/>
            <w:tcBorders>
              <w:top w:val="nil"/>
              <w:left w:val="nil"/>
              <w:bottom w:val="single" w:sz="4" w:space="0" w:color="auto"/>
              <w:right w:val="nil"/>
            </w:tcBorders>
          </w:tcPr>
          <w:p w14:paraId="4DA0768F" w14:textId="77777777" w:rsidR="00664CEA" w:rsidRPr="00631EF6" w:rsidRDefault="00664CEA"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FF13261" w14:textId="5D7B4153" w:rsidR="00664CEA" w:rsidRDefault="00664CEA"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Establish relevant regulatory requirements for </w:t>
            </w:r>
            <w:r w:rsidR="00A02630">
              <w:rPr>
                <w:rFonts w:asciiTheme="minorHAnsi" w:hAnsiTheme="minorHAnsi" w:cstheme="minorHAnsi"/>
                <w:i/>
                <w:noProof/>
                <w14:shadow w14:blurRad="63500" w14:dist="50800" w14:dir="10800000" w14:sx="0" w14:sy="0" w14:kx="0" w14:ky="0" w14:algn="none">
                  <w14:srgbClr w14:val="000000">
                    <w14:alpha w14:val="50000"/>
                  </w14:srgbClr>
                </w14:shadow>
              </w:rPr>
              <w:t xml:space="preserve">aerodrome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operators to designate appropriate areas for the storage of dangerous goods, establish methods for the delivery storage, dispending and handling of dangerous goods at the </w:t>
            </w:r>
            <w:r w:rsidR="00A02630">
              <w:rPr>
                <w:rFonts w:asciiTheme="minorHAnsi" w:hAnsiTheme="minorHAnsi" w:cstheme="minorHAnsi"/>
                <w:i/>
                <w:noProof/>
                <w14:shadow w14:blurRad="63500" w14:dist="50800" w14:dir="10800000" w14:sx="0" w14:sy="0" w14:kx="0" w14:ky="0" w14:algn="none">
                  <w14:srgbClr w14:val="000000">
                    <w14:alpha w14:val="50000"/>
                  </w14:srgbClr>
                </w14:shadow>
              </w:rPr>
              <w:t xml:space="preserve">aerodrome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Include requirement for </w:t>
            </w:r>
            <w:r w:rsidR="00A02630">
              <w:rPr>
                <w:rFonts w:asciiTheme="minorHAnsi" w:hAnsiTheme="minorHAnsi" w:cstheme="minorHAnsi"/>
                <w:i/>
                <w:noProof/>
                <w14:shadow w14:blurRad="63500" w14:dist="50800" w14:dir="10800000" w14:sx="0" w14:sy="0" w14:kx="0" w14:ky="0" w14:algn="none">
                  <w14:srgbClr w14:val="000000">
                    <w14:alpha w14:val="50000"/>
                  </w14:srgbClr>
                </w14:shadow>
              </w:rPr>
              <w:t xml:space="preserve">aerodrome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operators to train their personnel in the handling of dangerous goods, in the case that the </w:t>
            </w:r>
            <w:r w:rsidR="00A02630">
              <w:rPr>
                <w:rFonts w:asciiTheme="minorHAnsi" w:hAnsiTheme="minorHAnsi" w:cstheme="minorHAnsi"/>
                <w:i/>
                <w:noProof/>
                <w14:shadow w14:blurRad="63500" w14:dist="50800" w14:dir="10800000" w14:sx="0" w14:sy="0" w14:kx="0" w14:ky="0" w14:algn="none">
                  <w14:srgbClr w14:val="000000">
                    <w14:alpha w14:val="50000"/>
                  </w14:srgbClr>
                </w14:shadow>
              </w:rPr>
              <w:t xml:space="preserve">aerodrome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operator is acting as sub-contractor (handling agent) of air-operators.</w:t>
            </w:r>
          </w:p>
          <w:p w14:paraId="2C1BC1FC" w14:textId="77777777" w:rsidR="00664CEA" w:rsidRPr="00631EF6" w:rsidRDefault="00664CE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03267255" w14:textId="77777777" w:rsidR="00664CEA" w:rsidRPr="00631EF6" w:rsidRDefault="00664CE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5C7B9682"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22FB6A9D"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2235DBAF" w14:textId="1BDA2C0A" w:rsidR="00BF1E29" w:rsidRPr="00631EF6" w:rsidRDefault="00902EC1"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r w:rsidR="002F7C1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shd w:val="clear" w:color="auto" w:fill="auto"/>
            <w:vAlign w:val="center"/>
          </w:tcPr>
          <w:p w14:paraId="07398977" w14:textId="6AEDD9DE"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455B593F" w14:textId="41CC089E"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0204214C"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0C49E427"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09C2675D" w14:textId="3331C60A" w:rsidR="00BF1E29" w:rsidRPr="00631EF6" w:rsidRDefault="00D45A22"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n/a</w:t>
            </w:r>
          </w:p>
        </w:tc>
      </w:tr>
      <w:tr w:rsidR="00BF1E29" w:rsidRPr="00631EF6" w14:paraId="3656856A" w14:textId="77777777" w:rsidTr="00762FF0">
        <w:trPr>
          <w:trHeight w:val="255"/>
        </w:trPr>
        <w:tc>
          <w:tcPr>
            <w:tcW w:w="1978" w:type="dxa"/>
            <w:tcBorders>
              <w:top w:val="single" w:sz="4" w:space="0" w:color="auto"/>
              <w:left w:val="nil"/>
              <w:bottom w:val="nil"/>
              <w:right w:val="nil"/>
            </w:tcBorders>
            <w:shd w:val="clear" w:color="auto" w:fill="auto"/>
            <w:vAlign w:val="center"/>
          </w:tcPr>
          <w:p w14:paraId="737E112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2BA512FD" w14:textId="13555440" w:rsidR="007E3966" w:rsidRPr="00631EF6"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 &amp; GASP Goal 2</w:t>
            </w:r>
          </w:p>
          <w:p w14:paraId="466546B6" w14:textId="4B8DC4FC" w:rsidR="00BF1E29" w:rsidRPr="00631EF6"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RMT.0728</w:t>
            </w:r>
          </w:p>
        </w:tc>
      </w:tr>
      <w:tr w:rsidR="00BF1E29" w:rsidRPr="00631EF6" w14:paraId="7E07BBB3" w14:textId="77777777" w:rsidTr="00943DCE">
        <w:tc>
          <w:tcPr>
            <w:tcW w:w="10535" w:type="dxa"/>
            <w:gridSpan w:val="5"/>
            <w:tcBorders>
              <w:top w:val="nil"/>
              <w:left w:val="nil"/>
              <w:bottom w:val="nil"/>
              <w:right w:val="nil"/>
            </w:tcBorders>
            <w:shd w:val="clear" w:color="auto" w:fill="948A54" w:themeFill="background2" w:themeFillShade="80"/>
          </w:tcPr>
          <w:p w14:paraId="3049106C" w14:textId="77777777" w:rsidR="00BF1E29" w:rsidRPr="00631EF6" w:rsidRDefault="00BF1E29" w:rsidP="00BF1E29">
            <w:pPr>
              <w:jc w:val="both"/>
              <w:rPr>
                <w:rFonts w:asciiTheme="minorHAnsi" w:hAnsiTheme="minorHAnsi" w:cstheme="minorHAnsi"/>
                <w:sz w:val="6"/>
                <w:szCs w:val="6"/>
              </w:rPr>
            </w:pPr>
          </w:p>
        </w:tc>
      </w:tr>
      <w:tr w:rsidR="00BF1E29" w:rsidRPr="00631EF6" w14:paraId="2FBF413B" w14:textId="77777777" w:rsidTr="00BF1E29">
        <w:tc>
          <w:tcPr>
            <w:tcW w:w="2970" w:type="dxa"/>
            <w:gridSpan w:val="2"/>
            <w:tcBorders>
              <w:top w:val="nil"/>
              <w:left w:val="nil"/>
              <w:bottom w:val="nil"/>
              <w:right w:val="nil"/>
            </w:tcBorders>
          </w:tcPr>
          <w:p w14:paraId="09B8B246"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0D9BDECE" w14:textId="4C400D10" w:rsidR="00BF1E29" w:rsidRPr="00631EF6" w:rsidRDefault="00CA0E70" w:rsidP="00D45A22">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Operators of certified aerodromes i.a.w. ICAO Annex 14 Vol. </w:t>
            </w:r>
            <w:r w:rsidR="00D45A22">
              <w:rPr>
                <w:rFonts w:asciiTheme="minorHAnsi" w:hAnsiTheme="minorHAnsi" w:cstheme="minorHAnsi"/>
                <w:i/>
                <w:noProof/>
                <w14:shadow w14:blurRad="63500" w14:dist="50800" w14:dir="10800000" w14:sx="0" w14:sy="0" w14:kx="0" w14:ky="0" w14:algn="none">
                  <w14:srgbClr w14:val="000000">
                    <w14:alpha w14:val="50000"/>
                  </w14:srgbClr>
                </w14:shadow>
              </w:rPr>
              <w:t>I</w:t>
            </w:r>
          </w:p>
        </w:tc>
      </w:tr>
      <w:tr w:rsidR="00BF1E29" w:rsidRPr="00631EF6" w14:paraId="5B511D4A" w14:textId="77777777" w:rsidTr="00BF1E29">
        <w:tc>
          <w:tcPr>
            <w:tcW w:w="2970" w:type="dxa"/>
            <w:gridSpan w:val="2"/>
            <w:tcBorders>
              <w:top w:val="nil"/>
              <w:left w:val="nil"/>
              <w:bottom w:val="nil"/>
              <w:right w:val="nil"/>
            </w:tcBorders>
          </w:tcPr>
          <w:p w14:paraId="5736375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5F60CAD" w14:textId="491921EC" w:rsidR="00BF1E29" w:rsidRPr="00631EF6" w:rsidRDefault="003F5A7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3CA6F0EF" w14:textId="77777777" w:rsidTr="00BF1E29">
        <w:tc>
          <w:tcPr>
            <w:tcW w:w="10535" w:type="dxa"/>
            <w:gridSpan w:val="5"/>
            <w:tcBorders>
              <w:top w:val="nil"/>
              <w:left w:val="nil"/>
              <w:bottom w:val="nil"/>
              <w:right w:val="nil"/>
            </w:tcBorders>
            <w:shd w:val="clear" w:color="auto" w:fill="948A54" w:themeFill="background2" w:themeFillShade="80"/>
          </w:tcPr>
          <w:p w14:paraId="51DD94EC" w14:textId="77777777" w:rsidR="00BF1E29" w:rsidRPr="00631EF6" w:rsidRDefault="00BF1E29" w:rsidP="00BF1E29">
            <w:pPr>
              <w:jc w:val="both"/>
              <w:rPr>
                <w:rFonts w:asciiTheme="minorHAnsi" w:hAnsiTheme="minorHAnsi" w:cstheme="minorHAnsi"/>
                <w:sz w:val="6"/>
                <w:szCs w:val="6"/>
              </w:rPr>
            </w:pPr>
          </w:p>
        </w:tc>
      </w:tr>
      <w:tr w:rsidR="00BF1E29" w:rsidRPr="00631EF6" w14:paraId="2349DDD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B75DA70"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3B2A1D4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3CF80C0"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A8B402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7F4CCF7C"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9B1C3DF" w14:textId="02170B4C" w:rsidR="00BF1E29" w:rsidRPr="00631EF6" w:rsidRDefault="003F5A7F"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13B419C1" w14:textId="5C8601D0" w:rsidR="00BF1E29" w:rsidRPr="00631EF6" w:rsidRDefault="00B35E21" w:rsidP="00BF1E29">
            <w:pPr>
              <w:spacing w:before="53" w:after="53"/>
              <w:rPr>
                <w:rFonts w:asciiTheme="minorHAnsi" w:hAnsiTheme="minorHAnsi" w:cstheme="minorHAnsi"/>
                <w:sz w:val="16"/>
                <w:szCs w:val="16"/>
              </w:rPr>
            </w:pPr>
            <w:r w:rsidRPr="00B35E21">
              <w:rPr>
                <w:rFonts w:asciiTheme="minorHAnsi" w:hAnsiTheme="minorHAnsi" w:cstheme="minorHAnsi"/>
                <w:i/>
                <w14:shadow w14:blurRad="63500" w14:dist="50800" w14:dir="10800000" w14:sx="0" w14:sy="0" w14:kx="0" w14:ky="0" w14:algn="none">
                  <w14:srgbClr w14:val="000000">
                    <w14:alpha w14:val="50000"/>
                  </w14:srgbClr>
                </w14:shadow>
              </w:rPr>
              <w:t>202</w:t>
            </w:r>
            <w:r w:rsidR="00664CEA">
              <w:rPr>
                <w:rFonts w:asciiTheme="minorHAnsi" w:hAnsiTheme="minorHAnsi" w:cstheme="minorHAnsi"/>
                <w:i/>
                <w14:shadow w14:blurRad="63500" w14:dist="50800" w14:dir="10800000" w14:sx="0" w14:sy="0" w14:kx="0" w14:ky="0" w14:algn="none">
                  <w14:srgbClr w14:val="000000">
                    <w14:alpha w14:val="50000"/>
                  </w14:srgbClr>
                </w14:shadow>
              </w:rPr>
              <w:t>4</w:t>
            </w:r>
          </w:p>
        </w:tc>
      </w:tr>
      <w:tr w:rsidR="00BF1E29" w:rsidRPr="00631EF6" w14:paraId="3EC95141" w14:textId="77777777" w:rsidTr="00BF1E29">
        <w:tc>
          <w:tcPr>
            <w:tcW w:w="10535" w:type="dxa"/>
            <w:gridSpan w:val="5"/>
            <w:tcBorders>
              <w:top w:val="nil"/>
              <w:left w:val="nil"/>
              <w:bottom w:val="nil"/>
              <w:right w:val="nil"/>
            </w:tcBorders>
            <w:shd w:val="clear" w:color="auto" w:fill="948A54" w:themeFill="background2" w:themeFillShade="80"/>
          </w:tcPr>
          <w:p w14:paraId="40C0C819" w14:textId="77777777" w:rsidR="00BF1E29" w:rsidRPr="00631EF6" w:rsidRDefault="00BF1E29" w:rsidP="00BF1E29">
            <w:pPr>
              <w:jc w:val="both"/>
              <w:rPr>
                <w:rFonts w:asciiTheme="minorHAnsi" w:hAnsiTheme="minorHAnsi" w:cstheme="minorHAnsi"/>
                <w:sz w:val="6"/>
                <w:szCs w:val="6"/>
              </w:rPr>
            </w:pPr>
          </w:p>
        </w:tc>
      </w:tr>
      <w:tr w:rsidR="00BF1E29" w:rsidRPr="00631EF6" w14:paraId="2AD0EE56" w14:textId="77777777" w:rsidTr="00BF1E29">
        <w:tc>
          <w:tcPr>
            <w:tcW w:w="10535" w:type="dxa"/>
            <w:gridSpan w:val="5"/>
            <w:tcBorders>
              <w:left w:val="nil"/>
              <w:right w:val="nil"/>
            </w:tcBorders>
          </w:tcPr>
          <w:p w14:paraId="4C3F133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3438A9D0" w14:textId="77777777" w:rsidTr="00BF1E29">
        <w:tc>
          <w:tcPr>
            <w:tcW w:w="10535" w:type="dxa"/>
            <w:gridSpan w:val="5"/>
            <w:tcBorders>
              <w:left w:val="nil"/>
              <w:right w:val="nil"/>
            </w:tcBorders>
          </w:tcPr>
          <w:p w14:paraId="2C542C6A" w14:textId="1C0081A6" w:rsidR="00BF1E29" w:rsidRPr="00631EF6" w:rsidRDefault="00664CEA" w:rsidP="00886A5E">
            <w:pPr>
              <w:ind w:right="-378"/>
              <w:rPr>
                <w:rFonts w:asciiTheme="minorHAnsi" w:hAnsiTheme="minorHAnsi" w:cstheme="minorHAnsi"/>
                <w:bCs/>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 in acordance with EPAS 2022-2026.</w:t>
            </w:r>
          </w:p>
        </w:tc>
      </w:tr>
      <w:tr w:rsidR="00BF1E29" w:rsidRPr="00631EF6" w14:paraId="6C81C0F6" w14:textId="77777777" w:rsidTr="00BF1E29">
        <w:tc>
          <w:tcPr>
            <w:tcW w:w="10535" w:type="dxa"/>
            <w:gridSpan w:val="5"/>
            <w:tcBorders>
              <w:top w:val="nil"/>
              <w:left w:val="nil"/>
              <w:bottom w:val="nil"/>
              <w:right w:val="nil"/>
            </w:tcBorders>
            <w:shd w:val="clear" w:color="auto" w:fill="948A54" w:themeFill="background2" w:themeFillShade="80"/>
          </w:tcPr>
          <w:p w14:paraId="7CD75917" w14:textId="77777777" w:rsidR="00BF1E29" w:rsidRPr="00631EF6" w:rsidRDefault="00BF1E29" w:rsidP="00BF1E29">
            <w:pPr>
              <w:jc w:val="both"/>
              <w:rPr>
                <w:rFonts w:asciiTheme="minorHAnsi" w:hAnsiTheme="minorHAnsi" w:cstheme="minorHAnsi"/>
                <w:sz w:val="6"/>
                <w:szCs w:val="6"/>
              </w:rPr>
            </w:pPr>
          </w:p>
        </w:tc>
      </w:tr>
      <w:tr w:rsidR="00BF1E29" w:rsidRPr="00631EF6" w14:paraId="1E8E48B9"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8D4961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3906E032"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388914F"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93B7511"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631EF6" w14:paraId="43F65C3A"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7D3C1E4" w14:textId="672F048F" w:rsidR="00BF1E29" w:rsidRPr="00631EF6" w:rsidRDefault="00D45A22"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n/a</w:t>
            </w:r>
            <w:r w:rsidR="00BF1E29" w:rsidRPr="00631EF6">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71C23EF6" w14:textId="11CED172" w:rsidR="00BF1E29" w:rsidRPr="00631EF6" w:rsidRDefault="00D45A22" w:rsidP="00BF1E29">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n/a</w:t>
            </w:r>
            <w:r w:rsidR="00BF1E29" w:rsidRPr="00631EF6">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 </w:t>
            </w:r>
          </w:p>
        </w:tc>
      </w:tr>
      <w:tr w:rsidR="00BF1E29" w:rsidRPr="00631EF6" w14:paraId="06C7DB19" w14:textId="77777777" w:rsidTr="00BF1E29">
        <w:tc>
          <w:tcPr>
            <w:tcW w:w="10535" w:type="dxa"/>
            <w:gridSpan w:val="5"/>
            <w:tcBorders>
              <w:top w:val="nil"/>
              <w:left w:val="nil"/>
              <w:bottom w:val="nil"/>
              <w:right w:val="nil"/>
            </w:tcBorders>
            <w:shd w:val="clear" w:color="auto" w:fill="948A54" w:themeFill="background2" w:themeFillShade="80"/>
          </w:tcPr>
          <w:p w14:paraId="5D3CF675" w14:textId="77777777" w:rsidR="00BF1E29" w:rsidRPr="00631EF6" w:rsidRDefault="00BF1E29" w:rsidP="00BF1E29">
            <w:pPr>
              <w:jc w:val="both"/>
              <w:rPr>
                <w:rFonts w:asciiTheme="minorHAnsi" w:hAnsiTheme="minorHAnsi" w:cstheme="minorHAnsi"/>
                <w:sz w:val="6"/>
                <w:szCs w:val="6"/>
              </w:rPr>
            </w:pPr>
          </w:p>
        </w:tc>
      </w:tr>
    </w:tbl>
    <w:p w14:paraId="3C2CF379" w14:textId="77777777" w:rsidR="00BF1E29" w:rsidRPr="00631EF6" w:rsidRDefault="00BF1E29" w:rsidP="00BF1E29">
      <w:pPr>
        <w:rPr>
          <w:rFonts w:asciiTheme="minorHAnsi" w:hAnsiTheme="minorHAnsi" w:cstheme="minorHAnsi"/>
        </w:rPr>
      </w:pPr>
    </w:p>
    <w:p w14:paraId="238534F0" w14:textId="28E00EBF" w:rsidR="00BF1E29" w:rsidRDefault="00BF1E29" w:rsidP="00BF1E29">
      <w:pPr>
        <w:rPr>
          <w:rFonts w:asciiTheme="minorHAnsi" w:hAnsiTheme="minorHAnsi" w:cstheme="minorHAnsi"/>
        </w:rPr>
      </w:pPr>
      <w:r w:rsidRPr="00631EF6">
        <w:rPr>
          <w:rFonts w:asciiTheme="minorHAnsi" w:hAnsiTheme="minorHAnsi" w:cstheme="minorHAnsi"/>
        </w:rPr>
        <w:br w:type="page"/>
      </w:r>
    </w:p>
    <w:p w14:paraId="36A2778D" w14:textId="77777777" w:rsidR="00184315" w:rsidRPr="00631EF6" w:rsidRDefault="00184315"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3D181546" w14:textId="77777777" w:rsidTr="00BF1E29">
        <w:tc>
          <w:tcPr>
            <w:tcW w:w="10535" w:type="dxa"/>
            <w:gridSpan w:val="5"/>
            <w:tcBorders>
              <w:bottom w:val="nil"/>
            </w:tcBorders>
            <w:shd w:val="clear" w:color="auto" w:fill="948A54" w:themeFill="background2" w:themeFillShade="80"/>
          </w:tcPr>
          <w:p w14:paraId="484C95B5" w14:textId="77777777" w:rsidR="00BF1E29" w:rsidRPr="00631EF6" w:rsidRDefault="00BF1E29" w:rsidP="00BF1E29">
            <w:pPr>
              <w:jc w:val="both"/>
              <w:rPr>
                <w:rFonts w:asciiTheme="minorHAnsi" w:hAnsiTheme="minorHAnsi" w:cstheme="minorHAnsi"/>
                <w:sz w:val="6"/>
                <w:szCs w:val="6"/>
              </w:rPr>
            </w:pPr>
          </w:p>
        </w:tc>
      </w:tr>
      <w:tr w:rsidR="00BF1E29" w:rsidRPr="00631EF6" w14:paraId="7D8A422B" w14:textId="77777777" w:rsidTr="00943DCE">
        <w:trPr>
          <w:trHeight w:val="394"/>
        </w:trPr>
        <w:tc>
          <w:tcPr>
            <w:tcW w:w="1978" w:type="dxa"/>
            <w:tcBorders>
              <w:top w:val="nil"/>
              <w:left w:val="nil"/>
              <w:bottom w:val="nil"/>
              <w:right w:val="nil"/>
            </w:tcBorders>
            <w:shd w:val="clear" w:color="auto" w:fill="DBE5F1" w:themeFill="accent1" w:themeFillTint="33"/>
          </w:tcPr>
          <w:p w14:paraId="5FF4F412" w14:textId="04C5A2A9" w:rsidR="00BF1E29" w:rsidRPr="00631EF6" w:rsidRDefault="00D45A22" w:rsidP="00BF1E29">
            <w:pPr>
              <w:rPr>
                <w:rFonts w:asciiTheme="minorHAnsi" w:hAnsiTheme="minorHAnsi" w:cstheme="minorHAnsi"/>
                <w:b/>
                <w:bCs/>
                <w:sz w:val="22"/>
                <w:szCs w:val="22"/>
              </w:rPr>
            </w:pPr>
            <w:r>
              <w:rPr>
                <w:rFonts w:asciiTheme="minorHAnsi" w:hAnsiTheme="minorHAnsi" w:cstheme="minorHAnsi"/>
                <w:b/>
                <w:bCs/>
                <w:sz w:val="22"/>
                <w:szCs w:val="22"/>
              </w:rPr>
              <w:t>EUR.RMT.00</w:t>
            </w:r>
            <w:r w:rsidR="00945E0D">
              <w:rPr>
                <w:rFonts w:asciiTheme="minorHAnsi" w:hAnsiTheme="minorHAnsi" w:cstheme="minorHAnsi"/>
                <w:b/>
                <w:bCs/>
                <w:sz w:val="22"/>
                <w:szCs w:val="22"/>
              </w:rPr>
              <w:t>80</w:t>
            </w:r>
          </w:p>
        </w:tc>
        <w:tc>
          <w:tcPr>
            <w:tcW w:w="8557" w:type="dxa"/>
            <w:gridSpan w:val="4"/>
            <w:tcBorders>
              <w:top w:val="nil"/>
              <w:left w:val="nil"/>
              <w:bottom w:val="nil"/>
              <w:right w:val="nil"/>
            </w:tcBorders>
            <w:shd w:val="clear" w:color="auto" w:fill="DBE5F1" w:themeFill="accent1" w:themeFillTint="33"/>
          </w:tcPr>
          <w:p w14:paraId="534447FB"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Provision of aeronautical data by the aerodrome operator</w:t>
            </w:r>
          </w:p>
        </w:tc>
      </w:tr>
      <w:tr w:rsidR="00664CEA" w:rsidRPr="00631EF6" w14:paraId="15B80260" w14:textId="77777777" w:rsidTr="001D4903">
        <w:tc>
          <w:tcPr>
            <w:tcW w:w="10535" w:type="dxa"/>
            <w:gridSpan w:val="5"/>
            <w:tcBorders>
              <w:top w:val="nil"/>
              <w:left w:val="nil"/>
              <w:bottom w:val="single" w:sz="4" w:space="0" w:color="auto"/>
              <w:right w:val="nil"/>
            </w:tcBorders>
          </w:tcPr>
          <w:p w14:paraId="3727A55E" w14:textId="77777777" w:rsidR="00664CEA" w:rsidRPr="00631EF6" w:rsidRDefault="00664CEA"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6FFD620" w14:textId="5A7A8529" w:rsidR="00664CEA" w:rsidRDefault="00664CEA"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Revision and update of relevant regulations and guidance material in order to include the provisions of Chapter 2 of ICAO Annex 14 and the provisions of ICAO Annex 15 in regards to the provision of aeronautical data by the </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aerodrome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operator.</w:t>
            </w:r>
          </w:p>
          <w:p w14:paraId="68D83F50" w14:textId="77777777" w:rsidR="00664CEA" w:rsidRPr="00631EF6" w:rsidRDefault="00664CE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FC64E56" w14:textId="77777777" w:rsidR="00664CEA" w:rsidRPr="00631EF6" w:rsidRDefault="00664CE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62FAC34F"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4F3FDB24"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5FC6CBBE" w14:textId="0F8307CE" w:rsidR="00BF1E29" w:rsidRPr="00631EF6" w:rsidRDefault="00902EC1"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ongoing </w:t>
            </w:r>
            <w:r w:rsidR="002F7C1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shd w:val="clear" w:color="auto" w:fill="auto"/>
            <w:vAlign w:val="center"/>
          </w:tcPr>
          <w:p w14:paraId="688325CB" w14:textId="2690880F"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0A4DBA8F" w14:textId="11C0681E"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2683FFEA"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492392D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74C59746" w14:textId="77777777" w:rsidR="00BF1E29" w:rsidRPr="00631EF6" w:rsidRDefault="00BF1E29"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ATM Master Plan Level 3 – Plan (2019): INF07 – Electronic Terrain and Obstacle Data (e-TOD)</w:t>
            </w:r>
          </w:p>
          <w:p w14:paraId="5B494FB7"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ATM Master Plan Level 3 – Plan (2019): ITY-ADQ – Ensure quality of aeronautical data and aeronautical information</w:t>
            </w:r>
          </w:p>
        </w:tc>
      </w:tr>
      <w:tr w:rsidR="00BF1E29" w:rsidRPr="00631EF6" w14:paraId="2A5ABC0C" w14:textId="77777777" w:rsidTr="00762FF0">
        <w:trPr>
          <w:trHeight w:val="255"/>
        </w:trPr>
        <w:tc>
          <w:tcPr>
            <w:tcW w:w="1978" w:type="dxa"/>
            <w:tcBorders>
              <w:top w:val="single" w:sz="4" w:space="0" w:color="auto"/>
              <w:left w:val="nil"/>
              <w:bottom w:val="nil"/>
              <w:right w:val="nil"/>
            </w:tcBorders>
            <w:shd w:val="clear" w:color="auto" w:fill="auto"/>
            <w:vAlign w:val="center"/>
          </w:tcPr>
          <w:p w14:paraId="30FD851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756E1C7C" w14:textId="77777777" w:rsidR="00B52839" w:rsidRPr="00631EF6"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08E73EA4" w14:textId="6F0353B3" w:rsidR="00BF1E29" w:rsidRPr="00631EF6" w:rsidRDefault="00B5283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RMT.0722</w:t>
            </w:r>
          </w:p>
        </w:tc>
      </w:tr>
      <w:tr w:rsidR="00BF1E29" w:rsidRPr="00631EF6" w14:paraId="1B84FDB0" w14:textId="77777777" w:rsidTr="00943DCE">
        <w:tc>
          <w:tcPr>
            <w:tcW w:w="10535" w:type="dxa"/>
            <w:gridSpan w:val="5"/>
            <w:tcBorders>
              <w:top w:val="nil"/>
              <w:left w:val="nil"/>
              <w:bottom w:val="nil"/>
              <w:right w:val="nil"/>
            </w:tcBorders>
            <w:shd w:val="clear" w:color="auto" w:fill="948A54" w:themeFill="background2" w:themeFillShade="80"/>
          </w:tcPr>
          <w:p w14:paraId="75ECE11D" w14:textId="77777777" w:rsidR="00BF1E29" w:rsidRPr="00631EF6" w:rsidRDefault="00BF1E29" w:rsidP="00BF1E29">
            <w:pPr>
              <w:jc w:val="both"/>
              <w:rPr>
                <w:rFonts w:asciiTheme="minorHAnsi" w:hAnsiTheme="minorHAnsi" w:cstheme="minorHAnsi"/>
                <w:sz w:val="6"/>
                <w:szCs w:val="6"/>
              </w:rPr>
            </w:pPr>
          </w:p>
        </w:tc>
      </w:tr>
      <w:tr w:rsidR="00BF1E29" w:rsidRPr="00631EF6" w14:paraId="596592FC" w14:textId="77777777" w:rsidTr="00BF1E29">
        <w:tc>
          <w:tcPr>
            <w:tcW w:w="2970" w:type="dxa"/>
            <w:gridSpan w:val="2"/>
            <w:tcBorders>
              <w:top w:val="nil"/>
              <w:left w:val="nil"/>
              <w:bottom w:val="nil"/>
              <w:right w:val="nil"/>
            </w:tcBorders>
          </w:tcPr>
          <w:p w14:paraId="58050EFF"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51D201B" w14:textId="50420889" w:rsidR="00BF1E29" w:rsidRPr="00631EF6" w:rsidRDefault="00CA0E70" w:rsidP="00A43F4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Operators of certified aerodromes i.a.w. ICAO Annex 14 Vol. </w:t>
            </w:r>
            <w:r w:rsidR="00A43F4F">
              <w:rPr>
                <w:rFonts w:asciiTheme="minorHAnsi" w:hAnsiTheme="minorHAnsi" w:cstheme="minorHAnsi"/>
                <w:i/>
                <w:noProof/>
                <w14:shadow w14:blurRad="63500" w14:dist="50800" w14:dir="10800000" w14:sx="0" w14:sy="0" w14:kx="0" w14:ky="0" w14:algn="none">
                  <w14:srgbClr w14:val="000000">
                    <w14:alpha w14:val="50000"/>
                  </w14:srgbClr>
                </w14:shadow>
              </w:rPr>
              <w:t>I</w:t>
            </w:r>
          </w:p>
        </w:tc>
      </w:tr>
      <w:tr w:rsidR="00BF1E29" w:rsidRPr="00631EF6" w14:paraId="20744BF0" w14:textId="77777777" w:rsidTr="00BF1E29">
        <w:tc>
          <w:tcPr>
            <w:tcW w:w="2970" w:type="dxa"/>
            <w:gridSpan w:val="2"/>
            <w:tcBorders>
              <w:top w:val="nil"/>
              <w:left w:val="nil"/>
              <w:bottom w:val="nil"/>
              <w:right w:val="nil"/>
            </w:tcBorders>
          </w:tcPr>
          <w:p w14:paraId="28C4ABF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1C05AAC0" w14:textId="37B493E0" w:rsidR="00BF1E29" w:rsidRPr="00631EF6" w:rsidRDefault="003F5A7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026D1D09" w14:textId="77777777" w:rsidTr="00BF1E29">
        <w:tc>
          <w:tcPr>
            <w:tcW w:w="10535" w:type="dxa"/>
            <w:gridSpan w:val="5"/>
            <w:tcBorders>
              <w:top w:val="nil"/>
              <w:left w:val="nil"/>
              <w:bottom w:val="nil"/>
              <w:right w:val="nil"/>
            </w:tcBorders>
            <w:shd w:val="clear" w:color="auto" w:fill="948A54" w:themeFill="background2" w:themeFillShade="80"/>
          </w:tcPr>
          <w:p w14:paraId="2891F4E7" w14:textId="77777777" w:rsidR="00BF1E29" w:rsidRPr="00631EF6" w:rsidRDefault="00BF1E29" w:rsidP="00BF1E29">
            <w:pPr>
              <w:jc w:val="both"/>
              <w:rPr>
                <w:rFonts w:asciiTheme="minorHAnsi" w:hAnsiTheme="minorHAnsi" w:cstheme="minorHAnsi"/>
                <w:sz w:val="6"/>
                <w:szCs w:val="6"/>
              </w:rPr>
            </w:pPr>
          </w:p>
        </w:tc>
      </w:tr>
      <w:tr w:rsidR="00BF1E29" w:rsidRPr="00631EF6" w14:paraId="1D689A57"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EFF90F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69D88D72"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0F5C0D7"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EF3CBA6"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75E13C0D"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33B74F38" w14:textId="7D434429" w:rsidR="00BF1E29" w:rsidRPr="00D6018D" w:rsidRDefault="00A02630" w:rsidP="00D6018D">
            <w:pPr>
              <w:jc w:val="both"/>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 in acordance with EPAS 2022-2026.</w:t>
            </w:r>
          </w:p>
        </w:tc>
        <w:tc>
          <w:tcPr>
            <w:tcW w:w="3585" w:type="dxa"/>
            <w:tcBorders>
              <w:top w:val="single" w:sz="4" w:space="0" w:color="auto"/>
              <w:left w:val="nil"/>
              <w:bottom w:val="nil"/>
              <w:right w:val="nil"/>
            </w:tcBorders>
            <w:shd w:val="clear" w:color="auto" w:fill="DBE5F1" w:themeFill="accent1" w:themeFillTint="33"/>
            <w:vAlign w:val="center"/>
          </w:tcPr>
          <w:p w14:paraId="1A66D40A" w14:textId="189AE6A9" w:rsidR="00BF1E29" w:rsidRPr="00D6018D" w:rsidRDefault="00A02630"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2023</w:t>
            </w:r>
          </w:p>
        </w:tc>
      </w:tr>
      <w:tr w:rsidR="00BF1E29" w:rsidRPr="00631EF6" w14:paraId="4163CAA4" w14:textId="77777777" w:rsidTr="00BF1E29">
        <w:tc>
          <w:tcPr>
            <w:tcW w:w="10535" w:type="dxa"/>
            <w:gridSpan w:val="5"/>
            <w:tcBorders>
              <w:top w:val="nil"/>
              <w:left w:val="nil"/>
              <w:bottom w:val="nil"/>
              <w:right w:val="nil"/>
            </w:tcBorders>
            <w:shd w:val="clear" w:color="auto" w:fill="948A54" w:themeFill="background2" w:themeFillShade="80"/>
          </w:tcPr>
          <w:p w14:paraId="5CC9B64F" w14:textId="77777777" w:rsidR="00BF1E29" w:rsidRPr="00631EF6" w:rsidRDefault="00BF1E29" w:rsidP="00BF1E29">
            <w:pPr>
              <w:jc w:val="both"/>
              <w:rPr>
                <w:rFonts w:asciiTheme="minorHAnsi" w:hAnsiTheme="minorHAnsi" w:cstheme="minorHAnsi"/>
                <w:sz w:val="6"/>
                <w:szCs w:val="6"/>
              </w:rPr>
            </w:pPr>
          </w:p>
        </w:tc>
      </w:tr>
      <w:tr w:rsidR="00BF1E29" w:rsidRPr="00631EF6" w14:paraId="415616E9" w14:textId="77777777" w:rsidTr="00BF1E29">
        <w:tc>
          <w:tcPr>
            <w:tcW w:w="10535" w:type="dxa"/>
            <w:gridSpan w:val="5"/>
            <w:tcBorders>
              <w:left w:val="nil"/>
              <w:right w:val="nil"/>
            </w:tcBorders>
          </w:tcPr>
          <w:p w14:paraId="2C61DC88"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587DB42C" w14:textId="77777777" w:rsidTr="00BF1E29">
        <w:tc>
          <w:tcPr>
            <w:tcW w:w="10535" w:type="dxa"/>
            <w:gridSpan w:val="5"/>
            <w:tcBorders>
              <w:left w:val="nil"/>
              <w:right w:val="nil"/>
            </w:tcBorders>
          </w:tcPr>
          <w:p w14:paraId="1EB9C9C1" w14:textId="69A1A8FC" w:rsidR="00BF1E29" w:rsidRPr="00631EF6" w:rsidRDefault="00907205"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6BDD4BB0" w14:textId="77777777" w:rsidTr="00BF1E29">
        <w:tc>
          <w:tcPr>
            <w:tcW w:w="10535" w:type="dxa"/>
            <w:gridSpan w:val="5"/>
            <w:tcBorders>
              <w:top w:val="nil"/>
              <w:left w:val="nil"/>
              <w:bottom w:val="nil"/>
              <w:right w:val="nil"/>
            </w:tcBorders>
            <w:shd w:val="clear" w:color="auto" w:fill="948A54" w:themeFill="background2" w:themeFillShade="80"/>
          </w:tcPr>
          <w:p w14:paraId="6975EBA0" w14:textId="77777777" w:rsidR="00BF1E29" w:rsidRPr="00631EF6" w:rsidRDefault="00BF1E29" w:rsidP="00BF1E29">
            <w:pPr>
              <w:jc w:val="both"/>
              <w:rPr>
                <w:rFonts w:asciiTheme="minorHAnsi" w:hAnsiTheme="minorHAnsi" w:cstheme="minorHAnsi"/>
                <w:sz w:val="6"/>
                <w:szCs w:val="6"/>
              </w:rPr>
            </w:pPr>
          </w:p>
        </w:tc>
      </w:tr>
      <w:tr w:rsidR="00BF1E29" w:rsidRPr="00631EF6" w14:paraId="552F6BBA"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3AD94BA"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5945C6CC"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7449557"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D21EB1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D6018D" w14:paraId="6FC7730C"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4E86556" w14:textId="4924F8E8" w:rsidR="00BF1E29" w:rsidRPr="00D6018D" w:rsidRDefault="00D6018D"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D6018D">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D6018D">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42847D4B" w14:textId="2A6DC9E7" w:rsidR="00BF1E29" w:rsidRPr="00D6018D" w:rsidRDefault="00D6018D"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D6018D">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D6018D">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6D96632B" w14:textId="77777777" w:rsidTr="00BF1E29">
        <w:tc>
          <w:tcPr>
            <w:tcW w:w="10535" w:type="dxa"/>
            <w:gridSpan w:val="5"/>
            <w:tcBorders>
              <w:top w:val="nil"/>
              <w:left w:val="nil"/>
              <w:bottom w:val="nil"/>
              <w:right w:val="nil"/>
            </w:tcBorders>
            <w:shd w:val="clear" w:color="auto" w:fill="948A54" w:themeFill="background2" w:themeFillShade="80"/>
          </w:tcPr>
          <w:p w14:paraId="5195742A" w14:textId="77777777" w:rsidR="00BF1E29" w:rsidRPr="00631EF6" w:rsidRDefault="00BF1E29" w:rsidP="00BF1E29">
            <w:pPr>
              <w:jc w:val="both"/>
              <w:rPr>
                <w:rFonts w:asciiTheme="minorHAnsi" w:hAnsiTheme="minorHAnsi" w:cstheme="minorHAnsi"/>
                <w:sz w:val="6"/>
                <w:szCs w:val="6"/>
              </w:rPr>
            </w:pPr>
          </w:p>
        </w:tc>
      </w:tr>
    </w:tbl>
    <w:p w14:paraId="3D6768C0" w14:textId="77777777" w:rsidR="00BF1E29" w:rsidRPr="00631EF6" w:rsidRDefault="00BF1E29" w:rsidP="00BF1E29">
      <w:r w:rsidRPr="00631EF6">
        <w:br w:type="page"/>
      </w:r>
    </w:p>
    <w:p w14:paraId="432A589A" w14:textId="77777777" w:rsidR="00BF1E29" w:rsidRPr="00631EF6"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12"/>
        <w:gridCol w:w="3259"/>
        <w:gridCol w:w="1701"/>
        <w:gridCol w:w="3585"/>
      </w:tblGrid>
      <w:tr w:rsidR="00BF1E29" w:rsidRPr="00631EF6" w14:paraId="7640A34C" w14:textId="77777777" w:rsidTr="00BF1E29">
        <w:tc>
          <w:tcPr>
            <w:tcW w:w="10535" w:type="dxa"/>
            <w:gridSpan w:val="5"/>
            <w:tcBorders>
              <w:bottom w:val="nil"/>
            </w:tcBorders>
            <w:shd w:val="clear" w:color="auto" w:fill="948A54" w:themeFill="background2" w:themeFillShade="80"/>
          </w:tcPr>
          <w:p w14:paraId="4A95F764" w14:textId="77777777" w:rsidR="00BF1E29" w:rsidRPr="00631EF6" w:rsidRDefault="00BF1E29" w:rsidP="00BF1E29">
            <w:pPr>
              <w:jc w:val="both"/>
              <w:rPr>
                <w:rFonts w:asciiTheme="minorHAnsi" w:hAnsiTheme="minorHAnsi" w:cstheme="minorHAnsi"/>
                <w:sz w:val="6"/>
                <w:szCs w:val="6"/>
              </w:rPr>
            </w:pPr>
          </w:p>
        </w:tc>
      </w:tr>
      <w:tr w:rsidR="00BF1E29" w:rsidRPr="00631EF6" w14:paraId="5F6E7A82" w14:textId="77777777" w:rsidTr="00943DCE">
        <w:trPr>
          <w:trHeight w:val="394"/>
        </w:trPr>
        <w:tc>
          <w:tcPr>
            <w:tcW w:w="1978" w:type="dxa"/>
            <w:tcBorders>
              <w:top w:val="nil"/>
              <w:left w:val="nil"/>
              <w:bottom w:val="nil"/>
              <w:right w:val="nil"/>
            </w:tcBorders>
            <w:shd w:val="clear" w:color="auto" w:fill="DBE5F1" w:themeFill="accent1" w:themeFillTint="33"/>
          </w:tcPr>
          <w:p w14:paraId="28C590FF" w14:textId="2CFDEF68" w:rsidR="00BF1E29" w:rsidRPr="00631EF6" w:rsidRDefault="00D6018D" w:rsidP="00D6018D">
            <w:pPr>
              <w:rPr>
                <w:rFonts w:asciiTheme="minorHAnsi" w:hAnsiTheme="minorHAnsi" w:cstheme="minorHAnsi"/>
                <w:b/>
                <w:bCs/>
                <w:sz w:val="22"/>
                <w:szCs w:val="22"/>
              </w:rPr>
            </w:pPr>
            <w:r>
              <w:rPr>
                <w:rFonts w:asciiTheme="minorHAnsi" w:hAnsiTheme="minorHAnsi" w:cstheme="minorHAnsi"/>
                <w:b/>
                <w:bCs/>
                <w:sz w:val="22"/>
                <w:szCs w:val="22"/>
              </w:rPr>
              <w:t>EUR.SPT.00</w:t>
            </w:r>
            <w:r w:rsidR="00945E0D">
              <w:rPr>
                <w:rFonts w:asciiTheme="minorHAnsi" w:hAnsiTheme="minorHAnsi" w:cstheme="minorHAnsi"/>
                <w:b/>
                <w:bCs/>
                <w:sz w:val="22"/>
                <w:szCs w:val="22"/>
              </w:rPr>
              <w:t>81</w:t>
            </w:r>
          </w:p>
        </w:tc>
        <w:tc>
          <w:tcPr>
            <w:tcW w:w="8557" w:type="dxa"/>
            <w:gridSpan w:val="4"/>
            <w:tcBorders>
              <w:top w:val="nil"/>
              <w:left w:val="nil"/>
              <w:bottom w:val="nil"/>
              <w:right w:val="nil"/>
            </w:tcBorders>
            <w:shd w:val="clear" w:color="auto" w:fill="DBE5F1" w:themeFill="accent1" w:themeFillTint="33"/>
          </w:tcPr>
          <w:p w14:paraId="3E58602D"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Development of new Safety Promotion material on high profile aerodrome and ground handling safety issues</w:t>
            </w:r>
          </w:p>
        </w:tc>
      </w:tr>
      <w:tr w:rsidR="00BF1E29" w:rsidRPr="00631EF6" w14:paraId="7BE6938A" w14:textId="77777777" w:rsidTr="00762FF0">
        <w:tc>
          <w:tcPr>
            <w:tcW w:w="10535" w:type="dxa"/>
            <w:gridSpan w:val="5"/>
            <w:tcBorders>
              <w:top w:val="nil"/>
              <w:left w:val="nil"/>
              <w:bottom w:val="single" w:sz="4" w:space="0" w:color="auto"/>
              <w:right w:val="nil"/>
            </w:tcBorders>
          </w:tcPr>
          <w:p w14:paraId="48A32D2C" w14:textId="77777777" w:rsidR="00BF1E29" w:rsidRPr="00631EF6" w:rsidRDefault="00BF1E2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708CAD3" w14:textId="478A127F"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 new Safety Promotion material on high profile safety issues for a</w:t>
            </w:r>
            <w:r w:rsidR="00F447A8"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erodromes and ground handling.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Such high profile safety issues are to be determined from important risks identified from the Safety Risk Management process, accidents/ serious incidents and inputs from EASA stakeholders.</w:t>
            </w:r>
          </w:p>
          <w:p w14:paraId="6759D252" w14:textId="77777777"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48BFEDB7"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57B709B8"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23FCC9F6" w14:textId="4CC03B03" w:rsidR="00BF1E29" w:rsidRPr="00631EF6" w:rsidRDefault="00BF1E29" w:rsidP="00D6018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r w:rsidR="009E3DD3">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 contin</w:t>
            </w:r>
            <w:r w:rsidR="00EB7E31">
              <w:rPr>
                <w:rFonts w:asciiTheme="minorHAnsi" w:hAnsiTheme="minorHAnsi" w:cstheme="minorHAnsi"/>
                <w:i/>
                <w:noProof/>
                <w:szCs w:val="20"/>
                <w14:shadow w14:blurRad="63500" w14:dist="50800" w14:dir="10800000" w14:sx="0" w14:sy="0" w14:kx="0" w14:ky="0" w14:algn="none">
                  <w14:srgbClr w14:val="000000">
                    <w14:alpha w14:val="50000"/>
                  </w14:srgbClr>
                </w14:shadow>
              </w:rPr>
              <w:t>u</w:t>
            </w:r>
            <w:r w:rsidR="009E3DD3">
              <w:rPr>
                <w:rFonts w:asciiTheme="minorHAnsi" w:hAnsiTheme="minorHAnsi" w:cstheme="minorHAnsi"/>
                <w:i/>
                <w:noProof/>
                <w:szCs w:val="20"/>
                <w14:shadow w14:blurRad="63500" w14:dist="50800" w14:dir="10800000" w14:sx="0" w14:sy="0" w14:kx="0" w14:ky="0" w14:algn="none">
                  <w14:srgbClr w14:val="000000">
                    <w14:alpha w14:val="50000"/>
                  </w14:srgbClr>
                </w14:shadow>
              </w:rPr>
              <w:t>ous action</w:t>
            </w: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shd w:val="clear" w:color="auto" w:fill="auto"/>
            <w:vAlign w:val="center"/>
          </w:tcPr>
          <w:p w14:paraId="33DCAE58" w14:textId="1D66F103"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341946DA" w14:textId="1138B6B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0A0CC462"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060F5B2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1627A5B5"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08F4C929" w14:textId="77777777" w:rsidTr="00762FF0">
        <w:trPr>
          <w:trHeight w:val="255"/>
        </w:trPr>
        <w:tc>
          <w:tcPr>
            <w:tcW w:w="1978" w:type="dxa"/>
            <w:tcBorders>
              <w:top w:val="single" w:sz="4" w:space="0" w:color="auto"/>
              <w:left w:val="nil"/>
              <w:bottom w:val="nil"/>
              <w:right w:val="nil"/>
            </w:tcBorders>
            <w:shd w:val="clear" w:color="auto" w:fill="auto"/>
            <w:vAlign w:val="center"/>
          </w:tcPr>
          <w:p w14:paraId="26D69CD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0BD20610" w14:textId="72315BAD" w:rsidR="00B52839" w:rsidRPr="00631EF6"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629A4FC0" w14:textId="0DAB5609" w:rsidR="00B52839" w:rsidRPr="00631EF6" w:rsidRDefault="00F447A8"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SPT.</w:t>
            </w:r>
            <w:r w:rsidR="00FF048D">
              <w:rPr>
                <w:rFonts w:asciiTheme="minorHAnsi" w:hAnsiTheme="minorHAnsi" w:cstheme="minorHAnsi"/>
                <w:i/>
                <w:noProof/>
                <w14:shadow w14:blurRad="63500" w14:dist="50800" w14:dir="10800000" w14:sx="0" w14:sy="0" w14:kx="0" w14:ky="0" w14:algn="none">
                  <w14:srgbClr w14:val="000000">
                    <w14:alpha w14:val="50000"/>
                  </w14:srgbClr>
                </w14:shadow>
              </w:rPr>
              <w:t>0</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102</w:t>
            </w:r>
          </w:p>
          <w:p w14:paraId="124C01FC" w14:textId="54F2659F" w:rsidR="00BF1E29" w:rsidRPr="00631EF6" w:rsidRDefault="008571D5"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IE-REST/RSG/02 ”Establishment of local runway safety team”</w:t>
            </w:r>
          </w:p>
        </w:tc>
      </w:tr>
      <w:tr w:rsidR="00BF1E29" w:rsidRPr="00631EF6" w14:paraId="772F7970" w14:textId="77777777" w:rsidTr="00943DCE">
        <w:tc>
          <w:tcPr>
            <w:tcW w:w="10535" w:type="dxa"/>
            <w:gridSpan w:val="5"/>
            <w:tcBorders>
              <w:top w:val="nil"/>
              <w:left w:val="nil"/>
              <w:bottom w:val="nil"/>
              <w:right w:val="nil"/>
            </w:tcBorders>
            <w:shd w:val="clear" w:color="auto" w:fill="948A54" w:themeFill="background2" w:themeFillShade="80"/>
          </w:tcPr>
          <w:p w14:paraId="31D5EE9B" w14:textId="77777777" w:rsidR="00BF1E29" w:rsidRPr="00631EF6" w:rsidRDefault="00BF1E29" w:rsidP="00BF1E29">
            <w:pPr>
              <w:jc w:val="both"/>
              <w:rPr>
                <w:rFonts w:asciiTheme="minorHAnsi" w:hAnsiTheme="minorHAnsi" w:cstheme="minorHAnsi"/>
                <w:sz w:val="6"/>
                <w:szCs w:val="6"/>
              </w:rPr>
            </w:pPr>
          </w:p>
        </w:tc>
      </w:tr>
      <w:tr w:rsidR="00BF1E29" w:rsidRPr="00631EF6" w14:paraId="13E3A113" w14:textId="77777777" w:rsidTr="00943DCE">
        <w:tc>
          <w:tcPr>
            <w:tcW w:w="1990" w:type="dxa"/>
            <w:gridSpan w:val="2"/>
            <w:tcBorders>
              <w:top w:val="nil"/>
              <w:left w:val="nil"/>
              <w:bottom w:val="nil"/>
              <w:right w:val="nil"/>
            </w:tcBorders>
          </w:tcPr>
          <w:p w14:paraId="0304BCE2" w14:textId="77777777" w:rsidR="00943DCE" w:rsidRDefault="00BF1E29" w:rsidP="00BF1E29">
            <w:pPr>
              <w:spacing w:before="53" w:after="53"/>
              <w:rPr>
                <w:rFonts w:asciiTheme="minorHAnsi" w:hAnsiTheme="minorHAnsi" w:cstheme="minorHAnsi"/>
                <w:b/>
                <w:bCs/>
              </w:rPr>
            </w:pPr>
            <w:r w:rsidRPr="00631EF6">
              <w:rPr>
                <w:rFonts w:asciiTheme="minorHAnsi" w:hAnsiTheme="minorHAnsi" w:cstheme="minorHAnsi"/>
                <w:b/>
                <w:bCs/>
              </w:rPr>
              <w:t xml:space="preserve">Affected </w:t>
            </w:r>
          </w:p>
          <w:p w14:paraId="7352A250" w14:textId="5DE70702"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stakeholders</w:t>
            </w:r>
          </w:p>
        </w:tc>
        <w:tc>
          <w:tcPr>
            <w:tcW w:w="8545" w:type="dxa"/>
            <w:gridSpan w:val="3"/>
            <w:tcBorders>
              <w:top w:val="nil"/>
              <w:left w:val="nil"/>
              <w:bottom w:val="nil"/>
              <w:right w:val="nil"/>
            </w:tcBorders>
          </w:tcPr>
          <w:p w14:paraId="4429D52B" w14:textId="3ECDDA44" w:rsidR="00BF1E29" w:rsidRPr="00631EF6" w:rsidRDefault="009A4996" w:rsidP="001C4BE5">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CAAs, </w:t>
            </w:r>
            <w:r w:rsidR="002C37ED"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Provi</w:t>
            </w:r>
            <w:r w:rsidR="00F447A8" w:rsidRPr="00631EF6">
              <w:rPr>
                <w:rFonts w:asciiTheme="minorHAnsi" w:hAnsiTheme="minorHAnsi" w:cstheme="minorHAnsi"/>
                <w:i/>
                <w:noProof/>
                <w14:shadow w14:blurRad="63500" w14:dist="50800" w14:dir="10800000" w14:sx="0" w14:sy="0" w14:kx="0" w14:ky="0" w14:algn="none">
                  <w14:srgbClr w14:val="000000">
                    <w14:alpha w14:val="50000"/>
                  </w14:srgbClr>
                </w14:shadow>
              </w:rPr>
              <w:t>ders of Air Navigation Services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i.a.w. ICAO Annex 11 and Operators of certified aerodromes i.a.w. ICAO Annex 14 Vol. I</w:t>
            </w:r>
          </w:p>
        </w:tc>
      </w:tr>
      <w:tr w:rsidR="00BF1E29" w:rsidRPr="00631EF6" w14:paraId="504E2B15" w14:textId="77777777" w:rsidTr="00943DCE">
        <w:tc>
          <w:tcPr>
            <w:tcW w:w="1990" w:type="dxa"/>
            <w:gridSpan w:val="2"/>
            <w:tcBorders>
              <w:top w:val="nil"/>
              <w:left w:val="nil"/>
              <w:bottom w:val="nil"/>
              <w:right w:val="nil"/>
            </w:tcBorders>
          </w:tcPr>
          <w:p w14:paraId="1EA71033"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8545" w:type="dxa"/>
            <w:gridSpan w:val="3"/>
            <w:tcBorders>
              <w:top w:val="nil"/>
              <w:left w:val="nil"/>
              <w:bottom w:val="nil"/>
              <w:right w:val="nil"/>
            </w:tcBorders>
          </w:tcPr>
          <w:p w14:paraId="0A253425" w14:textId="4A5C51A0" w:rsidR="00BF1E29" w:rsidRPr="00631EF6" w:rsidRDefault="006914D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2B458C78" w14:textId="77777777" w:rsidTr="00BF1E29">
        <w:tc>
          <w:tcPr>
            <w:tcW w:w="10535" w:type="dxa"/>
            <w:gridSpan w:val="5"/>
            <w:tcBorders>
              <w:top w:val="nil"/>
              <w:left w:val="nil"/>
              <w:bottom w:val="nil"/>
              <w:right w:val="nil"/>
            </w:tcBorders>
            <w:shd w:val="clear" w:color="auto" w:fill="948A54" w:themeFill="background2" w:themeFillShade="80"/>
          </w:tcPr>
          <w:p w14:paraId="61D7B4F2" w14:textId="77777777" w:rsidR="00BF1E29" w:rsidRPr="00631EF6" w:rsidRDefault="00BF1E29" w:rsidP="00BF1E29">
            <w:pPr>
              <w:jc w:val="both"/>
              <w:rPr>
                <w:rFonts w:asciiTheme="minorHAnsi" w:hAnsiTheme="minorHAnsi" w:cstheme="minorHAnsi"/>
                <w:sz w:val="6"/>
                <w:szCs w:val="6"/>
              </w:rPr>
            </w:pPr>
          </w:p>
        </w:tc>
      </w:tr>
      <w:tr w:rsidR="00BF1E29" w:rsidRPr="00631EF6" w14:paraId="4D8710C6"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262AA84B"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1B4C304E"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19B595D"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FC03208"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D6018D" w:rsidRPr="00631EF6" w14:paraId="613993E4" w14:textId="77777777" w:rsidTr="00401B44">
        <w:tc>
          <w:tcPr>
            <w:tcW w:w="6950" w:type="dxa"/>
            <w:gridSpan w:val="4"/>
            <w:tcBorders>
              <w:top w:val="single" w:sz="4" w:space="0" w:color="auto"/>
              <w:left w:val="nil"/>
              <w:bottom w:val="nil"/>
              <w:right w:val="nil"/>
            </w:tcBorders>
            <w:shd w:val="clear" w:color="auto" w:fill="DBE5F1" w:themeFill="accent1" w:themeFillTint="33"/>
            <w:vAlign w:val="center"/>
          </w:tcPr>
          <w:p w14:paraId="54E5DA2E" w14:textId="7DE8DF6D" w:rsidR="00D6018D" w:rsidRPr="00631EF6" w:rsidRDefault="00D6018D" w:rsidP="00D6018D">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CB6EE2">
              <w:rPr>
                <w:rFonts w:asciiTheme="minorHAnsi" w:hAnsiTheme="minorHAnsi" w:cstheme="minorHAnsi"/>
                <w:color w:val="000000"/>
              </w:rPr>
              <w:t>Leaflets, videos, web</w:t>
            </w:r>
            <w:r>
              <w:rPr>
                <w:rFonts w:asciiTheme="minorHAnsi" w:hAnsiTheme="minorHAnsi" w:cstheme="minorHAnsi"/>
                <w:color w:val="000000"/>
              </w:rPr>
              <w:t xml:space="preserve"> </w:t>
            </w:r>
            <w:r w:rsidRPr="00CB6EE2">
              <w:rPr>
                <w:rFonts w:asciiTheme="minorHAnsi" w:hAnsiTheme="minorHAnsi" w:cstheme="minorHAnsi"/>
                <w:color w:val="000000"/>
              </w:rPr>
              <w:t>pages and/or applications</w:t>
            </w:r>
          </w:p>
        </w:tc>
        <w:tc>
          <w:tcPr>
            <w:tcW w:w="3585" w:type="dxa"/>
            <w:tcBorders>
              <w:top w:val="single" w:sz="4" w:space="0" w:color="auto"/>
              <w:left w:val="nil"/>
              <w:bottom w:val="nil"/>
              <w:right w:val="nil"/>
            </w:tcBorders>
            <w:shd w:val="clear" w:color="auto" w:fill="DBE5F1" w:themeFill="accent1" w:themeFillTint="33"/>
          </w:tcPr>
          <w:p w14:paraId="10EFF93F" w14:textId="196E325F" w:rsidR="00D6018D" w:rsidRPr="00401B44" w:rsidRDefault="00401B44" w:rsidP="00D6018D">
            <w:pPr>
              <w:spacing w:before="53" w:after="53"/>
              <w:rPr>
                <w:rFonts w:asciiTheme="minorHAnsi" w:hAnsiTheme="minorHAnsi" w:cstheme="minorHAnsi"/>
                <w:i/>
                <w:sz w:val="16"/>
                <w:szCs w:val="16"/>
              </w:rPr>
            </w:pPr>
            <w:r>
              <w:rPr>
                <w:rFonts w:asciiTheme="minorHAnsi" w:hAnsiTheme="minorHAnsi" w:cstheme="minorHAnsi"/>
                <w:i/>
                <w:color w:val="000000"/>
              </w:rPr>
              <w:t>c</w:t>
            </w:r>
            <w:r w:rsidR="00D6018D" w:rsidRPr="00401B44">
              <w:rPr>
                <w:rFonts w:asciiTheme="minorHAnsi" w:hAnsiTheme="minorHAnsi" w:cstheme="minorHAnsi"/>
                <w:i/>
                <w:color w:val="000000"/>
              </w:rPr>
              <w:t>ontinuous</w:t>
            </w:r>
          </w:p>
        </w:tc>
      </w:tr>
      <w:tr w:rsidR="00D6018D" w:rsidRPr="00631EF6" w14:paraId="7D966DDF" w14:textId="77777777" w:rsidTr="00BF1E29">
        <w:tc>
          <w:tcPr>
            <w:tcW w:w="10535" w:type="dxa"/>
            <w:gridSpan w:val="5"/>
            <w:tcBorders>
              <w:top w:val="nil"/>
              <w:left w:val="nil"/>
              <w:bottom w:val="nil"/>
              <w:right w:val="nil"/>
            </w:tcBorders>
            <w:shd w:val="clear" w:color="auto" w:fill="948A54" w:themeFill="background2" w:themeFillShade="80"/>
          </w:tcPr>
          <w:p w14:paraId="78EB7FE5" w14:textId="77777777" w:rsidR="00D6018D" w:rsidRPr="00631EF6" w:rsidRDefault="00D6018D" w:rsidP="00D6018D">
            <w:pPr>
              <w:jc w:val="both"/>
              <w:rPr>
                <w:rFonts w:asciiTheme="minorHAnsi" w:hAnsiTheme="minorHAnsi" w:cstheme="minorHAnsi"/>
                <w:sz w:val="6"/>
                <w:szCs w:val="6"/>
              </w:rPr>
            </w:pPr>
          </w:p>
        </w:tc>
      </w:tr>
      <w:tr w:rsidR="00D6018D" w:rsidRPr="00631EF6" w14:paraId="5B5184C3" w14:textId="77777777" w:rsidTr="00BF1E29">
        <w:tc>
          <w:tcPr>
            <w:tcW w:w="10535" w:type="dxa"/>
            <w:gridSpan w:val="5"/>
            <w:tcBorders>
              <w:left w:val="nil"/>
              <w:right w:val="nil"/>
            </w:tcBorders>
          </w:tcPr>
          <w:p w14:paraId="0F02039E" w14:textId="77777777" w:rsidR="00D6018D" w:rsidRPr="00631EF6" w:rsidRDefault="00D6018D" w:rsidP="00D6018D">
            <w:pPr>
              <w:jc w:val="center"/>
              <w:rPr>
                <w:rFonts w:asciiTheme="minorHAnsi" w:hAnsiTheme="minorHAnsi" w:cstheme="minorHAnsi"/>
              </w:rPr>
            </w:pPr>
            <w:r w:rsidRPr="00631EF6">
              <w:rPr>
                <w:rFonts w:asciiTheme="minorHAnsi" w:hAnsiTheme="minorHAnsi" w:cstheme="minorHAnsi"/>
                <w:b/>
                <w:bCs/>
              </w:rPr>
              <w:t>CHANGES SINCE LAST EDITION</w:t>
            </w:r>
          </w:p>
        </w:tc>
      </w:tr>
      <w:tr w:rsidR="00D6018D" w:rsidRPr="00631EF6" w14:paraId="15BB30F2" w14:textId="77777777" w:rsidTr="00BF1E29">
        <w:tc>
          <w:tcPr>
            <w:tcW w:w="10535" w:type="dxa"/>
            <w:gridSpan w:val="5"/>
            <w:tcBorders>
              <w:left w:val="nil"/>
              <w:right w:val="nil"/>
            </w:tcBorders>
          </w:tcPr>
          <w:p w14:paraId="615F07CD" w14:textId="30297828" w:rsidR="00D6018D" w:rsidRPr="00631EF6" w:rsidRDefault="00907205" w:rsidP="00D6018D">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D6018D" w:rsidRPr="00631EF6" w14:paraId="5523000A" w14:textId="77777777" w:rsidTr="00BF1E29">
        <w:tc>
          <w:tcPr>
            <w:tcW w:w="10535" w:type="dxa"/>
            <w:gridSpan w:val="5"/>
            <w:tcBorders>
              <w:top w:val="nil"/>
              <w:left w:val="nil"/>
              <w:bottom w:val="nil"/>
              <w:right w:val="nil"/>
            </w:tcBorders>
            <w:shd w:val="clear" w:color="auto" w:fill="948A54" w:themeFill="background2" w:themeFillShade="80"/>
          </w:tcPr>
          <w:p w14:paraId="495175DA" w14:textId="77777777" w:rsidR="00D6018D" w:rsidRPr="00631EF6" w:rsidRDefault="00D6018D" w:rsidP="00D6018D">
            <w:pPr>
              <w:jc w:val="both"/>
              <w:rPr>
                <w:rFonts w:asciiTheme="minorHAnsi" w:hAnsiTheme="minorHAnsi" w:cstheme="minorHAnsi"/>
                <w:sz w:val="6"/>
                <w:szCs w:val="6"/>
              </w:rPr>
            </w:pPr>
          </w:p>
        </w:tc>
      </w:tr>
      <w:tr w:rsidR="00D6018D" w:rsidRPr="00631EF6" w14:paraId="417ED7B0"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AC5634A" w14:textId="77777777" w:rsidR="00D6018D" w:rsidRPr="00631EF6" w:rsidRDefault="00D6018D" w:rsidP="00D6018D">
            <w:pPr>
              <w:jc w:val="center"/>
              <w:rPr>
                <w:rFonts w:asciiTheme="minorHAnsi" w:hAnsiTheme="minorHAnsi" w:cstheme="minorHAnsi"/>
              </w:rPr>
            </w:pPr>
            <w:r w:rsidRPr="00631EF6">
              <w:rPr>
                <w:rFonts w:asciiTheme="minorHAnsi" w:hAnsiTheme="minorHAnsi" w:cstheme="minorHAnsi"/>
                <w:b/>
                <w:bCs/>
              </w:rPr>
              <w:t>MONITORING</w:t>
            </w:r>
          </w:p>
        </w:tc>
      </w:tr>
      <w:tr w:rsidR="00D6018D" w:rsidRPr="00631EF6" w14:paraId="2A603ED3"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A25518E" w14:textId="77777777" w:rsidR="00D6018D" w:rsidRPr="00631EF6" w:rsidRDefault="00D6018D" w:rsidP="00D6018D">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4B68D87" w14:textId="77777777" w:rsidR="00D6018D" w:rsidRPr="00631EF6" w:rsidRDefault="00D6018D" w:rsidP="00D6018D">
            <w:pPr>
              <w:rPr>
                <w:rFonts w:asciiTheme="minorHAnsi" w:hAnsiTheme="minorHAnsi" w:cstheme="minorHAnsi"/>
                <w:b/>
                <w:bCs/>
              </w:rPr>
            </w:pPr>
            <w:r w:rsidRPr="00631EF6">
              <w:rPr>
                <w:rFonts w:asciiTheme="minorHAnsi" w:hAnsiTheme="minorHAnsi" w:cstheme="minorHAnsi"/>
                <w:b/>
                <w:bCs/>
              </w:rPr>
              <w:t>Related SPIs</w:t>
            </w:r>
          </w:p>
        </w:tc>
      </w:tr>
      <w:tr w:rsidR="00D6018D" w:rsidRPr="00D6018D" w14:paraId="19425843"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956E2C5" w14:textId="50612C80" w:rsidR="00D6018D" w:rsidRPr="00D6018D" w:rsidRDefault="00D6018D" w:rsidP="00D6018D">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D6018D">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2546694C" w14:textId="3AF50158" w:rsidR="00D6018D" w:rsidRPr="00D6018D" w:rsidRDefault="00D6018D" w:rsidP="00D6018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D6018D">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D6018D" w:rsidRPr="00631EF6" w14:paraId="4B077F09" w14:textId="77777777" w:rsidTr="00BF1E29">
        <w:tc>
          <w:tcPr>
            <w:tcW w:w="10535" w:type="dxa"/>
            <w:gridSpan w:val="5"/>
            <w:tcBorders>
              <w:top w:val="nil"/>
              <w:left w:val="nil"/>
              <w:bottom w:val="nil"/>
              <w:right w:val="nil"/>
            </w:tcBorders>
            <w:shd w:val="clear" w:color="auto" w:fill="948A54" w:themeFill="background2" w:themeFillShade="80"/>
          </w:tcPr>
          <w:p w14:paraId="2140B90A" w14:textId="77777777" w:rsidR="00D6018D" w:rsidRPr="00631EF6" w:rsidRDefault="00D6018D" w:rsidP="00D6018D">
            <w:pPr>
              <w:jc w:val="both"/>
              <w:rPr>
                <w:rFonts w:asciiTheme="minorHAnsi" w:hAnsiTheme="minorHAnsi" w:cstheme="minorHAnsi"/>
                <w:sz w:val="6"/>
                <w:szCs w:val="6"/>
              </w:rPr>
            </w:pPr>
          </w:p>
        </w:tc>
      </w:tr>
    </w:tbl>
    <w:p w14:paraId="79A16444" w14:textId="4FCF81AF" w:rsidR="002F62E4" w:rsidRDefault="002F62E4" w:rsidP="00BF1E29">
      <w:pPr>
        <w:spacing w:after="160" w:line="259" w:lineRule="auto"/>
      </w:pPr>
    </w:p>
    <w:p w14:paraId="66AF08B0" w14:textId="77777777" w:rsidR="002F62E4" w:rsidRDefault="002F62E4">
      <w:r>
        <w:br w:type="page"/>
      </w:r>
    </w:p>
    <w:p w14:paraId="63ED3A47" w14:textId="77777777" w:rsidR="002F62E4" w:rsidRPr="006947C1" w:rsidRDefault="002F62E4" w:rsidP="002F62E4">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2F62E4" w:rsidRPr="006947C1" w14:paraId="4F5E3F5E" w14:textId="77777777" w:rsidTr="0008097A">
        <w:tc>
          <w:tcPr>
            <w:tcW w:w="10535" w:type="dxa"/>
            <w:gridSpan w:val="5"/>
            <w:tcBorders>
              <w:bottom w:val="nil"/>
            </w:tcBorders>
            <w:shd w:val="clear" w:color="auto" w:fill="948A54" w:themeFill="background2" w:themeFillShade="80"/>
          </w:tcPr>
          <w:p w14:paraId="1EE196AD" w14:textId="77777777" w:rsidR="002F62E4" w:rsidRPr="006947C1" w:rsidRDefault="002F62E4" w:rsidP="0008097A">
            <w:pPr>
              <w:jc w:val="both"/>
              <w:rPr>
                <w:rFonts w:asciiTheme="minorHAnsi" w:hAnsiTheme="minorHAnsi" w:cstheme="minorHAnsi"/>
                <w:sz w:val="6"/>
                <w:szCs w:val="6"/>
              </w:rPr>
            </w:pPr>
            <w:bookmarkStart w:id="311" w:name="_Hlk87373482"/>
          </w:p>
        </w:tc>
      </w:tr>
      <w:tr w:rsidR="002F62E4" w:rsidRPr="006947C1" w14:paraId="715736ED" w14:textId="77777777" w:rsidTr="0008097A">
        <w:trPr>
          <w:trHeight w:val="394"/>
        </w:trPr>
        <w:tc>
          <w:tcPr>
            <w:tcW w:w="1978" w:type="dxa"/>
            <w:tcBorders>
              <w:top w:val="nil"/>
              <w:left w:val="nil"/>
              <w:bottom w:val="nil"/>
              <w:right w:val="nil"/>
            </w:tcBorders>
            <w:shd w:val="clear" w:color="auto" w:fill="DBE5F1" w:themeFill="accent1" w:themeFillTint="33"/>
          </w:tcPr>
          <w:p w14:paraId="6DB1CECA" w14:textId="682054B6" w:rsidR="002F62E4" w:rsidRPr="006947C1" w:rsidRDefault="002F62E4" w:rsidP="0008097A">
            <w:pPr>
              <w:rPr>
                <w:rFonts w:asciiTheme="minorHAnsi" w:hAnsiTheme="minorHAnsi" w:cstheme="minorHAnsi"/>
                <w:b/>
                <w:bCs/>
                <w:sz w:val="22"/>
                <w:szCs w:val="22"/>
              </w:rPr>
            </w:pPr>
            <w:r w:rsidRPr="00150FA7">
              <w:rPr>
                <w:rFonts w:asciiTheme="minorHAnsi" w:hAnsiTheme="minorHAnsi" w:cstheme="minorHAnsi"/>
                <w:b/>
                <w:bCs/>
                <w:color w:val="FF0000"/>
                <w:sz w:val="22"/>
                <w:szCs w:val="22"/>
              </w:rPr>
              <w:t>EUR.SPT.</w:t>
            </w:r>
            <w:r w:rsidR="0017254B">
              <w:rPr>
                <w:rFonts w:asciiTheme="minorHAnsi" w:hAnsiTheme="minorHAnsi" w:cstheme="minorHAnsi"/>
                <w:b/>
                <w:bCs/>
                <w:color w:val="FF0000"/>
                <w:sz w:val="22"/>
                <w:szCs w:val="22"/>
              </w:rPr>
              <w:t>0095</w:t>
            </w:r>
          </w:p>
        </w:tc>
        <w:tc>
          <w:tcPr>
            <w:tcW w:w="8557" w:type="dxa"/>
            <w:gridSpan w:val="4"/>
            <w:tcBorders>
              <w:top w:val="nil"/>
              <w:left w:val="nil"/>
              <w:bottom w:val="nil"/>
              <w:right w:val="nil"/>
            </w:tcBorders>
            <w:shd w:val="clear" w:color="auto" w:fill="DBE5F1" w:themeFill="accent1" w:themeFillTint="33"/>
          </w:tcPr>
          <w:p w14:paraId="59570CD3" w14:textId="74709B36" w:rsidR="002F62E4" w:rsidRPr="006947C1" w:rsidRDefault="002F62E4" w:rsidP="0008097A">
            <w:pPr>
              <w:jc w:val="both"/>
              <w:rPr>
                <w:rFonts w:asciiTheme="minorHAnsi" w:hAnsiTheme="minorHAnsi" w:cstheme="minorHAnsi"/>
                <w:b/>
                <w:bCs/>
                <w:noProof/>
                <w:sz w:val="22"/>
                <w:szCs w:val="22"/>
              </w:rPr>
            </w:pPr>
            <w:r w:rsidRPr="006947C1">
              <w:rPr>
                <w:rFonts w:asciiTheme="minorHAnsi" w:hAnsiTheme="minorHAnsi" w:cstheme="minorHAnsi"/>
                <w:b/>
                <w:bCs/>
                <w:noProof/>
                <w:sz w:val="22"/>
                <w:szCs w:val="22"/>
              </w:rPr>
              <w:t>Counter-</w:t>
            </w:r>
            <w:r w:rsidRPr="00A57F3E">
              <w:rPr>
                <w:rFonts w:asciiTheme="minorHAnsi" w:hAnsiTheme="minorHAnsi" w:cstheme="minorHAnsi"/>
                <w:b/>
                <w:bCs/>
                <w:noProof/>
                <w:sz w:val="22"/>
                <w:szCs w:val="22"/>
              </w:rPr>
              <w:t>UAS</w:t>
            </w:r>
            <w:r>
              <w:rPr>
                <w:rFonts w:asciiTheme="minorHAnsi" w:hAnsiTheme="minorHAnsi" w:cstheme="minorHAnsi"/>
                <w:b/>
                <w:bCs/>
                <w:noProof/>
                <w:sz w:val="22"/>
                <w:szCs w:val="22"/>
              </w:rPr>
              <w:t xml:space="preserve"> </w:t>
            </w:r>
            <w:r w:rsidRPr="006947C1">
              <w:rPr>
                <w:rFonts w:asciiTheme="minorHAnsi" w:hAnsiTheme="minorHAnsi" w:cstheme="minorHAnsi"/>
                <w:b/>
                <w:bCs/>
                <w:noProof/>
                <w:sz w:val="22"/>
                <w:szCs w:val="22"/>
              </w:rPr>
              <w:t xml:space="preserve">measures and </w:t>
            </w:r>
            <w:r w:rsidR="00A8281F">
              <w:rPr>
                <w:rFonts w:asciiTheme="minorHAnsi" w:hAnsiTheme="minorHAnsi" w:cstheme="minorHAnsi"/>
                <w:b/>
                <w:bCs/>
                <w:noProof/>
                <w:sz w:val="22"/>
                <w:szCs w:val="22"/>
              </w:rPr>
              <w:t>UAS</w:t>
            </w:r>
            <w:r w:rsidR="00A8281F" w:rsidRPr="006947C1">
              <w:rPr>
                <w:rFonts w:asciiTheme="minorHAnsi" w:hAnsiTheme="minorHAnsi" w:cstheme="minorHAnsi"/>
                <w:b/>
                <w:bCs/>
                <w:noProof/>
                <w:sz w:val="22"/>
                <w:szCs w:val="22"/>
              </w:rPr>
              <w:t xml:space="preserve"> </w:t>
            </w:r>
            <w:r w:rsidRPr="006947C1">
              <w:rPr>
                <w:rFonts w:asciiTheme="minorHAnsi" w:hAnsiTheme="minorHAnsi" w:cstheme="minorHAnsi"/>
                <w:b/>
                <w:bCs/>
                <w:noProof/>
                <w:sz w:val="22"/>
                <w:szCs w:val="22"/>
              </w:rPr>
              <w:t>incident management at aerodromes</w:t>
            </w:r>
          </w:p>
          <w:p w14:paraId="7B93D4CA" w14:textId="77777777" w:rsidR="002F62E4" w:rsidRPr="006947C1" w:rsidRDefault="002F62E4" w:rsidP="0008097A">
            <w:pPr>
              <w:rPr>
                <w:rFonts w:asciiTheme="minorHAnsi" w:hAnsiTheme="minorHAnsi" w:cstheme="minorHAnsi"/>
                <w:b/>
                <w:bCs/>
                <w:sz w:val="22"/>
                <w:szCs w:val="22"/>
              </w:rPr>
            </w:pPr>
          </w:p>
        </w:tc>
      </w:tr>
      <w:bookmarkEnd w:id="311"/>
      <w:tr w:rsidR="00A02630" w:rsidRPr="006947C1" w14:paraId="5E7CC794" w14:textId="77777777" w:rsidTr="001D4903">
        <w:tc>
          <w:tcPr>
            <w:tcW w:w="10535" w:type="dxa"/>
            <w:gridSpan w:val="5"/>
            <w:tcBorders>
              <w:top w:val="nil"/>
              <w:left w:val="nil"/>
              <w:bottom w:val="single" w:sz="4" w:space="0" w:color="auto"/>
              <w:right w:val="nil"/>
            </w:tcBorders>
          </w:tcPr>
          <w:p w14:paraId="5723D2B0" w14:textId="77777777" w:rsidR="00A02630" w:rsidRPr="00630DE9" w:rsidRDefault="00A02630" w:rsidP="0008097A">
            <w:pPr>
              <w:jc w:val="both"/>
              <w:rPr>
                <w:rFonts w:asciiTheme="minorHAnsi" w:hAnsiTheme="minorHAnsi" w:cstheme="minorHAnsi"/>
                <w:noProof/>
                <w:sz w:val="22"/>
                <w:szCs w:val="22"/>
              </w:rPr>
            </w:pPr>
          </w:p>
          <w:p w14:paraId="14568CB2" w14:textId="7F116A44" w:rsidR="00A02630" w:rsidRDefault="00A57F3E" w:rsidP="0008097A">
            <w:pPr>
              <w:jc w:val="both"/>
              <w:rPr>
                <w:rFonts w:asciiTheme="minorHAnsi" w:hAnsiTheme="minorHAnsi" w:cstheme="minorHAnsi"/>
                <w:i/>
                <w:iCs/>
                <w:noProof/>
                <w:sz w:val="22"/>
                <w:szCs w:val="22"/>
              </w:rPr>
            </w:pPr>
            <w:r>
              <w:rPr>
                <w:rFonts w:asciiTheme="minorHAnsi" w:hAnsiTheme="minorHAnsi" w:cstheme="minorHAnsi"/>
                <w:i/>
                <w:iCs/>
                <w:noProof/>
                <w:sz w:val="22"/>
                <w:szCs w:val="22"/>
              </w:rPr>
              <w:t>States should s</w:t>
            </w:r>
            <w:r w:rsidR="00A02630" w:rsidRPr="0048464C">
              <w:rPr>
                <w:rFonts w:asciiTheme="minorHAnsi" w:hAnsiTheme="minorHAnsi" w:cstheme="minorHAnsi"/>
                <w:i/>
                <w:iCs/>
                <w:noProof/>
                <w:sz w:val="22"/>
                <w:szCs w:val="22"/>
              </w:rPr>
              <w:t xml:space="preserve">upport the aerodrome operators, ATS providers and aircraft operators in preventing and managing </w:t>
            </w:r>
            <w:r w:rsidR="00A02630" w:rsidRPr="00A02630">
              <w:rPr>
                <w:rFonts w:asciiTheme="minorHAnsi" w:hAnsiTheme="minorHAnsi" w:cstheme="minorHAnsi"/>
                <w:i/>
                <w:iCs/>
                <w:noProof/>
                <w:sz w:val="22"/>
                <w:szCs w:val="22"/>
              </w:rPr>
              <w:t>incidents of unauthorised UAS operations in the vicinity of aerodromes</w:t>
            </w:r>
            <w:r w:rsidR="00A02630" w:rsidRPr="0048464C">
              <w:rPr>
                <w:rFonts w:asciiTheme="minorHAnsi" w:hAnsiTheme="minorHAnsi" w:cstheme="minorHAnsi"/>
                <w:i/>
                <w:iCs/>
                <w:noProof/>
                <w:sz w:val="22"/>
                <w:szCs w:val="22"/>
              </w:rPr>
              <w:t xml:space="preserve">, while at the same time keeping operational disruptions at a minimum. </w:t>
            </w:r>
          </w:p>
          <w:p w14:paraId="3499E8A9" w14:textId="77777777" w:rsidR="00A02630" w:rsidRPr="0048464C" w:rsidRDefault="00A02630" w:rsidP="0008097A">
            <w:pPr>
              <w:jc w:val="both"/>
              <w:rPr>
                <w:rFonts w:asciiTheme="minorHAnsi" w:hAnsiTheme="minorHAnsi" w:cstheme="minorHAnsi"/>
                <w:i/>
                <w:iCs/>
                <w:noProof/>
                <w:sz w:val="22"/>
                <w:szCs w:val="22"/>
              </w:rPr>
            </w:pPr>
          </w:p>
          <w:p w14:paraId="57604B93" w14:textId="77777777" w:rsidR="00A02630" w:rsidRDefault="00A02630" w:rsidP="0008097A">
            <w:pPr>
              <w:jc w:val="both"/>
              <w:rPr>
                <w:rFonts w:asciiTheme="minorHAnsi" w:hAnsiTheme="minorHAnsi" w:cstheme="minorHAnsi"/>
                <w:i/>
                <w:iCs/>
                <w:noProof/>
                <w:sz w:val="22"/>
                <w:szCs w:val="22"/>
              </w:rPr>
            </w:pPr>
            <w:r w:rsidRPr="0048464C">
              <w:rPr>
                <w:rFonts w:asciiTheme="minorHAnsi" w:hAnsiTheme="minorHAnsi" w:cstheme="minorHAnsi"/>
                <w:i/>
                <w:iCs/>
                <w:noProof/>
                <w:sz w:val="22"/>
                <w:szCs w:val="22"/>
              </w:rPr>
              <w:t xml:space="preserve">EASA is acting as the European coordinator of the Counter Drones (C-UAS) Action Plan, with the five objectives to deliver safety promotion and guidance material to educate the public and raise awareness to reduce the misuse of UAS around the aerodromes, to prepare the aerodromes to mitigate such risks, to assess the safety risks amd ensure that the C-UAS measurea are swiftly considered from a global safety perspective and to ensure an adequate occurrence reporting. </w:t>
            </w:r>
          </w:p>
          <w:p w14:paraId="017C4750" w14:textId="77777777" w:rsidR="00A02630" w:rsidRPr="0048464C" w:rsidRDefault="00A02630" w:rsidP="0008097A">
            <w:pPr>
              <w:jc w:val="both"/>
              <w:rPr>
                <w:rFonts w:asciiTheme="minorHAnsi" w:hAnsiTheme="minorHAnsi" w:cstheme="minorHAnsi"/>
                <w:i/>
                <w:iCs/>
                <w:noProof/>
                <w:sz w:val="22"/>
                <w:szCs w:val="22"/>
              </w:rPr>
            </w:pPr>
          </w:p>
          <w:p w14:paraId="2440281C" w14:textId="77777777" w:rsidR="00A02630" w:rsidRPr="0048464C" w:rsidRDefault="00A02630" w:rsidP="0008097A">
            <w:pPr>
              <w:jc w:val="both"/>
              <w:rPr>
                <w:rFonts w:asciiTheme="minorHAnsi" w:hAnsiTheme="minorHAnsi" w:cstheme="minorHAnsi"/>
                <w:i/>
                <w:iCs/>
                <w:noProof/>
                <w:sz w:val="22"/>
                <w:szCs w:val="22"/>
              </w:rPr>
            </w:pPr>
            <w:r w:rsidRPr="0048464C">
              <w:rPr>
                <w:rFonts w:asciiTheme="minorHAnsi" w:hAnsiTheme="minorHAnsi" w:cstheme="minorHAnsi"/>
                <w:i/>
                <w:iCs/>
                <w:noProof/>
                <w:sz w:val="22"/>
                <w:szCs w:val="22"/>
              </w:rPr>
              <w:t>The following material has been already delivered:</w:t>
            </w:r>
          </w:p>
          <w:p w14:paraId="4C4F8E9E" w14:textId="77777777" w:rsidR="00A02630" w:rsidRPr="0048464C" w:rsidRDefault="002768EB" w:rsidP="0048464C">
            <w:pPr>
              <w:pStyle w:val="ListParagraph"/>
              <w:numPr>
                <w:ilvl w:val="0"/>
                <w:numId w:val="45"/>
              </w:numPr>
              <w:jc w:val="both"/>
              <w:rPr>
                <w:rFonts w:asciiTheme="minorHAnsi" w:hAnsiTheme="minorHAnsi" w:cstheme="minorHAnsi"/>
                <w:noProof/>
                <w:szCs w:val="20"/>
              </w:rPr>
            </w:pPr>
            <w:hyperlink r:id="rId68" w:history="1">
              <w:r w:rsidR="00A02630" w:rsidRPr="0048464C">
                <w:rPr>
                  <w:rStyle w:val="Hyperlink"/>
                  <w:rFonts w:asciiTheme="minorHAnsi" w:hAnsiTheme="minorHAnsi" w:cstheme="minorHAnsi"/>
                  <w:noProof/>
                  <w:szCs w:val="20"/>
                </w:rPr>
                <w:t>https://www.easa.europa.eu/sites/default/files/dfu/easa_printmotif01_version005.pdf</w:t>
              </w:r>
            </w:hyperlink>
          </w:p>
          <w:p w14:paraId="231F1213" w14:textId="77777777" w:rsidR="00A02630" w:rsidRPr="0048464C" w:rsidRDefault="002768EB" w:rsidP="0048464C">
            <w:pPr>
              <w:pStyle w:val="ListParagraph"/>
              <w:numPr>
                <w:ilvl w:val="0"/>
                <w:numId w:val="45"/>
              </w:numPr>
              <w:jc w:val="both"/>
              <w:rPr>
                <w:rFonts w:asciiTheme="minorHAnsi" w:hAnsiTheme="minorHAnsi" w:cstheme="minorHAnsi"/>
                <w:noProof/>
                <w:szCs w:val="20"/>
              </w:rPr>
            </w:pPr>
            <w:hyperlink r:id="rId69" w:history="1">
              <w:r w:rsidR="00A02630" w:rsidRPr="0048464C">
                <w:rPr>
                  <w:rStyle w:val="Hyperlink"/>
                  <w:rFonts w:asciiTheme="minorHAnsi" w:hAnsiTheme="minorHAnsi" w:cstheme="minorHAnsi"/>
                  <w:noProof/>
                  <w:szCs w:val="20"/>
                </w:rPr>
                <w:t>https://www.easa.europa.eu/document-library/general-publications/infographics-drones</w:t>
              </w:r>
            </w:hyperlink>
          </w:p>
          <w:p w14:paraId="7A053219" w14:textId="77777777" w:rsidR="00A02630" w:rsidRPr="0048464C" w:rsidRDefault="002768EB" w:rsidP="0048464C">
            <w:pPr>
              <w:pStyle w:val="ListParagraph"/>
              <w:numPr>
                <w:ilvl w:val="0"/>
                <w:numId w:val="45"/>
              </w:numPr>
              <w:jc w:val="both"/>
              <w:rPr>
                <w:rFonts w:asciiTheme="minorHAnsi" w:hAnsiTheme="minorHAnsi" w:cstheme="minorHAnsi"/>
                <w:noProof/>
                <w:szCs w:val="20"/>
              </w:rPr>
            </w:pPr>
            <w:hyperlink r:id="rId70" w:history="1">
              <w:r w:rsidR="00A02630" w:rsidRPr="0048464C">
                <w:rPr>
                  <w:rStyle w:val="Hyperlink"/>
                  <w:rFonts w:asciiTheme="minorHAnsi" w:hAnsiTheme="minorHAnsi" w:cstheme="minorHAnsi"/>
                  <w:noProof/>
                  <w:szCs w:val="20"/>
                </w:rPr>
                <w:t>https://www.easa.europa.eu/sites/default/files/dfu/drone_incident_management_at_aerodromes_part1_website_suitable.pdf</w:t>
              </w:r>
            </w:hyperlink>
          </w:p>
          <w:p w14:paraId="345FE910" w14:textId="77777777" w:rsidR="00A02630" w:rsidRPr="00630DE9" w:rsidRDefault="00A02630" w:rsidP="0008097A">
            <w:pPr>
              <w:jc w:val="both"/>
              <w:rPr>
                <w:rFonts w:asciiTheme="minorHAnsi" w:hAnsiTheme="minorHAnsi" w:cstheme="minorHAnsi"/>
                <w:noProof/>
                <w:sz w:val="22"/>
                <w:szCs w:val="22"/>
              </w:rPr>
            </w:pPr>
          </w:p>
        </w:tc>
      </w:tr>
      <w:tr w:rsidR="002F62E4" w:rsidRPr="006947C1" w14:paraId="12B429AD"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74015E84" w14:textId="77777777" w:rsidR="002F62E4" w:rsidRPr="006947C1" w:rsidRDefault="002F62E4" w:rsidP="0008097A">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7393E16A" w14:textId="77777777" w:rsidR="002F62E4" w:rsidRPr="0048464C" w:rsidRDefault="002F62E4"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48464C">
              <w:rPr>
                <w:rFonts w:asciiTheme="minorHAnsi" w:hAnsiTheme="minorHAnsi" w:cstheme="minorHAnsi"/>
                <w:i/>
                <w:iCs/>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0B3B9C44" w14:textId="77777777" w:rsidR="002F62E4" w:rsidRPr="0048464C" w:rsidRDefault="002F62E4" w:rsidP="0008097A">
            <w:pPr>
              <w:spacing w:before="53" w:after="53"/>
              <w:ind w:left="-6" w:firstLine="608"/>
              <w:rPr>
                <w:rFonts w:asciiTheme="minorHAnsi" w:hAnsiTheme="minorHAnsi" w:cstheme="minorHAnsi"/>
                <w:i/>
                <w:iCs/>
                <w:szCs w:val="20"/>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08E6A0D1" w14:textId="77777777" w:rsidR="002F62E4" w:rsidRPr="0048464C" w:rsidRDefault="002F62E4"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2F62E4" w:rsidRPr="006947C1" w14:paraId="54CD4A2B"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24AF8AB8" w14:textId="77777777" w:rsidR="002F62E4" w:rsidRPr="006947C1" w:rsidRDefault="002F62E4" w:rsidP="0008097A">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7D698982" w14:textId="5A26AE2F" w:rsidR="002F62E4" w:rsidRPr="0048464C" w:rsidRDefault="00A57F3E" w:rsidP="0008097A">
            <w:pPr>
              <w:spacing w:before="53" w:after="53"/>
              <w:rPr>
                <w:rFonts w:asciiTheme="minorHAnsi" w:hAnsiTheme="minorHAnsi" w:cstheme="minorHAnsi"/>
                <w:i/>
                <w:iCs/>
                <w:noProof/>
                <w:szCs w:val="20"/>
                <w14:shadow w14:blurRad="63500" w14:dist="50800" w14:dir="10800000" w14:sx="0" w14:sy="0" w14:kx="0" w14:ky="0" w14:algn="none">
                  <w14:srgbClr w14:val="000000">
                    <w14:alpha w14:val="50000"/>
                  </w14:srgbClr>
                </w14:shadow>
              </w:rPr>
            </w:pPr>
            <w:r w:rsidRPr="0048464C">
              <w:rPr>
                <w:rFonts w:asciiTheme="minorHAnsi" w:hAnsiTheme="minorHAnsi" w:cstheme="minorHAnsi"/>
                <w:i/>
                <w:iCs/>
                <w:noProof/>
                <w:szCs w:val="20"/>
                <w14:shadow w14:blurRad="63500" w14:dist="50800" w14:dir="10800000" w14:sx="0" w14:sy="0" w14:kx="0" w14:ky="0" w14:algn="none">
                  <w14:srgbClr w14:val="000000">
                    <w14:alpha w14:val="50000"/>
                  </w14:srgbClr>
                </w14:shadow>
              </w:rPr>
              <w:t>EPAS C-UAS Action Plan</w:t>
            </w:r>
            <w:r w:rsidR="00860E09">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 Objective #2: Prepare aerodromes to mitigate risks from unauthorised drone use (completed)</w:t>
            </w:r>
            <w:r w:rsidR="00860E09" w:rsidRPr="0048464C">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 </w:t>
            </w:r>
          </w:p>
        </w:tc>
      </w:tr>
      <w:tr w:rsidR="002F62E4" w:rsidRPr="006947C1" w14:paraId="36369200" w14:textId="77777777" w:rsidTr="0008097A">
        <w:trPr>
          <w:trHeight w:val="255"/>
        </w:trPr>
        <w:tc>
          <w:tcPr>
            <w:tcW w:w="1978" w:type="dxa"/>
            <w:tcBorders>
              <w:top w:val="single" w:sz="4" w:space="0" w:color="auto"/>
              <w:left w:val="nil"/>
              <w:bottom w:val="nil"/>
              <w:right w:val="nil"/>
            </w:tcBorders>
            <w:shd w:val="clear" w:color="auto" w:fill="auto"/>
            <w:vAlign w:val="center"/>
          </w:tcPr>
          <w:p w14:paraId="62A33CE5" w14:textId="77777777" w:rsidR="002F62E4" w:rsidRPr="006947C1" w:rsidRDefault="002F62E4" w:rsidP="0008097A">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nil"/>
              <w:right w:val="nil"/>
            </w:tcBorders>
            <w:shd w:val="clear" w:color="auto" w:fill="auto"/>
            <w:vAlign w:val="center"/>
          </w:tcPr>
          <w:p w14:paraId="2B63FEE6" w14:textId="735106E6" w:rsidR="002F62E4" w:rsidRPr="0048464C" w:rsidRDefault="00A02630"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Pr>
                <w:rFonts w:asciiTheme="minorHAnsi" w:hAnsiTheme="minorHAnsi" w:cstheme="minorHAnsi"/>
                <w:i/>
                <w:iCs/>
                <w:noProof/>
                <w:szCs w:val="20"/>
                <w14:shadow w14:blurRad="63500" w14:dist="50800" w14:dir="10800000" w14:sx="0" w14:sy="0" w14:kx="0" w14:ky="0" w14:algn="none">
                  <w14:srgbClr w14:val="000000">
                    <w14:alpha w14:val="50000"/>
                  </w14:srgbClr>
                </w14:shadow>
              </w:rPr>
              <w:t>EPAS SPT.0091</w:t>
            </w:r>
            <w:r w:rsidR="002F62E4" w:rsidRPr="0048464C">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 </w:t>
            </w:r>
          </w:p>
        </w:tc>
      </w:tr>
      <w:tr w:rsidR="002F62E4" w:rsidRPr="006947C1" w14:paraId="1E04340D" w14:textId="77777777" w:rsidTr="0008097A">
        <w:tc>
          <w:tcPr>
            <w:tcW w:w="10535" w:type="dxa"/>
            <w:gridSpan w:val="5"/>
            <w:tcBorders>
              <w:top w:val="nil"/>
              <w:left w:val="nil"/>
              <w:bottom w:val="nil"/>
              <w:right w:val="nil"/>
            </w:tcBorders>
            <w:shd w:val="clear" w:color="auto" w:fill="948A54" w:themeFill="background2" w:themeFillShade="80"/>
          </w:tcPr>
          <w:p w14:paraId="668BD8AC" w14:textId="77777777" w:rsidR="002F62E4" w:rsidRPr="006947C1" w:rsidRDefault="002F62E4" w:rsidP="0008097A">
            <w:pPr>
              <w:jc w:val="both"/>
              <w:rPr>
                <w:rFonts w:asciiTheme="minorHAnsi" w:hAnsiTheme="minorHAnsi" w:cstheme="minorHAnsi"/>
                <w:sz w:val="6"/>
                <w:szCs w:val="6"/>
              </w:rPr>
            </w:pPr>
          </w:p>
        </w:tc>
      </w:tr>
      <w:tr w:rsidR="00A02630" w:rsidRPr="006947C1" w14:paraId="53F7783E" w14:textId="77777777" w:rsidTr="0008097A">
        <w:tc>
          <w:tcPr>
            <w:tcW w:w="2970" w:type="dxa"/>
            <w:gridSpan w:val="2"/>
            <w:tcBorders>
              <w:top w:val="nil"/>
              <w:left w:val="nil"/>
              <w:bottom w:val="nil"/>
              <w:right w:val="nil"/>
            </w:tcBorders>
          </w:tcPr>
          <w:p w14:paraId="224D89FA" w14:textId="77777777" w:rsidR="00A02630" w:rsidRPr="006947C1" w:rsidRDefault="00A02630" w:rsidP="00A02630">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13B2F897" w14:textId="5CADBA31" w:rsidR="00A02630" w:rsidRPr="006947C1" w:rsidRDefault="00A57F3E" w:rsidP="00A02630">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CAAs</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UAS operators (individuals and organisations), UAS manufacturers, manned aviation community, model aircraft community, Providers of Air Navigation/Air Traffic Management Services  i.a.w. ICAO Annex 11, U-space service providers, Operators of certified aerodromes i.a.w. ICAO Annex 14 </w:t>
            </w:r>
            <w:r>
              <w:rPr>
                <w:rFonts w:asciiTheme="minorHAnsi" w:hAnsiTheme="minorHAnsi" w:cstheme="minorHAnsi"/>
                <w:i/>
                <w:noProof/>
                <w14:shadow w14:blurRad="63500" w14:dist="50800" w14:dir="10800000" w14:sx="0" w14:sy="0" w14:kx="0" w14:ky="0" w14:algn="none">
                  <w14:srgbClr w14:val="000000">
                    <w14:alpha w14:val="50000"/>
                  </w14:srgbClr>
                </w14:shadow>
              </w:rPr>
              <w:t>Vol. I</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all airspace users</w:t>
            </w:r>
          </w:p>
        </w:tc>
      </w:tr>
      <w:tr w:rsidR="00A02630" w:rsidRPr="006947C1" w14:paraId="19199181" w14:textId="77777777" w:rsidTr="0008097A">
        <w:tc>
          <w:tcPr>
            <w:tcW w:w="2970" w:type="dxa"/>
            <w:gridSpan w:val="2"/>
            <w:tcBorders>
              <w:top w:val="nil"/>
              <w:left w:val="nil"/>
              <w:bottom w:val="nil"/>
              <w:right w:val="nil"/>
            </w:tcBorders>
          </w:tcPr>
          <w:p w14:paraId="57CCD5FD" w14:textId="77777777" w:rsidR="00A02630" w:rsidRPr="006947C1" w:rsidRDefault="00A02630" w:rsidP="00A02630">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683A213A" w14:textId="7EB6CF5A" w:rsidR="00A02630" w:rsidRPr="006947C1" w:rsidRDefault="00A02630" w:rsidP="00A02630">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6947C1">
              <w:rPr>
                <w:rFonts w:asciiTheme="minorHAnsi" w:hAnsiTheme="minorHAnsi" w:cstheme="minorHAnsi"/>
                <w14:shadow w14:blurRad="63500" w14:dist="50800" w14:dir="10800000" w14:sx="0" w14:sy="0" w14:kx="0" w14:ky="0" w14:algn="none">
                  <w14:srgbClr w14:val="000000">
                    <w14:alpha w14:val="50000"/>
                  </w14:srgbClr>
                </w14:shadow>
              </w:rPr>
              <w:t xml:space="preserve"> </w:t>
            </w:r>
            <w:r w:rsidR="00A57F3E">
              <w:rPr>
                <w:rFonts w:asciiTheme="minorHAnsi" w:hAnsiTheme="minorHAnsi" w:cstheme="minorHAnsi"/>
                <w14:shadow w14:blurRad="63500" w14:dist="50800" w14:dir="10800000" w14:sx="0" w14:sy="0" w14:kx="0" w14:ky="0" w14:algn="none">
                  <w14:srgbClr w14:val="000000">
                    <w14:alpha w14:val="50000"/>
                  </w14:srgbClr>
                </w14:shadow>
              </w:rPr>
              <w:t>States/EASA</w:t>
            </w:r>
          </w:p>
        </w:tc>
      </w:tr>
      <w:tr w:rsidR="00A02630" w:rsidRPr="006947C1" w14:paraId="7B4339D1" w14:textId="77777777" w:rsidTr="0008097A">
        <w:tc>
          <w:tcPr>
            <w:tcW w:w="10535" w:type="dxa"/>
            <w:gridSpan w:val="5"/>
            <w:tcBorders>
              <w:top w:val="nil"/>
              <w:left w:val="nil"/>
              <w:bottom w:val="nil"/>
              <w:right w:val="nil"/>
            </w:tcBorders>
            <w:shd w:val="clear" w:color="auto" w:fill="948A54" w:themeFill="background2" w:themeFillShade="80"/>
          </w:tcPr>
          <w:p w14:paraId="04EFB6C4" w14:textId="77777777" w:rsidR="00A02630" w:rsidRPr="006947C1" w:rsidRDefault="00A02630" w:rsidP="00A02630">
            <w:pPr>
              <w:jc w:val="both"/>
              <w:rPr>
                <w:rFonts w:asciiTheme="minorHAnsi" w:hAnsiTheme="minorHAnsi" w:cstheme="minorHAnsi"/>
                <w:sz w:val="6"/>
                <w:szCs w:val="6"/>
              </w:rPr>
            </w:pPr>
          </w:p>
        </w:tc>
      </w:tr>
      <w:tr w:rsidR="00A02630" w:rsidRPr="006947C1" w14:paraId="7DE6B226"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5D0E051B" w14:textId="77777777" w:rsidR="00A02630" w:rsidRPr="006947C1" w:rsidRDefault="00A02630" w:rsidP="00A02630">
            <w:pPr>
              <w:jc w:val="center"/>
              <w:rPr>
                <w:rFonts w:asciiTheme="minorHAnsi" w:hAnsiTheme="minorHAnsi" w:cstheme="minorHAnsi"/>
              </w:rPr>
            </w:pPr>
            <w:r w:rsidRPr="006947C1">
              <w:rPr>
                <w:rFonts w:asciiTheme="minorHAnsi" w:hAnsiTheme="minorHAnsi" w:cstheme="minorHAnsi"/>
                <w:b/>
                <w:bCs/>
              </w:rPr>
              <w:t>EXPECTED OUTPUT</w:t>
            </w:r>
          </w:p>
        </w:tc>
      </w:tr>
      <w:tr w:rsidR="00A02630" w:rsidRPr="006947C1" w14:paraId="1755706C"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64D57BD" w14:textId="77777777" w:rsidR="00A02630" w:rsidRPr="006947C1" w:rsidRDefault="00A02630" w:rsidP="00A02630">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02BB1EC" w14:textId="77777777" w:rsidR="00A02630" w:rsidRPr="006947C1" w:rsidRDefault="00A02630" w:rsidP="00A02630">
            <w:pPr>
              <w:rPr>
                <w:rFonts w:asciiTheme="minorHAnsi" w:hAnsiTheme="minorHAnsi" w:cstheme="minorHAnsi"/>
                <w:b/>
                <w:bCs/>
              </w:rPr>
            </w:pPr>
            <w:r w:rsidRPr="006947C1">
              <w:rPr>
                <w:rFonts w:asciiTheme="minorHAnsi" w:hAnsiTheme="minorHAnsi" w:cstheme="minorHAnsi"/>
                <w:b/>
                <w:bCs/>
              </w:rPr>
              <w:t>Timeline</w:t>
            </w:r>
          </w:p>
        </w:tc>
      </w:tr>
      <w:tr w:rsidR="00A02630" w:rsidRPr="006947C1" w14:paraId="4C6463ED"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43C68FDD" w14:textId="72AC0E33" w:rsidR="00A02630" w:rsidRPr="00A57F3E" w:rsidRDefault="00A02630" w:rsidP="00A02630">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A57F3E">
              <w:rPr>
                <w:rFonts w:asciiTheme="minorHAnsi" w:hAnsiTheme="minorHAnsi" w:cstheme="minorHAnsi"/>
                <w:i/>
                <w:iCs/>
                <w14:shadow w14:blurRad="63500" w14:dist="50800" w14:dir="10800000" w14:sx="0" w14:sy="0" w14:kx="0" w14:ky="0" w14:algn="none">
                  <w14:srgbClr w14:val="000000">
                    <w14:alpha w14:val="50000"/>
                  </w14:srgbClr>
                </w14:shadow>
              </w:rPr>
              <w:t xml:space="preserve"> </w:t>
            </w:r>
            <w:r w:rsidR="00A57F3E" w:rsidRPr="00A57F3E">
              <w:rPr>
                <w:rFonts w:asciiTheme="minorHAnsi" w:hAnsiTheme="minorHAnsi" w:cstheme="minorHAnsi"/>
                <w:i/>
                <w:iCs/>
                <w14:shadow w14:blurRad="63500" w14:dist="50800" w14:dir="10800000" w14:sx="0" w14:sy="0" w14:kx="0" w14:ky="0" w14:algn="none">
                  <w14:srgbClr w14:val="000000">
                    <w14:alpha w14:val="50000"/>
                  </w14:srgbClr>
                </w14:shadow>
              </w:rPr>
              <w:t>Counter-UAS action plan as part of or referenced in the NASP</w:t>
            </w:r>
          </w:p>
        </w:tc>
        <w:tc>
          <w:tcPr>
            <w:tcW w:w="3585" w:type="dxa"/>
            <w:tcBorders>
              <w:top w:val="single" w:sz="4" w:space="0" w:color="auto"/>
              <w:left w:val="nil"/>
              <w:bottom w:val="nil"/>
              <w:right w:val="nil"/>
            </w:tcBorders>
            <w:shd w:val="clear" w:color="auto" w:fill="DBE5F1" w:themeFill="accent1" w:themeFillTint="33"/>
            <w:vAlign w:val="center"/>
          </w:tcPr>
          <w:p w14:paraId="3389E6B4" w14:textId="5DED82F5" w:rsidR="00A02630" w:rsidRPr="00A57F3E" w:rsidRDefault="00A57F3E" w:rsidP="00A02630">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A57F3E">
              <w:rPr>
                <w:rFonts w:asciiTheme="minorHAnsi" w:hAnsiTheme="minorHAnsi" w:cstheme="minorHAnsi"/>
                <w:i/>
                <w:iCs/>
                <w14:shadow w14:blurRad="63500" w14:dist="50800" w14:dir="10800000" w14:sx="0" w14:sy="0" w14:kx="0" w14:ky="0" w14:algn="none">
                  <w14:srgbClr w14:val="000000">
                    <w14:alpha w14:val="50000"/>
                  </w14:srgbClr>
                </w14:shadow>
              </w:rPr>
              <w:t>2022</w:t>
            </w:r>
            <w:r>
              <w:rPr>
                <w:rFonts w:asciiTheme="minorHAnsi" w:hAnsiTheme="minorHAnsi" w:cstheme="minorHAnsi"/>
                <w:i/>
                <w:iCs/>
                <w14:shadow w14:blurRad="63500" w14:dist="50800" w14:dir="10800000" w14:sx="0" w14:sy="0" w14:kx="0" w14:ky="0" w14:algn="none">
                  <w14:srgbClr w14:val="000000">
                    <w14:alpha w14:val="50000"/>
                  </w14:srgbClr>
                </w14:shadow>
              </w:rPr>
              <w:t>Q4</w:t>
            </w:r>
          </w:p>
        </w:tc>
      </w:tr>
      <w:tr w:rsidR="00A02630" w:rsidRPr="006947C1" w14:paraId="20595744" w14:textId="77777777" w:rsidTr="0008097A">
        <w:tc>
          <w:tcPr>
            <w:tcW w:w="10535" w:type="dxa"/>
            <w:gridSpan w:val="5"/>
            <w:tcBorders>
              <w:top w:val="nil"/>
              <w:left w:val="nil"/>
              <w:bottom w:val="nil"/>
              <w:right w:val="nil"/>
            </w:tcBorders>
            <w:shd w:val="clear" w:color="auto" w:fill="948A54" w:themeFill="background2" w:themeFillShade="80"/>
          </w:tcPr>
          <w:p w14:paraId="425A6173" w14:textId="77777777" w:rsidR="00A02630" w:rsidRPr="006947C1" w:rsidRDefault="00A02630" w:rsidP="00A02630">
            <w:pPr>
              <w:jc w:val="both"/>
              <w:rPr>
                <w:rFonts w:asciiTheme="minorHAnsi" w:hAnsiTheme="minorHAnsi" w:cstheme="minorHAnsi"/>
                <w:sz w:val="6"/>
                <w:szCs w:val="6"/>
              </w:rPr>
            </w:pPr>
          </w:p>
        </w:tc>
      </w:tr>
      <w:tr w:rsidR="00A02630" w:rsidRPr="006947C1" w14:paraId="1CE4B627" w14:textId="77777777" w:rsidTr="0008097A">
        <w:tc>
          <w:tcPr>
            <w:tcW w:w="10535" w:type="dxa"/>
            <w:gridSpan w:val="5"/>
            <w:tcBorders>
              <w:left w:val="nil"/>
              <w:right w:val="nil"/>
            </w:tcBorders>
          </w:tcPr>
          <w:p w14:paraId="1E75810E" w14:textId="77777777" w:rsidR="00A02630" w:rsidRPr="006947C1" w:rsidRDefault="00A02630" w:rsidP="00A02630">
            <w:pPr>
              <w:jc w:val="center"/>
              <w:rPr>
                <w:rFonts w:asciiTheme="minorHAnsi" w:hAnsiTheme="minorHAnsi" w:cstheme="minorHAnsi"/>
              </w:rPr>
            </w:pPr>
            <w:r w:rsidRPr="006947C1">
              <w:rPr>
                <w:rFonts w:asciiTheme="minorHAnsi" w:hAnsiTheme="minorHAnsi" w:cstheme="minorHAnsi"/>
                <w:b/>
                <w:bCs/>
              </w:rPr>
              <w:t>CHANGES SINCE LAST EDITION</w:t>
            </w:r>
          </w:p>
        </w:tc>
      </w:tr>
      <w:tr w:rsidR="00A02630" w:rsidRPr="006947C1" w14:paraId="07327C92" w14:textId="77777777" w:rsidTr="0008097A">
        <w:tc>
          <w:tcPr>
            <w:tcW w:w="10535" w:type="dxa"/>
            <w:gridSpan w:val="5"/>
            <w:tcBorders>
              <w:left w:val="nil"/>
              <w:right w:val="nil"/>
            </w:tcBorders>
          </w:tcPr>
          <w:p w14:paraId="0D2CB543" w14:textId="77777777" w:rsidR="00A02630" w:rsidRPr="006947C1" w:rsidRDefault="00A02630" w:rsidP="00A02630">
            <w:pPr>
              <w:spacing w:before="53" w:after="53"/>
              <w:rPr>
                <w:rFonts w:asciiTheme="minorHAnsi" w:hAnsiTheme="minorHAnsi" w:cstheme="minorHAnsi"/>
                <w:noProof/>
                <w14:shadow w14:blurRad="63500" w14:dist="50800" w14:dir="10800000" w14:sx="0" w14:sy="0" w14:kx="0" w14:ky="0" w14:algn="none">
                  <w14:srgbClr w14:val="000000">
                    <w14:alpha w14:val="50000"/>
                  </w14:srgbClr>
                </w14:shadow>
              </w:rPr>
            </w:pPr>
            <w:r w:rsidRPr="006947C1">
              <w:rPr>
                <w:rFonts w:asciiTheme="minorHAnsi" w:hAnsiTheme="minorHAnsi" w:cstheme="minorHAnsi"/>
                <w:noProof/>
                <w14:shadow w14:blurRad="63500" w14:dist="50800" w14:dir="10800000" w14:sx="0" w14:sy="0" w14:kx="0" w14:ky="0" w14:algn="none">
                  <w14:srgbClr w14:val="000000">
                    <w14:alpha w14:val="50000"/>
                  </w14:srgbClr>
                </w14:shadow>
              </w:rPr>
              <w:t>n/a</w:t>
            </w:r>
          </w:p>
        </w:tc>
      </w:tr>
      <w:tr w:rsidR="00A02630" w:rsidRPr="006947C1" w14:paraId="0AC90341" w14:textId="77777777" w:rsidTr="0008097A">
        <w:tc>
          <w:tcPr>
            <w:tcW w:w="10535" w:type="dxa"/>
            <w:gridSpan w:val="5"/>
            <w:tcBorders>
              <w:top w:val="nil"/>
              <w:left w:val="nil"/>
              <w:bottom w:val="nil"/>
              <w:right w:val="nil"/>
            </w:tcBorders>
            <w:shd w:val="clear" w:color="auto" w:fill="948A54" w:themeFill="background2" w:themeFillShade="80"/>
          </w:tcPr>
          <w:p w14:paraId="36E1AD7A" w14:textId="77777777" w:rsidR="00A02630" w:rsidRPr="006947C1" w:rsidRDefault="00A02630" w:rsidP="00A02630">
            <w:pPr>
              <w:jc w:val="both"/>
              <w:rPr>
                <w:rFonts w:asciiTheme="minorHAnsi" w:hAnsiTheme="minorHAnsi" w:cstheme="minorHAnsi"/>
                <w:sz w:val="6"/>
                <w:szCs w:val="6"/>
              </w:rPr>
            </w:pPr>
          </w:p>
        </w:tc>
      </w:tr>
      <w:tr w:rsidR="00A02630" w:rsidRPr="006947C1" w14:paraId="655AB141"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5C8E9799" w14:textId="77777777" w:rsidR="00A02630" w:rsidRPr="006947C1" w:rsidRDefault="00A02630" w:rsidP="00A02630">
            <w:pPr>
              <w:jc w:val="center"/>
              <w:rPr>
                <w:rFonts w:asciiTheme="minorHAnsi" w:hAnsiTheme="minorHAnsi" w:cstheme="minorHAnsi"/>
              </w:rPr>
            </w:pPr>
            <w:r w:rsidRPr="006947C1">
              <w:rPr>
                <w:rFonts w:asciiTheme="minorHAnsi" w:hAnsiTheme="minorHAnsi" w:cstheme="minorHAnsi"/>
                <w:b/>
                <w:bCs/>
              </w:rPr>
              <w:t>MONITORING</w:t>
            </w:r>
          </w:p>
        </w:tc>
      </w:tr>
      <w:tr w:rsidR="00A02630" w:rsidRPr="006947C1" w14:paraId="1BE0CFDC"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34F014C" w14:textId="77777777" w:rsidR="00A02630" w:rsidRPr="006947C1" w:rsidRDefault="00A02630" w:rsidP="00A02630">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8F1B605" w14:textId="77777777" w:rsidR="00A02630" w:rsidRPr="006947C1" w:rsidRDefault="00A02630" w:rsidP="00A02630">
            <w:pPr>
              <w:rPr>
                <w:rFonts w:asciiTheme="minorHAnsi" w:hAnsiTheme="minorHAnsi" w:cstheme="minorHAnsi"/>
                <w:b/>
                <w:bCs/>
              </w:rPr>
            </w:pPr>
            <w:r w:rsidRPr="006947C1">
              <w:rPr>
                <w:rFonts w:asciiTheme="minorHAnsi" w:hAnsiTheme="minorHAnsi" w:cstheme="minorHAnsi"/>
                <w:b/>
                <w:bCs/>
              </w:rPr>
              <w:t>Related SPIs</w:t>
            </w:r>
          </w:p>
        </w:tc>
      </w:tr>
      <w:tr w:rsidR="00A57F3E" w:rsidRPr="006947C1" w14:paraId="59CD4360"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1A92EFEF" w14:textId="54F27B5A" w:rsidR="00A57F3E" w:rsidRPr="006947C1" w:rsidRDefault="00A57F3E" w:rsidP="00A57F3E">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sidRPr="00D6018D">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c>
          <w:tcPr>
            <w:tcW w:w="3585" w:type="dxa"/>
            <w:tcBorders>
              <w:top w:val="single" w:sz="4" w:space="0" w:color="auto"/>
              <w:left w:val="nil"/>
              <w:bottom w:val="nil"/>
              <w:right w:val="nil"/>
            </w:tcBorders>
            <w:shd w:val="clear" w:color="auto" w:fill="DBE5F1" w:themeFill="accent1" w:themeFillTint="33"/>
            <w:vAlign w:val="center"/>
          </w:tcPr>
          <w:p w14:paraId="120B6278" w14:textId="75731FC2" w:rsidR="00A57F3E" w:rsidRPr="006947C1" w:rsidRDefault="00A57F3E" w:rsidP="00A57F3E">
            <w:pPr>
              <w:spacing w:before="53" w:after="53"/>
              <w:rPr>
                <w:rFonts w:asciiTheme="minorHAnsi" w:hAnsiTheme="minorHAnsi" w:cstheme="minorHAnsi"/>
                <w:szCs w:val="20"/>
                <w14:shadow w14:blurRad="63500" w14:dist="50800" w14:dir="10800000" w14:sx="0" w14:sy="0" w14:kx="0" w14:ky="0" w14:algn="none">
                  <w14:srgbClr w14:val="000000">
                    <w14:alpha w14:val="50000"/>
                  </w14:srgbClr>
                </w14:shadow>
              </w:rPr>
            </w:pPr>
            <w:r w:rsidRPr="00D6018D">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A57F3E" w:rsidRPr="006947C1" w14:paraId="087BC652" w14:textId="77777777" w:rsidTr="0008097A">
        <w:tc>
          <w:tcPr>
            <w:tcW w:w="10535" w:type="dxa"/>
            <w:gridSpan w:val="5"/>
            <w:tcBorders>
              <w:top w:val="nil"/>
              <w:left w:val="nil"/>
              <w:bottom w:val="nil"/>
              <w:right w:val="nil"/>
            </w:tcBorders>
            <w:shd w:val="clear" w:color="auto" w:fill="948A54" w:themeFill="background2" w:themeFillShade="80"/>
          </w:tcPr>
          <w:p w14:paraId="329E930A" w14:textId="77777777" w:rsidR="00A57F3E" w:rsidRPr="006947C1" w:rsidRDefault="00A57F3E" w:rsidP="00A57F3E">
            <w:pPr>
              <w:jc w:val="both"/>
              <w:rPr>
                <w:rFonts w:asciiTheme="minorHAnsi" w:hAnsiTheme="minorHAnsi" w:cstheme="minorHAnsi"/>
                <w:sz w:val="6"/>
                <w:szCs w:val="6"/>
              </w:rPr>
            </w:pPr>
          </w:p>
        </w:tc>
      </w:tr>
    </w:tbl>
    <w:p w14:paraId="0F73E98B" w14:textId="77777777" w:rsidR="002F62E4" w:rsidRPr="006947C1" w:rsidRDefault="002F62E4" w:rsidP="002F62E4">
      <w:pPr>
        <w:spacing w:after="160" w:line="259" w:lineRule="auto"/>
      </w:pPr>
    </w:p>
    <w:p w14:paraId="0FF89DEF" w14:textId="77777777" w:rsidR="00BF1E29" w:rsidRPr="00631EF6" w:rsidRDefault="00BF1E29" w:rsidP="00BF1E29">
      <w:pPr>
        <w:spacing w:after="160" w:line="259" w:lineRule="auto"/>
      </w:pPr>
    </w:p>
    <w:p w14:paraId="5830F79D" w14:textId="0FCCCA76" w:rsidR="002F62E4" w:rsidRDefault="002F62E4">
      <w:pPr>
        <w:rPr>
          <w:rFonts w:asciiTheme="minorHAnsi" w:hAnsiTheme="minorHAnsi" w:cstheme="minorHAnsi"/>
        </w:rPr>
      </w:pPr>
    </w:p>
    <w:p w14:paraId="3F908967" w14:textId="622C4A73" w:rsidR="00BF1E29" w:rsidRPr="00631EF6" w:rsidRDefault="00BF1E29" w:rsidP="00BF1E29">
      <w:pPr>
        <w:rPr>
          <w:rFonts w:asciiTheme="minorHAnsi" w:hAnsiTheme="minorHAnsi" w:cstheme="minorHAnsi"/>
        </w:rPr>
      </w:pPr>
      <w:r w:rsidRPr="00631EF6">
        <w:rPr>
          <w:rFonts w:asciiTheme="minorHAnsi" w:hAnsiTheme="minorHAnsi" w:cstheme="minorHAnsi"/>
        </w:rPr>
        <w:br w:type="page"/>
      </w:r>
    </w:p>
    <w:p w14:paraId="26F40245" w14:textId="77777777" w:rsidR="00BF1E29" w:rsidRPr="00631EF6" w:rsidRDefault="00BF1E29" w:rsidP="00BF1E29">
      <w:pPr>
        <w:spacing w:after="160" w:line="259" w:lineRule="auto"/>
        <w:sectPr w:rsidR="00BF1E29" w:rsidRPr="00631EF6" w:rsidSect="005B0DF2">
          <w:pgSz w:w="11906" w:h="16838"/>
          <w:pgMar w:top="1440" w:right="707" w:bottom="1440" w:left="851" w:header="708" w:footer="708" w:gutter="0"/>
          <w:cols w:space="708"/>
          <w:docGrid w:linePitch="360"/>
        </w:sectPr>
      </w:pPr>
    </w:p>
    <w:p w14:paraId="7A07E056" w14:textId="68D574AC" w:rsidR="00BF1E29" w:rsidRPr="00631EF6" w:rsidRDefault="00BF1E29" w:rsidP="00F772F7">
      <w:pPr>
        <w:pStyle w:val="Heading2"/>
      </w:pPr>
      <w:bookmarkStart w:id="312" w:name="_Toc35260622"/>
      <w:bookmarkStart w:id="313" w:name="_Toc87627164"/>
      <w:r w:rsidRPr="00631EF6">
        <w:lastRenderedPageBreak/>
        <w:t>Groundhandling</w:t>
      </w:r>
      <w:bookmarkEnd w:id="312"/>
      <w:bookmarkEnd w:id="313"/>
    </w:p>
    <w:p w14:paraId="1B364A31" w14:textId="77777777" w:rsidR="00BF1E29" w:rsidRPr="00631EF6" w:rsidRDefault="00BF1E29" w:rsidP="00BF1E29"/>
    <w:p w14:paraId="0CC8F286" w14:textId="7272A9CA" w:rsidR="00BF1E29" w:rsidRPr="00631EF6" w:rsidRDefault="00BF1E29" w:rsidP="00BF1E29">
      <w:pPr>
        <w:pStyle w:val="Intro"/>
        <w:rPr>
          <w:b/>
        </w:rPr>
      </w:pPr>
      <w:r w:rsidRPr="00631EF6">
        <w:t>This Chapter addresses all ground</w:t>
      </w:r>
      <w:r w:rsidR="000900A2" w:rsidRPr="00631EF6">
        <w:t xml:space="preserve"> </w:t>
      </w:r>
      <w:r w:rsidRPr="00631EF6">
        <w:t>handling related aspects, with the exception of aerodrome design and operations, as well as aerodrome operators, being dealt with in the previous Chapter. This risk area includes all groundhandling and apron management-related issues (aircraft loading, de-icing, refuelling, ground damage, etc.) as well as collision of the aircraft with other aircraft, obstacles or vehicles while the aircraft is moving on the ground, either under its own power or being towed. It does not include collisions on the runway. Baggage and cargo loading in passenger aircraft is the top safety issue</w:t>
      </w:r>
      <w:r w:rsidRPr="00631EF6">
        <w:rPr>
          <w:rStyle w:val="FootnoteReference"/>
        </w:rPr>
        <w:footnoteReference w:id="28"/>
      </w:r>
      <w:r w:rsidRPr="00631EF6">
        <w:t>. The second issue that will be assessed in the European Safety Risk Management process will be ground staff movement around aircraft.</w:t>
      </w:r>
    </w:p>
    <w:p w14:paraId="48FE38F7"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12"/>
        <w:gridCol w:w="3259"/>
        <w:gridCol w:w="1701"/>
        <w:gridCol w:w="3585"/>
      </w:tblGrid>
      <w:tr w:rsidR="00BF1E29" w:rsidRPr="00631EF6" w14:paraId="2C307A7E" w14:textId="77777777" w:rsidTr="0037050F">
        <w:tc>
          <w:tcPr>
            <w:tcW w:w="10535" w:type="dxa"/>
            <w:gridSpan w:val="5"/>
            <w:tcBorders>
              <w:bottom w:val="nil"/>
            </w:tcBorders>
            <w:shd w:val="clear" w:color="auto" w:fill="948A54" w:themeFill="background2" w:themeFillShade="80"/>
          </w:tcPr>
          <w:p w14:paraId="5BDC442E" w14:textId="77777777" w:rsidR="00BF1E29" w:rsidRPr="00631EF6" w:rsidRDefault="00BF1E29" w:rsidP="00BF1E29">
            <w:pPr>
              <w:jc w:val="both"/>
              <w:rPr>
                <w:rFonts w:asciiTheme="minorHAnsi" w:hAnsiTheme="minorHAnsi" w:cstheme="minorHAnsi"/>
                <w:sz w:val="6"/>
                <w:szCs w:val="6"/>
              </w:rPr>
            </w:pPr>
          </w:p>
        </w:tc>
      </w:tr>
      <w:tr w:rsidR="00BF1E29" w:rsidRPr="00631EF6" w14:paraId="706DD5D8" w14:textId="77777777" w:rsidTr="0037050F">
        <w:trPr>
          <w:trHeight w:val="394"/>
        </w:trPr>
        <w:tc>
          <w:tcPr>
            <w:tcW w:w="1978" w:type="dxa"/>
            <w:tcBorders>
              <w:top w:val="nil"/>
              <w:left w:val="nil"/>
              <w:bottom w:val="nil"/>
              <w:right w:val="nil"/>
            </w:tcBorders>
            <w:shd w:val="clear" w:color="auto" w:fill="DBE5F1" w:themeFill="accent1" w:themeFillTint="33"/>
          </w:tcPr>
          <w:p w14:paraId="5AD80F2F" w14:textId="24D64399" w:rsidR="00BF1E29" w:rsidRPr="00631EF6" w:rsidRDefault="001C4BE5" w:rsidP="001C4BE5">
            <w:pPr>
              <w:rPr>
                <w:rFonts w:asciiTheme="minorHAnsi" w:hAnsiTheme="minorHAnsi" w:cstheme="minorHAnsi"/>
                <w:b/>
                <w:bCs/>
                <w:sz w:val="22"/>
                <w:szCs w:val="22"/>
              </w:rPr>
            </w:pPr>
            <w:r>
              <w:rPr>
                <w:rFonts w:asciiTheme="minorHAnsi" w:hAnsiTheme="minorHAnsi" w:cstheme="minorHAnsi"/>
                <w:b/>
                <w:bCs/>
                <w:sz w:val="22"/>
                <w:szCs w:val="22"/>
              </w:rPr>
              <w:t>EUR.RMT.00</w:t>
            </w:r>
            <w:r w:rsidR="00945E0D">
              <w:rPr>
                <w:rFonts w:asciiTheme="minorHAnsi" w:hAnsiTheme="minorHAnsi" w:cstheme="minorHAnsi"/>
                <w:b/>
                <w:bCs/>
                <w:sz w:val="22"/>
                <w:szCs w:val="22"/>
              </w:rPr>
              <w:t>82</w:t>
            </w:r>
          </w:p>
        </w:tc>
        <w:tc>
          <w:tcPr>
            <w:tcW w:w="8557" w:type="dxa"/>
            <w:gridSpan w:val="4"/>
            <w:tcBorders>
              <w:top w:val="nil"/>
              <w:left w:val="nil"/>
              <w:bottom w:val="nil"/>
              <w:right w:val="nil"/>
            </w:tcBorders>
            <w:shd w:val="clear" w:color="auto" w:fill="DBE5F1" w:themeFill="accent1" w:themeFillTint="33"/>
          </w:tcPr>
          <w:p w14:paraId="2DCB6EFE" w14:textId="3E7FD07B"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Development of requirements for groundhandling</w:t>
            </w:r>
            <w:r w:rsidR="002621BC">
              <w:rPr>
                <w:rFonts w:asciiTheme="minorHAnsi" w:hAnsiTheme="minorHAnsi" w:cstheme="minorHAnsi"/>
                <w:b/>
                <w:bCs/>
                <w:noProof/>
                <w:sz w:val="22"/>
                <w:szCs w:val="22"/>
              </w:rPr>
              <w:t xml:space="preserve"> and promoting safety management</w:t>
            </w:r>
          </w:p>
        </w:tc>
      </w:tr>
      <w:tr w:rsidR="00BF1E29" w:rsidRPr="00631EF6" w14:paraId="18F23DE0" w14:textId="77777777" w:rsidTr="00762FF0">
        <w:tc>
          <w:tcPr>
            <w:tcW w:w="10535" w:type="dxa"/>
            <w:gridSpan w:val="5"/>
            <w:tcBorders>
              <w:top w:val="nil"/>
              <w:left w:val="nil"/>
              <w:bottom w:val="single" w:sz="4" w:space="0" w:color="auto"/>
              <w:right w:val="nil"/>
            </w:tcBorders>
          </w:tcPr>
          <w:p w14:paraId="7D8341B2" w14:textId="77777777" w:rsidR="00BF1E29" w:rsidRPr="00631EF6" w:rsidRDefault="00BF1E2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8379A32" w14:textId="77777777" w:rsidR="00A57F3E" w:rsidRDefault="00BF1E2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Develop a regulatory framework and guidance for the safety of ground handling. </w:t>
            </w:r>
          </w:p>
          <w:p w14:paraId="2F7C3842" w14:textId="3A51B041" w:rsidR="00BF1E29" w:rsidRDefault="00BF1E2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This shall consider operational requirements, organisational requirements and authority requirements, as deemed necessary. </w:t>
            </w:r>
          </w:p>
          <w:p w14:paraId="2470601C" w14:textId="0623D7EF" w:rsidR="00DC69C4" w:rsidRDefault="00DC69C4"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60CD3788" w14:textId="376B4C52" w:rsidR="00DC69C4" w:rsidRPr="00DC69C4" w:rsidRDefault="002621BC" w:rsidP="00DC69C4">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Promote </w:t>
            </w:r>
            <w:r w:rsidR="00DC69C4">
              <w:rPr>
                <w:rFonts w:asciiTheme="minorHAnsi" w:hAnsiTheme="minorHAnsi" w:cstheme="minorHAnsi"/>
                <w:i/>
                <w:noProof/>
                <w14:shadow w14:blurRad="63500" w14:dist="50800" w14:dir="10800000" w14:sx="0" w14:sy="0" w14:kx="0" w14:ky="0" w14:algn="none">
                  <w14:srgbClr w14:val="000000">
                    <w14:alpha w14:val="50000"/>
                  </w14:srgbClr>
                </w14:shadow>
              </w:rPr>
              <w:t xml:space="preserve">safety management in groundhandling, e.g. on the basis of </w:t>
            </w:r>
            <w:r w:rsidR="00DC69C4" w:rsidRPr="00DC69C4">
              <w:rPr>
                <w:rFonts w:asciiTheme="minorHAnsi" w:hAnsiTheme="minorHAnsi" w:cstheme="minorHAnsi"/>
                <w:i/>
                <w:noProof/>
                <w14:shadow w14:blurRad="63500" w14:dist="50800" w14:dir="10800000" w14:sx="0" w14:sy="0" w14:kx="0" w14:ky="0" w14:algn="none">
                  <w14:srgbClr w14:val="000000">
                    <w14:alpha w14:val="50000"/>
                  </w14:srgbClr>
                </w14:shadow>
              </w:rPr>
              <w:t xml:space="preserve">Industry standards, </w:t>
            </w:r>
            <w:r w:rsidR="00DC69C4">
              <w:rPr>
                <w:rFonts w:asciiTheme="minorHAnsi" w:hAnsiTheme="minorHAnsi" w:cstheme="minorHAnsi"/>
                <w:i/>
                <w:noProof/>
                <w14:shadow w14:blurRad="63500" w14:dist="50800" w14:dir="10800000" w14:sx="0" w14:sy="0" w14:kx="0" w14:ky="0" w14:algn="none">
                  <w14:srgbClr w14:val="000000">
                    <w14:alpha w14:val="50000"/>
                  </w14:srgbClr>
                </w14:shadow>
              </w:rPr>
              <w:t xml:space="preserve">by providing </w:t>
            </w:r>
            <w:r w:rsidR="00DC69C4" w:rsidRPr="00DC69C4">
              <w:rPr>
                <w:rFonts w:asciiTheme="minorHAnsi" w:hAnsiTheme="minorHAnsi" w:cstheme="minorHAnsi"/>
                <w:i/>
                <w:noProof/>
                <w14:shadow w14:blurRad="63500" w14:dist="50800" w14:dir="10800000" w14:sx="0" w14:sy="0" w14:kx="0" w14:ky="0" w14:algn="none">
                  <w14:srgbClr w14:val="000000">
                    <w14:alpha w14:val="50000"/>
                  </w14:srgbClr>
                </w14:shadow>
              </w:rPr>
              <w:t>guidance and best practice</w:t>
            </w:r>
            <w:r w:rsidR="00DC69C4">
              <w:rPr>
                <w:rFonts w:asciiTheme="minorHAnsi" w:hAnsiTheme="minorHAnsi" w:cstheme="minorHAnsi"/>
                <w:i/>
                <w:noProof/>
                <w14:shadow w14:blurRad="63500" w14:dist="50800" w14:dir="10800000" w14:sx="0" w14:sy="0" w14:kx="0" w14:ky="0" w14:algn="none">
                  <w14:srgbClr w14:val="000000">
                    <w14:alpha w14:val="50000"/>
                  </w14:srgbClr>
                </w14:shadow>
              </w:rPr>
              <w:t>.</w:t>
            </w:r>
          </w:p>
          <w:p w14:paraId="711BBB41" w14:textId="1AB12DBC" w:rsidR="00DC69C4" w:rsidRPr="00DC69C4" w:rsidRDefault="00DC69C4" w:rsidP="00DC69C4">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DC69C4">
              <w:rPr>
                <w:rFonts w:asciiTheme="minorHAnsi" w:hAnsiTheme="minorHAnsi" w:cstheme="minorHAnsi"/>
                <w:i/>
                <w:noProof/>
                <w14:shadow w14:blurRad="63500" w14:dist="50800" w14:dir="10800000" w14:sx="0" w14:sy="0" w14:kx="0" w14:ky="0" w14:algn="none">
                  <w14:srgbClr w14:val="000000">
                    <w14:alpha w14:val="50000"/>
                  </w14:srgbClr>
                </w14:shadow>
              </w:rPr>
              <w:t>Encour</w:t>
            </w:r>
            <w:r>
              <w:rPr>
                <w:rFonts w:asciiTheme="minorHAnsi" w:hAnsiTheme="minorHAnsi" w:cstheme="minorHAnsi"/>
                <w:i/>
                <w:noProof/>
                <w14:shadow w14:blurRad="63500" w14:dist="50800" w14:dir="10800000" w14:sx="0" w14:sy="0" w14:kx="0" w14:ky="0" w14:algn="none">
                  <w14:srgbClr w14:val="000000">
                    <w14:alpha w14:val="50000"/>
                  </w14:srgbClr>
                </w14:shadow>
              </w:rPr>
              <w:t xml:space="preserve">age  </w:t>
            </w:r>
            <w:r w:rsidRPr="00DC69C4">
              <w:rPr>
                <w:rFonts w:asciiTheme="minorHAnsi" w:hAnsiTheme="minorHAnsi" w:cstheme="minorHAnsi"/>
                <w:i/>
                <w:noProof/>
                <w14:shadow w14:blurRad="63500" w14:dist="50800" w14:dir="10800000" w14:sx="0" w14:sy="0" w14:kx="0" w14:ky="0" w14:algn="none">
                  <w14:srgbClr w14:val="000000">
                    <w14:alpha w14:val="50000"/>
                  </w14:srgbClr>
                </w14:shadow>
              </w:rPr>
              <w:t xml:space="preserve">collaborative safety management among all </w:t>
            </w:r>
            <w:r w:rsidR="002621BC">
              <w:rPr>
                <w:rFonts w:asciiTheme="minorHAnsi" w:hAnsiTheme="minorHAnsi" w:cstheme="minorHAnsi"/>
                <w:i/>
                <w:noProof/>
                <w14:shadow w14:blurRad="63500" w14:dist="50800" w14:dir="10800000" w14:sx="0" w14:sy="0" w14:kx="0" w14:ky="0" w14:algn="none">
                  <w14:srgbClr w14:val="000000">
                    <w14:alpha w14:val="50000"/>
                  </w14:srgbClr>
                </w14:shadow>
              </w:rPr>
              <w:t xml:space="preserve">parties involved in </w:t>
            </w:r>
            <w:r w:rsidRPr="00DC69C4">
              <w:rPr>
                <w:rFonts w:asciiTheme="minorHAnsi" w:hAnsiTheme="minorHAnsi" w:cstheme="minorHAnsi"/>
                <w:i/>
                <w:noProof/>
                <w14:shadow w14:blurRad="63500" w14:dist="50800" w14:dir="10800000" w14:sx="0" w14:sy="0" w14:kx="0" w14:ky="0" w14:algn="none">
                  <w14:srgbClr w14:val="000000">
                    <w14:alpha w14:val="50000"/>
                  </w14:srgbClr>
                </w14:shadow>
              </w:rPr>
              <w:t xml:space="preserve">aerodrome </w:t>
            </w:r>
            <w:r w:rsidR="002621BC">
              <w:rPr>
                <w:rFonts w:asciiTheme="minorHAnsi" w:hAnsiTheme="minorHAnsi" w:cstheme="minorHAnsi"/>
                <w:i/>
                <w:noProof/>
                <w14:shadow w14:blurRad="63500" w14:dist="50800" w14:dir="10800000" w14:sx="0" w14:sy="0" w14:kx="0" w14:ky="0" w14:algn="none">
                  <w14:srgbClr w14:val="000000">
                    <w14:alpha w14:val="50000"/>
                  </w14:srgbClr>
                </w14:shadow>
              </w:rPr>
              <w:t>operations</w:t>
            </w:r>
          </w:p>
          <w:p w14:paraId="281FA36C" w14:textId="77777777" w:rsidR="00DC69C4" w:rsidRPr="00631EF6" w:rsidRDefault="00DC69C4"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4B8719B6" w14:textId="77777777"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5C6F968D" w14:textId="77777777" w:rsidTr="00762FF0">
        <w:trPr>
          <w:trHeight w:val="255"/>
        </w:trPr>
        <w:tc>
          <w:tcPr>
            <w:tcW w:w="1978" w:type="dxa"/>
            <w:tcBorders>
              <w:top w:val="single" w:sz="4" w:space="0" w:color="auto"/>
              <w:left w:val="nil"/>
              <w:bottom w:val="single" w:sz="4" w:space="0" w:color="auto"/>
              <w:right w:val="nil"/>
            </w:tcBorders>
            <w:vAlign w:val="center"/>
          </w:tcPr>
          <w:p w14:paraId="203C7D4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6AFF484"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17443AA1" w14:textId="47C64DEA"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F8A01B0" w14:textId="1DA7F622" w:rsidR="00BF1E29" w:rsidRPr="00631EF6" w:rsidRDefault="00BF1E29" w:rsidP="001C4BE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6246B4E0" w14:textId="77777777" w:rsidTr="00762FF0">
        <w:trPr>
          <w:trHeight w:val="255"/>
        </w:trPr>
        <w:tc>
          <w:tcPr>
            <w:tcW w:w="1978" w:type="dxa"/>
            <w:tcBorders>
              <w:top w:val="single" w:sz="4" w:space="0" w:color="auto"/>
              <w:left w:val="nil"/>
              <w:bottom w:val="single" w:sz="4" w:space="0" w:color="auto"/>
              <w:right w:val="nil"/>
            </w:tcBorders>
            <w:vAlign w:val="center"/>
          </w:tcPr>
          <w:p w14:paraId="3FEF825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2689C72"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555F3137" w14:textId="77777777" w:rsidTr="00762FF0">
        <w:trPr>
          <w:trHeight w:val="255"/>
        </w:trPr>
        <w:tc>
          <w:tcPr>
            <w:tcW w:w="1978" w:type="dxa"/>
            <w:tcBorders>
              <w:top w:val="single" w:sz="4" w:space="0" w:color="auto"/>
              <w:left w:val="nil"/>
              <w:bottom w:val="nil"/>
              <w:right w:val="nil"/>
            </w:tcBorders>
            <w:vAlign w:val="center"/>
          </w:tcPr>
          <w:p w14:paraId="4D95F20E"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17E4F818" w14:textId="77777777" w:rsidR="002621BC" w:rsidRDefault="002211DD" w:rsidP="00401B4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71B80577" w14:textId="1A344810" w:rsidR="00B52839" w:rsidRPr="00631EF6" w:rsidRDefault="002211DD" w:rsidP="00401B44">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2</w:t>
            </w:r>
          </w:p>
          <w:p w14:paraId="0C73E685" w14:textId="36BAE20D" w:rsidR="00BF1E29" w:rsidRPr="00631EF6" w:rsidRDefault="0018329F" w:rsidP="00401B44">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RMT.0728</w:t>
            </w:r>
            <w:r w:rsidR="002211DD" w:rsidRPr="00631EF6" w:rsidDel="009E0CE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BF1E29" w:rsidRPr="00631EF6" w14:paraId="7288CE2E" w14:textId="77777777" w:rsidTr="0037050F">
        <w:tc>
          <w:tcPr>
            <w:tcW w:w="10535" w:type="dxa"/>
            <w:gridSpan w:val="5"/>
            <w:tcBorders>
              <w:top w:val="nil"/>
              <w:left w:val="nil"/>
              <w:bottom w:val="nil"/>
              <w:right w:val="nil"/>
            </w:tcBorders>
            <w:shd w:val="clear" w:color="auto" w:fill="948A54" w:themeFill="background2" w:themeFillShade="80"/>
          </w:tcPr>
          <w:p w14:paraId="3FEFEDF6" w14:textId="77777777" w:rsidR="00BF1E29" w:rsidRPr="00631EF6" w:rsidRDefault="00BF1E29" w:rsidP="00BF1E29">
            <w:pPr>
              <w:jc w:val="both"/>
              <w:rPr>
                <w:rFonts w:asciiTheme="minorHAnsi" w:hAnsiTheme="minorHAnsi" w:cstheme="minorHAnsi"/>
                <w:sz w:val="6"/>
                <w:szCs w:val="6"/>
              </w:rPr>
            </w:pPr>
          </w:p>
        </w:tc>
      </w:tr>
      <w:tr w:rsidR="00BF1E29" w:rsidRPr="00631EF6" w14:paraId="34281F08" w14:textId="77777777" w:rsidTr="0037050F">
        <w:tc>
          <w:tcPr>
            <w:tcW w:w="1990" w:type="dxa"/>
            <w:gridSpan w:val="2"/>
            <w:tcBorders>
              <w:top w:val="nil"/>
              <w:left w:val="nil"/>
              <w:bottom w:val="nil"/>
              <w:right w:val="nil"/>
            </w:tcBorders>
          </w:tcPr>
          <w:p w14:paraId="055AB66C" w14:textId="575E35C5" w:rsidR="00BF1E29" w:rsidRPr="0037050F" w:rsidRDefault="00BF1E29" w:rsidP="00BF1E29">
            <w:pPr>
              <w:spacing w:before="53" w:after="53"/>
              <w:rPr>
                <w:rFonts w:asciiTheme="minorHAnsi" w:hAnsiTheme="minorHAnsi" w:cstheme="minorHAnsi"/>
                <w:b/>
                <w:bCs/>
              </w:rPr>
            </w:pPr>
            <w:r w:rsidRPr="00631EF6">
              <w:rPr>
                <w:rFonts w:asciiTheme="minorHAnsi" w:hAnsiTheme="minorHAnsi" w:cstheme="minorHAnsi"/>
                <w:b/>
                <w:bCs/>
              </w:rPr>
              <w:t>Affected</w:t>
            </w:r>
            <w:r w:rsidR="0037050F">
              <w:rPr>
                <w:rFonts w:asciiTheme="minorHAnsi" w:hAnsiTheme="minorHAnsi" w:cstheme="minorHAnsi"/>
                <w:b/>
                <w:bCs/>
              </w:rPr>
              <w:t xml:space="preserve"> </w:t>
            </w:r>
            <w:r w:rsidRPr="00631EF6">
              <w:rPr>
                <w:rFonts w:asciiTheme="minorHAnsi" w:hAnsiTheme="minorHAnsi" w:cstheme="minorHAnsi"/>
                <w:b/>
                <w:bCs/>
              </w:rPr>
              <w:t>stakeholders</w:t>
            </w:r>
          </w:p>
        </w:tc>
        <w:tc>
          <w:tcPr>
            <w:tcW w:w="8545" w:type="dxa"/>
            <w:gridSpan w:val="3"/>
            <w:tcBorders>
              <w:top w:val="nil"/>
              <w:left w:val="nil"/>
              <w:bottom w:val="nil"/>
              <w:right w:val="nil"/>
            </w:tcBorders>
          </w:tcPr>
          <w:p w14:paraId="0414FC85" w14:textId="62BD3B38" w:rsidR="00BF1E29" w:rsidRPr="00631EF6" w:rsidRDefault="00BF1E29" w:rsidP="009A499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w:t>
            </w:r>
            <w:r w:rsidR="002C37ED" w:rsidRPr="00631EF6">
              <w:rPr>
                <w:rFonts w:asciiTheme="minorHAnsi" w:hAnsiTheme="minorHAnsi" w:cstheme="minorHAnsi"/>
                <w:i/>
                <w:noProof/>
                <w14:shadow w14:blurRad="63500" w14:dist="50800" w14:dir="10800000" w14:sx="0" w14:sy="0" w14:kx="0" w14:ky="0" w14:algn="none">
                  <w14:srgbClr w14:val="000000">
                    <w14:alpha w14:val="50000"/>
                  </w14:srgbClr>
                </w14:shadow>
              </w:rPr>
              <w:t>A</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As, </w:t>
            </w:r>
            <w:r w:rsidR="002C37ED"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r w:rsidR="009A4996" w:rsidRPr="00631EF6">
              <w:rPr>
                <w:rFonts w:asciiTheme="minorHAnsi" w:hAnsiTheme="minorHAnsi" w:cstheme="minorHAnsi"/>
                <w:i/>
                <w:noProof/>
                <w14:shadow w14:blurRad="63500" w14:dist="50800" w14:dir="10800000" w14:sx="0" w14:sy="0" w14:kx="0" w14:ky="0" w14:algn="none">
                  <w14:srgbClr w14:val="000000">
                    <w14:alpha w14:val="50000"/>
                  </w14:srgbClr>
                </w14:shadow>
              </w:rPr>
              <w:t>, Operators of certified aerodromes i.a.w. ICAO Annex 14 Vol. I</w:t>
            </w:r>
            <w:r w:rsidR="006914D1"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EB42CC" w:rsidRPr="00EB42CC">
              <w:rPr>
                <w:rFonts w:asciiTheme="minorHAnsi" w:hAnsiTheme="minorHAnsi" w:cstheme="minorHAnsi"/>
                <w:i/>
                <w:noProof/>
                <w14:shadow w14:blurRad="63500" w14:dist="50800" w14:dir="10800000" w14:sx="0" w14:sy="0" w14:kx="0" w14:ky="0" w14:algn="none">
                  <w14:srgbClr w14:val="000000">
                    <w14:alpha w14:val="50000"/>
                  </w14:srgbClr>
                </w14:shadow>
              </w:rPr>
              <w:t>Groundhandling Services Providers i.a.w. ICAO Annex 9 or Annex 14</w:t>
            </w:r>
            <w:r w:rsidR="00EB42CC" w:rsidRPr="00EB42CC" w:rsidDel="00EB42C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and groundhandling staff</w:t>
            </w:r>
          </w:p>
        </w:tc>
      </w:tr>
      <w:tr w:rsidR="00BF1E29" w:rsidRPr="00631EF6" w14:paraId="7754009F" w14:textId="77777777" w:rsidTr="0037050F">
        <w:tc>
          <w:tcPr>
            <w:tcW w:w="1990" w:type="dxa"/>
            <w:gridSpan w:val="2"/>
            <w:tcBorders>
              <w:top w:val="nil"/>
              <w:left w:val="nil"/>
              <w:bottom w:val="nil"/>
              <w:right w:val="nil"/>
            </w:tcBorders>
          </w:tcPr>
          <w:p w14:paraId="023B4FE6"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8545" w:type="dxa"/>
            <w:gridSpan w:val="3"/>
            <w:tcBorders>
              <w:top w:val="nil"/>
              <w:left w:val="nil"/>
              <w:bottom w:val="nil"/>
              <w:right w:val="nil"/>
            </w:tcBorders>
          </w:tcPr>
          <w:p w14:paraId="3874E3CD" w14:textId="326308D7" w:rsidR="00BF1E29" w:rsidRPr="00631EF6" w:rsidRDefault="003F5A7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1FEA69BE" w14:textId="77777777" w:rsidTr="0037050F">
        <w:tc>
          <w:tcPr>
            <w:tcW w:w="10535" w:type="dxa"/>
            <w:gridSpan w:val="5"/>
            <w:tcBorders>
              <w:top w:val="nil"/>
              <w:left w:val="nil"/>
              <w:bottom w:val="nil"/>
              <w:right w:val="nil"/>
            </w:tcBorders>
            <w:shd w:val="clear" w:color="auto" w:fill="948A54" w:themeFill="background2" w:themeFillShade="80"/>
          </w:tcPr>
          <w:p w14:paraId="6CA8B9BD" w14:textId="77777777" w:rsidR="00BF1E29" w:rsidRPr="00631EF6" w:rsidRDefault="00BF1E29" w:rsidP="00BF1E29">
            <w:pPr>
              <w:jc w:val="both"/>
              <w:rPr>
                <w:rFonts w:asciiTheme="minorHAnsi" w:hAnsiTheme="minorHAnsi" w:cstheme="minorHAnsi"/>
                <w:sz w:val="6"/>
                <w:szCs w:val="6"/>
              </w:rPr>
            </w:pPr>
          </w:p>
        </w:tc>
      </w:tr>
      <w:tr w:rsidR="00BF1E29" w:rsidRPr="00631EF6" w14:paraId="0F9AFA39"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EE76F0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7083CF94"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77E034C"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85142FD"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2621BC" w:rsidRPr="00631EF6" w14:paraId="181F9EBD"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749E1288" w14:textId="341657CD" w:rsidR="002621BC" w:rsidRPr="00631EF6" w:rsidRDefault="002621BC" w:rsidP="002621BC">
            <w:pPr>
              <w:jc w:val="both"/>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 xml:space="preserve">Safety promotion campaign </w:t>
            </w:r>
          </w:p>
        </w:tc>
        <w:tc>
          <w:tcPr>
            <w:tcW w:w="3585" w:type="dxa"/>
            <w:tcBorders>
              <w:top w:val="single" w:sz="4" w:space="0" w:color="auto"/>
              <w:left w:val="nil"/>
              <w:bottom w:val="nil"/>
              <w:right w:val="nil"/>
            </w:tcBorders>
            <w:shd w:val="clear" w:color="auto" w:fill="DBE5F1" w:themeFill="accent1" w:themeFillTint="33"/>
            <w:vAlign w:val="center"/>
          </w:tcPr>
          <w:p w14:paraId="6F39D14E" w14:textId="583311BD" w:rsidR="002621BC" w:rsidRPr="001C4BE5" w:rsidRDefault="002621BC" w:rsidP="002621B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2022/2023</w:t>
            </w:r>
          </w:p>
        </w:tc>
      </w:tr>
      <w:tr w:rsidR="002621BC" w:rsidRPr="00631EF6" w14:paraId="6B30809B"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BBF61A5" w14:textId="19281965" w:rsidR="002621BC" w:rsidRPr="001C4BE5" w:rsidRDefault="002621BC" w:rsidP="002621BC">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4811BA9A" w14:textId="1A060BBD" w:rsidR="002621BC" w:rsidRPr="001C4BE5" w:rsidRDefault="002621BC" w:rsidP="002621B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1C4BE5">
              <w:rPr>
                <w:rFonts w:asciiTheme="minorHAnsi" w:hAnsiTheme="minorHAnsi" w:cstheme="minorHAnsi"/>
                <w:i/>
                <w14:shadow w14:blurRad="63500" w14:dist="50800" w14:dir="10800000" w14:sx="0" w14:sy="0" w14:kx="0" w14:ky="0" w14:algn="none">
                  <w14:srgbClr w14:val="000000">
                    <w14:alpha w14:val="50000"/>
                  </w14:srgbClr>
                </w14:shadow>
              </w:rPr>
              <w:t>202</w:t>
            </w:r>
            <w:r>
              <w:rPr>
                <w:rFonts w:asciiTheme="minorHAnsi" w:hAnsiTheme="minorHAnsi" w:cstheme="minorHAnsi"/>
                <w:i/>
                <w14:shadow w14:blurRad="63500" w14:dist="50800" w14:dir="10800000" w14:sx="0" w14:sy="0" w14:kx="0" w14:ky="0" w14:algn="none">
                  <w14:srgbClr w14:val="000000">
                    <w14:alpha w14:val="50000"/>
                  </w14:srgbClr>
                </w14:shadow>
              </w:rPr>
              <w:t>4</w:t>
            </w:r>
            <w:r w:rsidRPr="001C4BE5">
              <w:rPr>
                <w:rFonts w:asciiTheme="minorHAnsi" w:hAnsiTheme="minorHAnsi" w:cstheme="minorHAnsi"/>
                <w:i/>
                <w14:shadow w14:blurRad="63500" w14:dist="50800" w14:dir="10800000" w14:sx="0" w14:sy="0" w14:kx="0" w14:ky="0" w14:algn="none">
                  <w14:srgbClr w14:val="000000">
                    <w14:alpha w14:val="50000"/>
                  </w14:srgbClr>
                </w14:shadow>
              </w:rPr>
              <w:t>Q</w:t>
            </w:r>
            <w:r>
              <w:rPr>
                <w:rFonts w:asciiTheme="minorHAnsi" w:hAnsiTheme="minorHAnsi" w:cstheme="minorHAnsi"/>
                <w:i/>
                <w14:shadow w14:blurRad="63500" w14:dist="50800" w14:dir="10800000" w14:sx="0" w14:sy="0" w14:kx="0" w14:ky="0" w14:algn="none">
                  <w14:srgbClr w14:val="000000">
                    <w14:alpha w14:val="50000"/>
                  </w14:srgbClr>
                </w14:shadow>
              </w:rPr>
              <w:t>2</w:t>
            </w:r>
          </w:p>
        </w:tc>
      </w:tr>
      <w:tr w:rsidR="002621BC" w:rsidRPr="00631EF6" w14:paraId="4E3DD390" w14:textId="77777777" w:rsidTr="0018329F">
        <w:trPr>
          <w:trHeight w:val="50"/>
        </w:trPr>
        <w:tc>
          <w:tcPr>
            <w:tcW w:w="10535" w:type="dxa"/>
            <w:gridSpan w:val="5"/>
            <w:tcBorders>
              <w:top w:val="nil"/>
              <w:left w:val="nil"/>
              <w:bottom w:val="nil"/>
              <w:right w:val="nil"/>
            </w:tcBorders>
            <w:shd w:val="clear" w:color="auto" w:fill="948A54" w:themeFill="background2" w:themeFillShade="80"/>
          </w:tcPr>
          <w:p w14:paraId="3EC2B245" w14:textId="77777777" w:rsidR="002621BC" w:rsidRPr="00631EF6" w:rsidRDefault="002621BC" w:rsidP="002621BC">
            <w:pPr>
              <w:jc w:val="both"/>
              <w:rPr>
                <w:rFonts w:asciiTheme="minorHAnsi" w:hAnsiTheme="minorHAnsi" w:cstheme="minorHAnsi"/>
                <w:sz w:val="6"/>
                <w:szCs w:val="6"/>
              </w:rPr>
            </w:pPr>
          </w:p>
        </w:tc>
      </w:tr>
      <w:tr w:rsidR="002621BC" w:rsidRPr="00631EF6" w14:paraId="13262BC0" w14:textId="77777777" w:rsidTr="00BF1E29">
        <w:tc>
          <w:tcPr>
            <w:tcW w:w="10535" w:type="dxa"/>
            <w:gridSpan w:val="5"/>
            <w:tcBorders>
              <w:left w:val="nil"/>
              <w:right w:val="nil"/>
            </w:tcBorders>
          </w:tcPr>
          <w:p w14:paraId="34EA14A1" w14:textId="77777777" w:rsidR="002621BC" w:rsidRPr="00631EF6" w:rsidRDefault="002621BC" w:rsidP="002621BC">
            <w:pPr>
              <w:jc w:val="center"/>
              <w:rPr>
                <w:rFonts w:asciiTheme="minorHAnsi" w:hAnsiTheme="minorHAnsi" w:cstheme="minorHAnsi"/>
              </w:rPr>
            </w:pPr>
            <w:r w:rsidRPr="00631EF6">
              <w:rPr>
                <w:rFonts w:asciiTheme="minorHAnsi" w:hAnsiTheme="minorHAnsi" w:cstheme="minorHAnsi"/>
                <w:b/>
                <w:bCs/>
              </w:rPr>
              <w:t>CHANGES SINCE LAST EDITION</w:t>
            </w:r>
          </w:p>
        </w:tc>
      </w:tr>
      <w:tr w:rsidR="002621BC" w:rsidRPr="00631EF6" w14:paraId="6B54EBF1" w14:textId="77777777" w:rsidTr="00BF1E29">
        <w:tc>
          <w:tcPr>
            <w:tcW w:w="10535" w:type="dxa"/>
            <w:gridSpan w:val="5"/>
            <w:tcBorders>
              <w:left w:val="nil"/>
              <w:right w:val="nil"/>
            </w:tcBorders>
          </w:tcPr>
          <w:p w14:paraId="3A690E43" w14:textId="598EF0D5" w:rsidR="002621BC" w:rsidRPr="00631EF6" w:rsidRDefault="002621BC" w:rsidP="002621B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 xml:space="preserve">Scope extended to address promotion of safety management in groundhandling and collaborative safety management </w:t>
            </w:r>
          </w:p>
        </w:tc>
      </w:tr>
      <w:tr w:rsidR="002621BC" w:rsidRPr="00631EF6" w14:paraId="0E5059C5" w14:textId="77777777" w:rsidTr="00BF1E29">
        <w:tc>
          <w:tcPr>
            <w:tcW w:w="10535" w:type="dxa"/>
            <w:gridSpan w:val="5"/>
            <w:tcBorders>
              <w:top w:val="nil"/>
              <w:left w:val="nil"/>
              <w:bottom w:val="nil"/>
              <w:right w:val="nil"/>
            </w:tcBorders>
            <w:shd w:val="clear" w:color="auto" w:fill="948A54" w:themeFill="background2" w:themeFillShade="80"/>
          </w:tcPr>
          <w:p w14:paraId="33EC60F5" w14:textId="77777777" w:rsidR="002621BC" w:rsidRPr="00631EF6" w:rsidRDefault="002621BC" w:rsidP="002621BC">
            <w:pPr>
              <w:jc w:val="both"/>
              <w:rPr>
                <w:rFonts w:asciiTheme="minorHAnsi" w:hAnsiTheme="minorHAnsi" w:cstheme="minorHAnsi"/>
                <w:sz w:val="6"/>
                <w:szCs w:val="6"/>
              </w:rPr>
            </w:pPr>
          </w:p>
        </w:tc>
      </w:tr>
      <w:tr w:rsidR="002621BC" w:rsidRPr="00631EF6" w14:paraId="32BD3825"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3B9087F9" w14:textId="77777777" w:rsidR="002621BC" w:rsidRPr="00631EF6" w:rsidRDefault="002621BC" w:rsidP="002621BC">
            <w:pPr>
              <w:jc w:val="center"/>
              <w:rPr>
                <w:rFonts w:asciiTheme="minorHAnsi" w:hAnsiTheme="minorHAnsi" w:cstheme="minorHAnsi"/>
              </w:rPr>
            </w:pPr>
            <w:r w:rsidRPr="00631EF6">
              <w:rPr>
                <w:rFonts w:asciiTheme="minorHAnsi" w:hAnsiTheme="minorHAnsi" w:cstheme="minorHAnsi"/>
                <w:b/>
                <w:bCs/>
              </w:rPr>
              <w:t>MONITORING</w:t>
            </w:r>
          </w:p>
        </w:tc>
      </w:tr>
      <w:tr w:rsidR="002621BC" w:rsidRPr="00631EF6" w14:paraId="207A8DC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01FB15E" w14:textId="77777777" w:rsidR="002621BC" w:rsidRPr="00631EF6" w:rsidRDefault="002621BC" w:rsidP="002621BC">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AE43963" w14:textId="77777777" w:rsidR="002621BC" w:rsidRPr="00631EF6" w:rsidRDefault="002621BC" w:rsidP="002621BC">
            <w:pPr>
              <w:rPr>
                <w:rFonts w:asciiTheme="minorHAnsi" w:hAnsiTheme="minorHAnsi" w:cstheme="minorHAnsi"/>
                <w:b/>
                <w:bCs/>
              </w:rPr>
            </w:pPr>
            <w:r w:rsidRPr="00631EF6">
              <w:rPr>
                <w:rFonts w:asciiTheme="minorHAnsi" w:hAnsiTheme="minorHAnsi" w:cstheme="minorHAnsi"/>
                <w:b/>
                <w:bCs/>
              </w:rPr>
              <w:t>Related SPIs</w:t>
            </w:r>
          </w:p>
        </w:tc>
      </w:tr>
      <w:tr w:rsidR="002621BC" w:rsidRPr="00631EF6" w14:paraId="3DB85652"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89E5DEB" w14:textId="6F76CCA1" w:rsidR="002621BC" w:rsidRPr="001C4BE5" w:rsidRDefault="002621BC" w:rsidP="002621BC">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1C4BE5">
              <w:rPr>
                <w:rFonts w:asciiTheme="minorHAnsi" w:hAnsiTheme="minorHAnsi" w:cstheme="minorHAnsi"/>
                <w: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0E85CA8E" w14:textId="6A5355ED" w:rsidR="002621BC" w:rsidRPr="001C4BE5" w:rsidRDefault="002621BC" w:rsidP="002621BC">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1C4BE5">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2621BC" w:rsidRPr="00631EF6" w14:paraId="62793446" w14:textId="77777777" w:rsidTr="00BF1E29">
        <w:tc>
          <w:tcPr>
            <w:tcW w:w="10535" w:type="dxa"/>
            <w:gridSpan w:val="5"/>
            <w:tcBorders>
              <w:top w:val="nil"/>
              <w:left w:val="nil"/>
              <w:bottom w:val="nil"/>
              <w:right w:val="nil"/>
            </w:tcBorders>
            <w:shd w:val="clear" w:color="auto" w:fill="948A54" w:themeFill="background2" w:themeFillShade="80"/>
          </w:tcPr>
          <w:p w14:paraId="63D44C1F" w14:textId="77777777" w:rsidR="002621BC" w:rsidRPr="00631EF6" w:rsidRDefault="002621BC" w:rsidP="002621BC">
            <w:pPr>
              <w:jc w:val="both"/>
              <w:rPr>
                <w:rFonts w:asciiTheme="minorHAnsi" w:hAnsiTheme="minorHAnsi" w:cstheme="minorHAnsi"/>
                <w:sz w:val="6"/>
                <w:szCs w:val="6"/>
              </w:rPr>
            </w:pPr>
          </w:p>
        </w:tc>
      </w:tr>
    </w:tbl>
    <w:p w14:paraId="5ED75AA9" w14:textId="77777777" w:rsidR="00BF1E29" w:rsidRPr="00631EF6" w:rsidRDefault="00BF1E29" w:rsidP="00BF1E29">
      <w:pPr>
        <w:spacing w:after="160" w:line="259" w:lineRule="auto"/>
        <w:sectPr w:rsidR="00BF1E29" w:rsidRPr="00631EF6" w:rsidSect="00BF1E29">
          <w:headerReference w:type="default" r:id="rId71"/>
          <w:pgSz w:w="11906" w:h="16838"/>
          <w:pgMar w:top="1440" w:right="566" w:bottom="1440" w:left="851" w:header="708" w:footer="708" w:gutter="0"/>
          <w:cols w:space="708"/>
          <w:docGrid w:linePitch="360"/>
        </w:sectPr>
      </w:pPr>
    </w:p>
    <w:p w14:paraId="06BE018E" w14:textId="0ADCCFE3" w:rsidR="00BF1E29" w:rsidRPr="00631EF6" w:rsidRDefault="00BF1E29" w:rsidP="00F772F7">
      <w:pPr>
        <w:pStyle w:val="Heading2"/>
      </w:pPr>
      <w:bookmarkStart w:id="314" w:name="_Toc35260623"/>
      <w:bookmarkStart w:id="315" w:name="_Ref40350842"/>
      <w:bookmarkStart w:id="316" w:name="_Toc87627165"/>
      <w:r w:rsidRPr="00631EF6">
        <w:lastRenderedPageBreak/>
        <w:t>Unmanned aircraft systems</w:t>
      </w:r>
      <w:bookmarkEnd w:id="314"/>
      <w:r w:rsidR="000127DB" w:rsidRPr="00631EF6">
        <w:t xml:space="preserve"> (UAS)</w:t>
      </w:r>
      <w:bookmarkEnd w:id="315"/>
      <w:bookmarkEnd w:id="316"/>
    </w:p>
    <w:p w14:paraId="424E573D" w14:textId="77777777" w:rsidR="00BF1E29" w:rsidRPr="00631EF6" w:rsidRDefault="00BF1E29" w:rsidP="00BF1E29">
      <w:pPr>
        <w:pStyle w:val="Intro"/>
      </w:pPr>
      <w:r w:rsidRPr="00631EF6">
        <w:t xml:space="preserve">This chapter includes all the actions that are relevant to ensure the safe integration of civil unmanned aircraft systems into the aviation system, while enabling standardised UAS operations as well as more complex operations of UAS such as operations in an urban environment (e.g. urban air mobility). </w:t>
      </w:r>
    </w:p>
    <w:p w14:paraId="527590E8" w14:textId="77777777" w:rsidR="00BF1E29" w:rsidRPr="00631EF6" w:rsidRDefault="00BF1E29" w:rsidP="00BF1E29">
      <w:pPr>
        <w:pStyle w:val="Intro"/>
      </w:pPr>
      <w:r w:rsidRPr="00631EF6">
        <w:t>In order to ensure safe UAS operations, it is extremely important to manage the safe integration of UASs into the airspace. European stakeholders are developing rules for what is named U-space</w:t>
      </w:r>
      <w:r w:rsidRPr="00631EF6">
        <w:rPr>
          <w:rStyle w:val="FootnoteReference"/>
        </w:rPr>
        <w:footnoteReference w:id="29"/>
      </w:r>
      <w:r w:rsidRPr="00631EF6">
        <w:t>. U-space is a set of new services and specific procedures designed to support the safe, efficient and secure access to airspace for large numbers of drones.</w:t>
      </w:r>
      <w:r w:rsidRPr="00631EF6">
        <w:rPr>
          <w:rStyle w:val="FootnoteReference"/>
        </w:rPr>
        <w:footnoteReference w:id="30"/>
      </w:r>
    </w:p>
    <w:p w14:paraId="0344F4A5" w14:textId="77777777" w:rsidR="00BF1E29" w:rsidRPr="00631EF6" w:rsidRDefault="00BF1E29" w:rsidP="00BF1E29"/>
    <w:tbl>
      <w:tblPr>
        <w:tblStyle w:val="TableGrid"/>
        <w:tblW w:w="10535" w:type="dxa"/>
        <w:tblInd w:w="-10" w:type="dxa"/>
        <w:tblLayout w:type="fixed"/>
        <w:tblLook w:val="04A0" w:firstRow="1" w:lastRow="0" w:firstColumn="1" w:lastColumn="0" w:noHBand="0" w:noVBand="1"/>
      </w:tblPr>
      <w:tblGrid>
        <w:gridCol w:w="1978"/>
        <w:gridCol w:w="992"/>
        <w:gridCol w:w="3980"/>
        <w:gridCol w:w="3585"/>
      </w:tblGrid>
      <w:tr w:rsidR="00BF1E29" w:rsidRPr="00631EF6" w14:paraId="08CF62B5" w14:textId="77777777" w:rsidTr="00BF1E29">
        <w:tc>
          <w:tcPr>
            <w:tcW w:w="10535" w:type="dxa"/>
            <w:gridSpan w:val="4"/>
            <w:tcBorders>
              <w:bottom w:val="nil"/>
            </w:tcBorders>
            <w:shd w:val="clear" w:color="auto" w:fill="948A54" w:themeFill="background2" w:themeFillShade="80"/>
          </w:tcPr>
          <w:p w14:paraId="076A01B0" w14:textId="77777777" w:rsidR="00BF1E29" w:rsidRPr="00631EF6" w:rsidRDefault="00BF1E29" w:rsidP="00BF1E29">
            <w:pPr>
              <w:jc w:val="both"/>
              <w:rPr>
                <w:rFonts w:asciiTheme="minorHAnsi" w:hAnsiTheme="minorHAnsi" w:cstheme="minorHAnsi"/>
                <w:sz w:val="6"/>
                <w:szCs w:val="6"/>
              </w:rPr>
            </w:pPr>
          </w:p>
        </w:tc>
      </w:tr>
      <w:tr w:rsidR="00BF1E29" w:rsidRPr="00631EF6" w14:paraId="068617C6" w14:textId="77777777" w:rsidTr="00773616">
        <w:trPr>
          <w:trHeight w:val="394"/>
        </w:trPr>
        <w:tc>
          <w:tcPr>
            <w:tcW w:w="1978" w:type="dxa"/>
            <w:tcBorders>
              <w:top w:val="nil"/>
              <w:left w:val="nil"/>
              <w:bottom w:val="nil"/>
              <w:right w:val="nil"/>
            </w:tcBorders>
            <w:shd w:val="clear" w:color="auto" w:fill="DBE5F1" w:themeFill="accent1" w:themeFillTint="33"/>
          </w:tcPr>
          <w:p w14:paraId="170A72D8" w14:textId="4AEBFDC1" w:rsidR="00BF1E29" w:rsidRPr="00631EF6" w:rsidRDefault="001C4BE5" w:rsidP="00BF1E29">
            <w:pPr>
              <w:rPr>
                <w:rFonts w:asciiTheme="minorHAnsi" w:hAnsiTheme="minorHAnsi" w:cstheme="minorHAnsi"/>
                <w:b/>
                <w:bCs/>
                <w:sz w:val="22"/>
                <w:szCs w:val="22"/>
              </w:rPr>
            </w:pPr>
            <w:r>
              <w:rPr>
                <w:rFonts w:asciiTheme="minorHAnsi" w:hAnsiTheme="minorHAnsi" w:cstheme="minorHAnsi"/>
                <w:b/>
                <w:bCs/>
                <w:sz w:val="22"/>
                <w:szCs w:val="22"/>
              </w:rPr>
              <w:t>EUR.RMT.00</w:t>
            </w:r>
            <w:r w:rsidR="00945E0D">
              <w:rPr>
                <w:rFonts w:asciiTheme="minorHAnsi" w:hAnsiTheme="minorHAnsi" w:cstheme="minorHAnsi"/>
                <w:b/>
                <w:bCs/>
                <w:sz w:val="22"/>
                <w:szCs w:val="22"/>
              </w:rPr>
              <w:t>83</w:t>
            </w:r>
          </w:p>
        </w:tc>
        <w:tc>
          <w:tcPr>
            <w:tcW w:w="8557" w:type="dxa"/>
            <w:gridSpan w:val="3"/>
            <w:tcBorders>
              <w:top w:val="nil"/>
              <w:left w:val="nil"/>
              <w:bottom w:val="nil"/>
              <w:right w:val="nil"/>
            </w:tcBorders>
            <w:shd w:val="clear" w:color="auto" w:fill="DBE5F1" w:themeFill="accent1" w:themeFillTint="33"/>
          </w:tcPr>
          <w:p w14:paraId="06E47C6D"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Introduction of a regulatory framework for the operation of drones</w:t>
            </w:r>
          </w:p>
        </w:tc>
      </w:tr>
      <w:tr w:rsidR="00BF1E29" w:rsidRPr="00631EF6" w14:paraId="3389BFC2" w14:textId="77777777" w:rsidTr="00762FF0">
        <w:tc>
          <w:tcPr>
            <w:tcW w:w="10535" w:type="dxa"/>
            <w:gridSpan w:val="4"/>
            <w:tcBorders>
              <w:top w:val="nil"/>
              <w:left w:val="nil"/>
              <w:bottom w:val="single" w:sz="4" w:space="0" w:color="auto"/>
              <w:right w:val="nil"/>
            </w:tcBorders>
          </w:tcPr>
          <w:p w14:paraId="0CBE03DC" w14:textId="77777777" w:rsidR="00BF1E29" w:rsidRPr="00631EF6" w:rsidRDefault="00BF1E2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0A6C445" w14:textId="77777777" w:rsidR="00BF1E29" w:rsidRPr="00631EF6" w:rsidRDefault="00BF1E29" w:rsidP="008A4CD8">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Development of regulatory framework for the three categories of RPAS defined:</w:t>
            </w:r>
          </w:p>
          <w:p w14:paraId="48C4717E" w14:textId="77777777" w:rsidR="00BF1E29" w:rsidRPr="00631EF6" w:rsidRDefault="00BF1E29" w:rsidP="008A4CD8">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Open category: Low-risk operation not requiring authorisation or declaration before flight</w:t>
            </w:r>
          </w:p>
          <w:p w14:paraId="3342D44D" w14:textId="77777777" w:rsidR="00BF1E29" w:rsidRPr="00631EF6" w:rsidRDefault="00BF1E29" w:rsidP="008A4CD8">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Specific operation category: Medium-risk operation requiring authorisation or declaration before flight</w:t>
            </w:r>
          </w:p>
          <w:p w14:paraId="25D76C89" w14:textId="77777777" w:rsidR="00BF1E29" w:rsidRPr="00631EF6" w:rsidRDefault="00BF1E29" w:rsidP="008A4CD8">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Certified category: High-risk operation requiring certification process</w:t>
            </w:r>
          </w:p>
          <w:p w14:paraId="3B1DAE4C" w14:textId="18D05B1C" w:rsidR="00BF1E29" w:rsidRPr="00631EF6" w:rsidRDefault="00BF1E29" w:rsidP="008A4CD8">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Development of adequate rules to enable U-space implementation</w:t>
            </w:r>
          </w:p>
          <w:p w14:paraId="7CB47F6F" w14:textId="77777777"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FF048D" w:rsidRPr="00631EF6" w14:paraId="103885EE"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468E47D3" w14:textId="77777777" w:rsidR="00FF048D" w:rsidRPr="00631EF6" w:rsidRDefault="00FF048D"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8557" w:type="dxa"/>
            <w:gridSpan w:val="3"/>
            <w:tcBorders>
              <w:top w:val="single" w:sz="4" w:space="0" w:color="auto"/>
              <w:left w:val="nil"/>
              <w:bottom w:val="single" w:sz="4" w:space="0" w:color="auto"/>
              <w:right w:val="nil"/>
            </w:tcBorders>
            <w:shd w:val="clear" w:color="auto" w:fill="auto"/>
            <w:vAlign w:val="center"/>
          </w:tcPr>
          <w:p w14:paraId="46DFBBE8" w14:textId="4C1C4369" w:rsidR="00FF048D" w:rsidRPr="00631EF6" w:rsidRDefault="00FF048D" w:rsidP="00FF048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r>
      <w:tr w:rsidR="00BF1E29" w:rsidRPr="00631EF6" w14:paraId="5D7721BD" w14:textId="77777777" w:rsidTr="00762FF0">
        <w:trPr>
          <w:trHeight w:val="255"/>
        </w:trPr>
        <w:tc>
          <w:tcPr>
            <w:tcW w:w="1978" w:type="dxa"/>
            <w:tcBorders>
              <w:top w:val="single" w:sz="4" w:space="0" w:color="auto"/>
              <w:left w:val="nil"/>
              <w:bottom w:val="single" w:sz="4" w:space="0" w:color="auto"/>
              <w:right w:val="nil"/>
            </w:tcBorders>
            <w:shd w:val="clear" w:color="auto" w:fill="auto"/>
            <w:vAlign w:val="center"/>
          </w:tcPr>
          <w:p w14:paraId="6376BC59"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3"/>
            <w:tcBorders>
              <w:top w:val="single" w:sz="4" w:space="0" w:color="auto"/>
              <w:left w:val="nil"/>
              <w:bottom w:val="single" w:sz="4" w:space="0" w:color="auto"/>
              <w:right w:val="nil"/>
            </w:tcBorders>
            <w:shd w:val="clear" w:color="auto" w:fill="auto"/>
            <w:vAlign w:val="center"/>
          </w:tcPr>
          <w:p w14:paraId="5D2487B5"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1154F173" w14:textId="77777777" w:rsidTr="00762FF0">
        <w:trPr>
          <w:trHeight w:val="255"/>
        </w:trPr>
        <w:tc>
          <w:tcPr>
            <w:tcW w:w="1978" w:type="dxa"/>
            <w:tcBorders>
              <w:top w:val="single" w:sz="4" w:space="0" w:color="auto"/>
              <w:left w:val="nil"/>
              <w:bottom w:val="nil"/>
              <w:right w:val="nil"/>
            </w:tcBorders>
            <w:shd w:val="clear" w:color="auto" w:fill="auto"/>
            <w:vAlign w:val="center"/>
          </w:tcPr>
          <w:p w14:paraId="3E563A9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3"/>
            <w:tcBorders>
              <w:top w:val="single" w:sz="4" w:space="0" w:color="auto"/>
              <w:left w:val="nil"/>
              <w:bottom w:val="nil"/>
              <w:right w:val="nil"/>
            </w:tcBorders>
            <w:shd w:val="clear" w:color="auto" w:fill="auto"/>
            <w:vAlign w:val="center"/>
          </w:tcPr>
          <w:p w14:paraId="0C4F7697" w14:textId="13E018F1" w:rsidR="00B52839" w:rsidRPr="00631EF6" w:rsidRDefault="002211DD" w:rsidP="00902EC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0D1247B0" w14:textId="17A975FE" w:rsidR="00BF1E29" w:rsidRPr="00631EF6" w:rsidRDefault="0018329F" w:rsidP="00902EC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RMT.0230</w:t>
            </w:r>
          </w:p>
        </w:tc>
      </w:tr>
      <w:tr w:rsidR="00BF1E29" w:rsidRPr="00631EF6" w14:paraId="069E8055" w14:textId="77777777" w:rsidTr="00773616">
        <w:tc>
          <w:tcPr>
            <w:tcW w:w="10535" w:type="dxa"/>
            <w:gridSpan w:val="4"/>
            <w:tcBorders>
              <w:top w:val="nil"/>
              <w:left w:val="nil"/>
              <w:bottom w:val="nil"/>
              <w:right w:val="nil"/>
            </w:tcBorders>
            <w:shd w:val="clear" w:color="auto" w:fill="948A54" w:themeFill="background2" w:themeFillShade="80"/>
          </w:tcPr>
          <w:p w14:paraId="02BF7956" w14:textId="77777777" w:rsidR="00BF1E29" w:rsidRPr="00631EF6" w:rsidRDefault="00BF1E29" w:rsidP="00BF1E29">
            <w:pPr>
              <w:jc w:val="both"/>
              <w:rPr>
                <w:rFonts w:asciiTheme="minorHAnsi" w:hAnsiTheme="minorHAnsi" w:cstheme="minorHAnsi"/>
                <w:sz w:val="6"/>
                <w:szCs w:val="6"/>
              </w:rPr>
            </w:pPr>
          </w:p>
        </w:tc>
      </w:tr>
      <w:tr w:rsidR="00BF1E29" w:rsidRPr="00631EF6" w14:paraId="2B3833B0" w14:textId="77777777" w:rsidTr="00BF1E29">
        <w:tc>
          <w:tcPr>
            <w:tcW w:w="2970" w:type="dxa"/>
            <w:gridSpan w:val="2"/>
            <w:tcBorders>
              <w:top w:val="nil"/>
              <w:left w:val="nil"/>
              <w:bottom w:val="nil"/>
              <w:right w:val="nil"/>
            </w:tcBorders>
          </w:tcPr>
          <w:p w14:paraId="09ADF72E"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2"/>
            <w:tcBorders>
              <w:top w:val="nil"/>
              <w:left w:val="nil"/>
              <w:bottom w:val="nil"/>
              <w:right w:val="nil"/>
            </w:tcBorders>
          </w:tcPr>
          <w:p w14:paraId="71F04FF4" w14:textId="3D5A4085" w:rsidR="00BF1E29" w:rsidRPr="00631EF6" w:rsidRDefault="00BF1E29" w:rsidP="009A499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UAS operators (individuals and organisations), UAS manufacturers, manned aviation community, model aircraft community, </w:t>
            </w:r>
            <w:r w:rsidR="009A4996" w:rsidRPr="00631EF6">
              <w:rPr>
                <w:rFonts w:asciiTheme="minorHAnsi" w:hAnsiTheme="minorHAnsi" w:cstheme="minorHAnsi"/>
                <w:i/>
                <w:noProof/>
                <w14:shadow w14:blurRad="63500" w14:dist="50800" w14:dir="10800000" w14:sx="0" w14:sy="0" w14:kx="0" w14:ky="0" w14:algn="none">
                  <w14:srgbClr w14:val="000000">
                    <w14:alpha w14:val="50000"/>
                  </w14:srgbClr>
                </w14:shadow>
              </w:rPr>
              <w:t>Providers of Air Navigation/Air Traffic Management Services  i.a.w. ICAO Annex 11</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U-space service providers, </w:t>
            </w:r>
            <w:r w:rsidR="00CA0E70"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Operators of certified aerodromes i.a.w. ICAO Annex 14 </w:t>
            </w:r>
            <w:r w:rsidR="00D6018D">
              <w:rPr>
                <w:rFonts w:asciiTheme="minorHAnsi" w:hAnsiTheme="minorHAnsi" w:cstheme="minorHAnsi"/>
                <w:i/>
                <w:noProof/>
                <w14:shadow w14:blurRad="63500" w14:dist="50800" w14:dir="10800000" w14:sx="0" w14:sy="0" w14:kx="0" w14:ky="0" w14:algn="none">
                  <w14:srgbClr w14:val="000000">
                    <w14:alpha w14:val="50000"/>
                  </w14:srgbClr>
                </w14:shadow>
              </w:rPr>
              <w:t>Vol. I</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all airspace users</w:t>
            </w:r>
          </w:p>
        </w:tc>
      </w:tr>
      <w:tr w:rsidR="00BF1E29" w:rsidRPr="00631EF6" w14:paraId="64F10E55" w14:textId="77777777" w:rsidTr="00BF1E29">
        <w:tc>
          <w:tcPr>
            <w:tcW w:w="2970" w:type="dxa"/>
            <w:gridSpan w:val="2"/>
            <w:tcBorders>
              <w:top w:val="nil"/>
              <w:left w:val="nil"/>
              <w:bottom w:val="nil"/>
              <w:right w:val="nil"/>
            </w:tcBorders>
          </w:tcPr>
          <w:p w14:paraId="2623B70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2"/>
            <w:tcBorders>
              <w:top w:val="nil"/>
              <w:left w:val="nil"/>
              <w:bottom w:val="nil"/>
              <w:right w:val="nil"/>
            </w:tcBorders>
          </w:tcPr>
          <w:p w14:paraId="4331B4C7" w14:textId="018CB952" w:rsidR="00BF1E29" w:rsidRPr="00631EF6" w:rsidRDefault="0018329F" w:rsidP="0018329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w:t>
            </w:r>
            <w:r w:rsidR="003F5A7F" w:rsidRPr="00631EF6">
              <w:rPr>
                <w:rFonts w:asciiTheme="minorHAnsi" w:hAnsiTheme="minorHAnsi" w:cstheme="minorHAnsi"/>
                <w:i/>
                <w14:shadow w14:blurRad="63500" w14:dist="50800" w14:dir="10800000" w14:sx="0" w14:sy="0" w14:kx="0" w14:ky="0" w14:algn="none">
                  <w14:srgbClr w14:val="000000">
                    <w14:alpha w14:val="50000"/>
                  </w14:srgbClr>
                </w14:shadow>
              </w:rPr>
              <w:t>/EASA</w:t>
            </w:r>
          </w:p>
        </w:tc>
      </w:tr>
      <w:tr w:rsidR="00BF1E29" w:rsidRPr="00631EF6" w14:paraId="6CC76431" w14:textId="77777777" w:rsidTr="00BF1E29">
        <w:tc>
          <w:tcPr>
            <w:tcW w:w="10535" w:type="dxa"/>
            <w:gridSpan w:val="4"/>
            <w:tcBorders>
              <w:top w:val="nil"/>
              <w:left w:val="nil"/>
              <w:bottom w:val="nil"/>
              <w:right w:val="nil"/>
            </w:tcBorders>
            <w:shd w:val="clear" w:color="auto" w:fill="948A54" w:themeFill="background2" w:themeFillShade="80"/>
          </w:tcPr>
          <w:p w14:paraId="0EBFBD21" w14:textId="77777777" w:rsidR="00BF1E29" w:rsidRPr="00631EF6" w:rsidRDefault="00BF1E29" w:rsidP="00BF1E29">
            <w:pPr>
              <w:jc w:val="both"/>
              <w:rPr>
                <w:rFonts w:asciiTheme="minorHAnsi" w:hAnsiTheme="minorHAnsi" w:cstheme="minorHAnsi"/>
                <w:sz w:val="6"/>
                <w:szCs w:val="6"/>
              </w:rPr>
            </w:pPr>
          </w:p>
        </w:tc>
      </w:tr>
      <w:tr w:rsidR="00BF1E29" w:rsidRPr="00631EF6" w14:paraId="2CCBF79A" w14:textId="77777777" w:rsidTr="00BF1E29">
        <w:tc>
          <w:tcPr>
            <w:tcW w:w="10535" w:type="dxa"/>
            <w:gridSpan w:val="4"/>
            <w:tcBorders>
              <w:top w:val="nil"/>
              <w:left w:val="nil"/>
              <w:bottom w:val="single" w:sz="4" w:space="0" w:color="auto"/>
              <w:right w:val="nil"/>
            </w:tcBorders>
            <w:shd w:val="clear" w:color="auto" w:fill="DBE5F1" w:themeFill="accent1" w:themeFillTint="33"/>
          </w:tcPr>
          <w:p w14:paraId="385B976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7F38C809" w14:textId="77777777" w:rsidTr="00BF1E29">
        <w:tc>
          <w:tcPr>
            <w:tcW w:w="6950" w:type="dxa"/>
            <w:gridSpan w:val="3"/>
            <w:tcBorders>
              <w:top w:val="single" w:sz="4" w:space="0" w:color="auto"/>
              <w:left w:val="nil"/>
              <w:bottom w:val="single" w:sz="4" w:space="0" w:color="auto"/>
              <w:right w:val="nil"/>
            </w:tcBorders>
            <w:shd w:val="clear" w:color="auto" w:fill="DBE5F1" w:themeFill="accent1" w:themeFillTint="33"/>
            <w:vAlign w:val="center"/>
          </w:tcPr>
          <w:p w14:paraId="27E696BA"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43137D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4B35B681" w14:textId="77777777" w:rsidTr="00BF1E29">
        <w:tc>
          <w:tcPr>
            <w:tcW w:w="6950" w:type="dxa"/>
            <w:gridSpan w:val="3"/>
            <w:tcBorders>
              <w:top w:val="single" w:sz="4" w:space="0" w:color="auto"/>
              <w:left w:val="nil"/>
              <w:bottom w:val="nil"/>
              <w:right w:val="nil"/>
            </w:tcBorders>
            <w:shd w:val="clear" w:color="auto" w:fill="DBE5F1" w:themeFill="accent1" w:themeFillTint="33"/>
            <w:vAlign w:val="center"/>
          </w:tcPr>
          <w:p w14:paraId="405F0EA9" w14:textId="758152E7" w:rsidR="00BF1E29" w:rsidRPr="00631EF6" w:rsidRDefault="003F5A7F"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r w:rsidR="001C4BE5">
              <w:rPr>
                <w:rFonts w:asciiTheme="minorHAnsi" w:hAnsiTheme="minorHAnsi" w:cstheme="minorHAnsi"/>
                <w:i/>
                <w14:shadow w14:blurRad="63500" w14:dist="50800" w14:dir="10800000" w14:sx="0" w14:sy="0" w14:kx="0" w14:ky="0" w14:algn="none">
                  <w14:srgbClr w14:val="000000">
                    <w14:alpha w14:val="50000"/>
                  </w14:srgbClr>
                </w14:shadow>
              </w:rPr>
              <w:t xml:space="preserve"> for all categories</w:t>
            </w:r>
          </w:p>
        </w:tc>
        <w:tc>
          <w:tcPr>
            <w:tcW w:w="3585" w:type="dxa"/>
            <w:tcBorders>
              <w:top w:val="single" w:sz="4" w:space="0" w:color="auto"/>
              <w:left w:val="nil"/>
              <w:bottom w:val="nil"/>
              <w:right w:val="nil"/>
            </w:tcBorders>
            <w:shd w:val="clear" w:color="auto" w:fill="DBE5F1" w:themeFill="accent1" w:themeFillTint="33"/>
            <w:vAlign w:val="center"/>
          </w:tcPr>
          <w:p w14:paraId="19C239F2" w14:textId="57BFD5FE" w:rsidR="00BF1E29" w:rsidRPr="001C4BE5" w:rsidRDefault="001C4BE5" w:rsidP="001C4BE5">
            <w:pPr>
              <w:spacing w:before="53" w:after="53"/>
              <w:rPr>
                <w:rFonts w:asciiTheme="minorHAnsi" w:hAnsiTheme="minorHAnsi" w:cstheme="minorHAnsi"/>
                <w:i/>
                <w:szCs w:val="20"/>
              </w:rPr>
            </w:pPr>
            <w:r>
              <w:rPr>
                <w:rFonts w:asciiTheme="minorHAnsi" w:hAnsiTheme="minorHAnsi" w:cstheme="minorHAnsi"/>
                <w:i/>
                <w:szCs w:val="20"/>
              </w:rPr>
              <w:t>2025Q4</w:t>
            </w:r>
          </w:p>
        </w:tc>
      </w:tr>
      <w:tr w:rsidR="00BF1E29" w:rsidRPr="00631EF6" w14:paraId="3CFC92A1" w14:textId="77777777" w:rsidTr="00BF1E29">
        <w:tc>
          <w:tcPr>
            <w:tcW w:w="10535" w:type="dxa"/>
            <w:gridSpan w:val="4"/>
            <w:tcBorders>
              <w:top w:val="nil"/>
              <w:left w:val="nil"/>
              <w:bottom w:val="nil"/>
              <w:right w:val="nil"/>
            </w:tcBorders>
            <w:shd w:val="clear" w:color="auto" w:fill="948A54" w:themeFill="background2" w:themeFillShade="80"/>
          </w:tcPr>
          <w:p w14:paraId="66A7588A" w14:textId="77777777" w:rsidR="00BF1E29" w:rsidRPr="00631EF6" w:rsidRDefault="00BF1E29" w:rsidP="00BF1E29">
            <w:pPr>
              <w:jc w:val="both"/>
              <w:rPr>
                <w:rFonts w:asciiTheme="minorHAnsi" w:hAnsiTheme="minorHAnsi" w:cstheme="minorHAnsi"/>
                <w:sz w:val="6"/>
                <w:szCs w:val="6"/>
              </w:rPr>
            </w:pPr>
          </w:p>
        </w:tc>
      </w:tr>
      <w:tr w:rsidR="00BF1E29" w:rsidRPr="00631EF6" w14:paraId="3CD3DB27" w14:textId="77777777" w:rsidTr="00BF1E29">
        <w:tc>
          <w:tcPr>
            <w:tcW w:w="10535" w:type="dxa"/>
            <w:gridSpan w:val="4"/>
            <w:tcBorders>
              <w:left w:val="nil"/>
              <w:right w:val="nil"/>
            </w:tcBorders>
          </w:tcPr>
          <w:p w14:paraId="409204E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480772DD" w14:textId="77777777" w:rsidTr="00BF1E29">
        <w:tc>
          <w:tcPr>
            <w:tcW w:w="10535" w:type="dxa"/>
            <w:gridSpan w:val="4"/>
            <w:tcBorders>
              <w:left w:val="nil"/>
              <w:right w:val="nil"/>
            </w:tcBorders>
          </w:tcPr>
          <w:p w14:paraId="268B45F4" w14:textId="4F9A2DF3" w:rsidR="00BF1E29" w:rsidRPr="00631EF6" w:rsidRDefault="00FF048D"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6801BE05" w14:textId="77777777" w:rsidTr="00BF1E29">
        <w:tc>
          <w:tcPr>
            <w:tcW w:w="10535" w:type="dxa"/>
            <w:gridSpan w:val="4"/>
            <w:tcBorders>
              <w:top w:val="nil"/>
              <w:left w:val="nil"/>
              <w:bottom w:val="nil"/>
              <w:right w:val="nil"/>
            </w:tcBorders>
            <w:shd w:val="clear" w:color="auto" w:fill="948A54" w:themeFill="background2" w:themeFillShade="80"/>
          </w:tcPr>
          <w:p w14:paraId="60CE5E3A" w14:textId="77777777" w:rsidR="00BF1E29" w:rsidRPr="00631EF6" w:rsidRDefault="00BF1E29" w:rsidP="00BF1E29">
            <w:pPr>
              <w:jc w:val="both"/>
              <w:rPr>
                <w:rFonts w:asciiTheme="minorHAnsi" w:hAnsiTheme="minorHAnsi" w:cstheme="minorHAnsi"/>
                <w:sz w:val="6"/>
                <w:szCs w:val="6"/>
              </w:rPr>
            </w:pPr>
          </w:p>
        </w:tc>
      </w:tr>
      <w:tr w:rsidR="00BF1E29" w:rsidRPr="00631EF6" w14:paraId="2BBDDBAF" w14:textId="77777777" w:rsidTr="00BF1E29">
        <w:tc>
          <w:tcPr>
            <w:tcW w:w="10535" w:type="dxa"/>
            <w:gridSpan w:val="4"/>
            <w:tcBorders>
              <w:top w:val="nil"/>
              <w:left w:val="nil"/>
              <w:bottom w:val="single" w:sz="4" w:space="0" w:color="auto"/>
              <w:right w:val="nil"/>
            </w:tcBorders>
            <w:shd w:val="clear" w:color="auto" w:fill="DBE5F1" w:themeFill="accent1" w:themeFillTint="33"/>
          </w:tcPr>
          <w:p w14:paraId="25E3B5B0"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4A1D9557" w14:textId="77777777" w:rsidTr="00BF1E29">
        <w:tc>
          <w:tcPr>
            <w:tcW w:w="6950" w:type="dxa"/>
            <w:gridSpan w:val="3"/>
            <w:tcBorders>
              <w:top w:val="single" w:sz="4" w:space="0" w:color="auto"/>
              <w:left w:val="nil"/>
              <w:bottom w:val="single" w:sz="4" w:space="0" w:color="auto"/>
              <w:right w:val="nil"/>
            </w:tcBorders>
            <w:shd w:val="clear" w:color="auto" w:fill="DBE5F1" w:themeFill="accent1" w:themeFillTint="33"/>
            <w:vAlign w:val="center"/>
          </w:tcPr>
          <w:p w14:paraId="2DA18BA3"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976B57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631EF6" w14:paraId="23E1B5A8" w14:textId="77777777" w:rsidTr="00BF1E29">
        <w:tc>
          <w:tcPr>
            <w:tcW w:w="6950" w:type="dxa"/>
            <w:gridSpan w:val="3"/>
            <w:tcBorders>
              <w:top w:val="single" w:sz="4" w:space="0" w:color="auto"/>
              <w:left w:val="nil"/>
              <w:bottom w:val="nil"/>
              <w:right w:val="nil"/>
            </w:tcBorders>
            <w:shd w:val="clear" w:color="auto" w:fill="DBE5F1" w:themeFill="accent1" w:themeFillTint="33"/>
            <w:vAlign w:val="center"/>
          </w:tcPr>
          <w:p w14:paraId="6BF6FA07" w14:textId="4C227E7A" w:rsidR="00BF1E29" w:rsidRPr="00631EF6" w:rsidRDefault="001C4BE5"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1C4BE5">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631EF6">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7CE2CD0F" w14:textId="625AE34A" w:rsidR="00BF1E29" w:rsidRPr="00631EF6" w:rsidRDefault="001C4BE5" w:rsidP="00BF1E29">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1C4BE5">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631EF6">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 </w:t>
            </w:r>
          </w:p>
        </w:tc>
      </w:tr>
      <w:tr w:rsidR="00BF1E29" w:rsidRPr="00631EF6" w14:paraId="73FD273C" w14:textId="77777777" w:rsidTr="00BF1E29">
        <w:tc>
          <w:tcPr>
            <w:tcW w:w="10535" w:type="dxa"/>
            <w:gridSpan w:val="4"/>
            <w:tcBorders>
              <w:top w:val="nil"/>
              <w:left w:val="nil"/>
              <w:bottom w:val="nil"/>
              <w:right w:val="nil"/>
            </w:tcBorders>
            <w:shd w:val="clear" w:color="auto" w:fill="948A54" w:themeFill="background2" w:themeFillShade="80"/>
          </w:tcPr>
          <w:p w14:paraId="2502B597" w14:textId="77777777" w:rsidR="00BF1E29" w:rsidRPr="00631EF6" w:rsidRDefault="00BF1E29" w:rsidP="00BF1E29">
            <w:pPr>
              <w:jc w:val="both"/>
              <w:rPr>
                <w:rFonts w:asciiTheme="minorHAnsi" w:hAnsiTheme="minorHAnsi" w:cstheme="minorHAnsi"/>
                <w:sz w:val="6"/>
                <w:szCs w:val="6"/>
              </w:rPr>
            </w:pPr>
          </w:p>
        </w:tc>
      </w:tr>
    </w:tbl>
    <w:p w14:paraId="51D730A4" w14:textId="77777777" w:rsidR="00BF1E29" w:rsidRPr="00631EF6" w:rsidRDefault="00BF1E29" w:rsidP="00BF1E29">
      <w:pPr>
        <w:spacing w:after="160" w:line="259" w:lineRule="auto"/>
      </w:pPr>
    </w:p>
    <w:p w14:paraId="4771E98E" w14:textId="11D11E9D" w:rsidR="00BF1E29" w:rsidRDefault="00BF1E29" w:rsidP="00BF1E29">
      <w:pPr>
        <w:rPr>
          <w:rFonts w:asciiTheme="minorHAnsi" w:hAnsiTheme="minorHAnsi" w:cstheme="minorHAnsi"/>
        </w:rPr>
      </w:pPr>
      <w:r w:rsidRPr="00631EF6">
        <w:rPr>
          <w:rFonts w:asciiTheme="minorHAnsi" w:hAnsiTheme="minorHAnsi" w:cstheme="minorHAnsi"/>
        </w:rPr>
        <w:br w:type="page"/>
      </w:r>
    </w:p>
    <w:p w14:paraId="1E901DF7" w14:textId="77777777" w:rsidR="00184315" w:rsidRPr="00631EF6" w:rsidRDefault="00184315"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3980"/>
        <w:gridCol w:w="3585"/>
      </w:tblGrid>
      <w:tr w:rsidR="00BF1E29" w:rsidRPr="00631EF6" w14:paraId="1117672D" w14:textId="77777777" w:rsidTr="00BF1E29">
        <w:tc>
          <w:tcPr>
            <w:tcW w:w="10535" w:type="dxa"/>
            <w:gridSpan w:val="4"/>
            <w:tcBorders>
              <w:bottom w:val="nil"/>
            </w:tcBorders>
            <w:shd w:val="clear" w:color="auto" w:fill="948A54" w:themeFill="background2" w:themeFillShade="80"/>
          </w:tcPr>
          <w:p w14:paraId="7819CE97" w14:textId="77777777" w:rsidR="00BF1E29" w:rsidRPr="00631EF6" w:rsidRDefault="00BF1E29" w:rsidP="00BF1E29">
            <w:pPr>
              <w:jc w:val="both"/>
              <w:rPr>
                <w:rFonts w:asciiTheme="minorHAnsi" w:hAnsiTheme="minorHAnsi" w:cstheme="minorHAnsi"/>
                <w:sz w:val="6"/>
                <w:szCs w:val="6"/>
              </w:rPr>
            </w:pPr>
          </w:p>
        </w:tc>
      </w:tr>
      <w:tr w:rsidR="00BF1E29" w:rsidRPr="00631EF6" w14:paraId="091745CD" w14:textId="77777777" w:rsidTr="007015DE">
        <w:trPr>
          <w:trHeight w:val="394"/>
        </w:trPr>
        <w:tc>
          <w:tcPr>
            <w:tcW w:w="1978" w:type="dxa"/>
            <w:tcBorders>
              <w:top w:val="nil"/>
              <w:left w:val="nil"/>
              <w:bottom w:val="nil"/>
              <w:right w:val="nil"/>
            </w:tcBorders>
            <w:shd w:val="clear" w:color="auto" w:fill="DBE5F1" w:themeFill="accent1" w:themeFillTint="33"/>
          </w:tcPr>
          <w:p w14:paraId="49DDE79D" w14:textId="5A729F4A" w:rsidR="00BF1E29" w:rsidRPr="00631EF6" w:rsidRDefault="001C4BE5" w:rsidP="001C4BE5">
            <w:pPr>
              <w:rPr>
                <w:rFonts w:asciiTheme="minorHAnsi" w:hAnsiTheme="minorHAnsi" w:cstheme="minorHAnsi"/>
                <w:b/>
                <w:bCs/>
                <w:sz w:val="22"/>
                <w:szCs w:val="22"/>
              </w:rPr>
            </w:pPr>
            <w:r>
              <w:rPr>
                <w:rFonts w:asciiTheme="minorHAnsi" w:hAnsiTheme="minorHAnsi" w:cstheme="minorHAnsi"/>
                <w:b/>
                <w:bCs/>
                <w:sz w:val="22"/>
                <w:szCs w:val="22"/>
              </w:rPr>
              <w:t>EUR.SPT.00</w:t>
            </w:r>
            <w:r w:rsidR="00945E0D">
              <w:rPr>
                <w:rFonts w:asciiTheme="minorHAnsi" w:hAnsiTheme="minorHAnsi" w:cstheme="minorHAnsi"/>
                <w:b/>
                <w:bCs/>
                <w:sz w:val="22"/>
                <w:szCs w:val="22"/>
              </w:rPr>
              <w:t>84</w:t>
            </w:r>
          </w:p>
        </w:tc>
        <w:tc>
          <w:tcPr>
            <w:tcW w:w="8557" w:type="dxa"/>
            <w:gridSpan w:val="3"/>
            <w:tcBorders>
              <w:top w:val="nil"/>
              <w:left w:val="nil"/>
              <w:bottom w:val="nil"/>
              <w:right w:val="nil"/>
            </w:tcBorders>
            <w:shd w:val="clear" w:color="auto" w:fill="DBE5F1" w:themeFill="accent1" w:themeFillTint="33"/>
          </w:tcPr>
          <w:p w14:paraId="610B49B3" w14:textId="5BB9F19F"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 xml:space="preserve">European Safety Promotion on civil </w:t>
            </w:r>
            <w:r w:rsidR="00FF69A5">
              <w:rPr>
                <w:rFonts w:asciiTheme="minorHAnsi" w:hAnsiTheme="minorHAnsi" w:cstheme="minorHAnsi"/>
                <w:b/>
                <w:bCs/>
                <w:noProof/>
                <w:sz w:val="22"/>
                <w:szCs w:val="22"/>
              </w:rPr>
              <w:t>UAS</w:t>
            </w:r>
            <w:r w:rsidR="00E64896">
              <w:rPr>
                <w:rFonts w:asciiTheme="minorHAnsi" w:hAnsiTheme="minorHAnsi" w:cstheme="minorHAnsi"/>
                <w:b/>
                <w:bCs/>
                <w:noProof/>
                <w:sz w:val="22"/>
                <w:szCs w:val="22"/>
              </w:rPr>
              <w:t xml:space="preserve"> (drones)</w:t>
            </w:r>
          </w:p>
        </w:tc>
      </w:tr>
      <w:tr w:rsidR="00BF1E29" w:rsidRPr="00631EF6" w14:paraId="4D99ACA4" w14:textId="77777777" w:rsidTr="00130785">
        <w:tc>
          <w:tcPr>
            <w:tcW w:w="10535" w:type="dxa"/>
            <w:gridSpan w:val="4"/>
            <w:tcBorders>
              <w:top w:val="nil"/>
              <w:left w:val="nil"/>
              <w:bottom w:val="single" w:sz="4" w:space="0" w:color="auto"/>
              <w:right w:val="nil"/>
            </w:tcBorders>
          </w:tcPr>
          <w:p w14:paraId="38A7A118" w14:textId="77777777" w:rsidR="00BF1E29" w:rsidRPr="00631EF6" w:rsidRDefault="00BF1E2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1DBFAE0" w14:textId="45331D4C" w:rsidR="00BF1E29" w:rsidRDefault="00BF1E2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Coordinate E</w:t>
            </w:r>
            <w:r w:rsidR="001C4BE5">
              <w:rPr>
                <w:rFonts w:asciiTheme="minorHAnsi" w:hAnsiTheme="minorHAnsi" w:cstheme="minorHAnsi"/>
                <w:i/>
                <w:noProof/>
                <w14:shadow w14:blurRad="63500" w14:dist="50800" w14:dir="10800000" w14:sx="0" w14:sy="0" w14:kx="0" w14:ky="0" w14:algn="none">
                  <w14:srgbClr w14:val="000000">
                    <w14:alpha w14:val="50000"/>
                  </w14:srgbClr>
                </w14:shadow>
              </w:rPr>
              <w:t>UR</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activities to promote safe operation of </w:t>
            </w:r>
            <w:r w:rsidR="00E64896">
              <w:rPr>
                <w:rFonts w:asciiTheme="minorHAnsi" w:hAnsiTheme="minorHAnsi" w:cstheme="minorHAnsi"/>
                <w:i/>
                <w:noProof/>
                <w14:shadow w14:blurRad="63500" w14:dist="50800" w14:dir="10800000" w14:sx="0" w14:sy="0" w14:kx="0" w14:ky="0" w14:algn="none">
                  <w14:srgbClr w14:val="000000">
                    <w14:alpha w14:val="50000"/>
                  </w14:srgbClr>
                </w14:shadow>
              </w:rPr>
              <w:t>UAS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drones</w:t>
            </w:r>
            <w:r w:rsidR="00E64896">
              <w:rPr>
                <w:rFonts w:asciiTheme="minorHAnsi" w:hAnsiTheme="minorHAnsi" w:cstheme="minorHAnsi"/>
                <w:i/>
                <w:noProof/>
                <w14:shadow w14:blurRad="63500" w14:dist="50800" w14:dir="10800000" w14:sx="0" w14:sy="0" w14:kx="0" w14:ky="0" w14:algn="none">
                  <w14:srgbClr w14:val="000000">
                    <w14:alpha w14:val="50000"/>
                  </w14:srgbClr>
                </w14:shadow>
              </w:rPr>
              <w:t>)</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to the general public.</w:t>
            </w:r>
          </w:p>
          <w:p w14:paraId="1644D987" w14:textId="294A3978" w:rsidR="001D05C7" w:rsidRDefault="001D05C7"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D9FFABE" w14:textId="0CC6A6F4" w:rsidR="001D05C7" w:rsidRPr="001D05C7" w:rsidRDefault="001D05C7" w:rsidP="001D05C7">
            <w:pPr>
              <w:rPr>
                <w:rFonts w:asciiTheme="minorHAnsi" w:hAnsiTheme="minorHAnsi" w:cstheme="minorHAnsi"/>
                <w:i/>
                <w:noProof/>
                <w14:shadow w14:blurRad="63500" w14:dist="50800" w14:dir="10800000" w14:sx="0" w14:sy="0" w14:kx="0" w14:ky="0" w14:algn="none">
                  <w14:srgbClr w14:val="000000">
                    <w14:alpha w14:val="50000"/>
                  </w14:srgbClr>
                </w14:shadow>
              </w:rPr>
            </w:pPr>
            <w:r w:rsidRPr="001D05C7">
              <w:rPr>
                <w:rFonts w:asciiTheme="minorHAnsi" w:hAnsiTheme="minorHAnsi" w:cstheme="minorHAnsi"/>
                <w:i/>
                <w:noProof/>
                <w14:shadow w14:blurRad="63500" w14:dist="50800" w14:dir="10800000" w14:sx="0" w14:sy="0" w14:kx="0" w14:ky="0" w14:algn="none">
                  <w14:srgbClr w14:val="000000">
                    <w14:alpha w14:val="50000"/>
                  </w14:srgbClr>
                </w14:shadow>
              </w:rPr>
              <w:t>Consider the following safety Promotion material for creating  public awareness and understanding of the existence and purpose of geographical zones</w:t>
            </w:r>
          </w:p>
          <w:p w14:paraId="0D631F79" w14:textId="77777777" w:rsidR="001D05C7" w:rsidRPr="001D05C7" w:rsidRDefault="002768EB" w:rsidP="00775A5B">
            <w:pPr>
              <w:pStyle w:val="ListParagraph"/>
              <w:numPr>
                <w:ilvl w:val="0"/>
                <w:numId w:val="48"/>
              </w:numPr>
              <w:spacing w:before="53" w:after="53"/>
              <w:rPr>
                <w:rFonts w:asciiTheme="minorHAnsi" w:hAnsiTheme="minorHAnsi" w:cstheme="minorHAnsi"/>
                <w:i/>
                <w:noProof/>
                <w:szCs w:val="20"/>
                <w14:shadow w14:blurRad="63500" w14:dist="50800" w14:dir="10800000" w14:sx="0" w14:sy="0" w14:kx="0" w14:ky="0" w14:algn="none">
                  <w14:srgbClr w14:val="000000">
                    <w14:alpha w14:val="50000"/>
                  </w14:srgbClr>
                </w14:shadow>
              </w:rPr>
            </w:pPr>
            <w:hyperlink r:id="rId72" w:history="1">
              <w:r w:rsidR="001D05C7" w:rsidRPr="001D05C7">
                <w:rPr>
                  <w:rFonts w:asciiTheme="minorHAnsi" w:hAnsiTheme="minorHAnsi" w:cstheme="minorHAnsi"/>
                  <w:i/>
                  <w:noProof/>
                  <w:szCs w:val="20"/>
                  <w14:shadow w14:blurRad="63500" w14:dist="50800" w14:dir="10800000" w14:sx="0" w14:sy="0" w14:kx="0" w14:ky="0" w14:algn="none">
                    <w14:srgbClr w14:val="000000">
                      <w14:alpha w14:val="50000"/>
                    </w14:srgbClr>
                  </w14:shadow>
                </w:rPr>
                <w:t>https://www.easa.europa.eu/sites/default/files/dfu/easa_printmotif01_version005.pdf</w:t>
              </w:r>
            </w:hyperlink>
            <w:r w:rsidR="001D05C7" w:rsidRPr="001D05C7">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p w14:paraId="58F8DF44" w14:textId="77777777" w:rsidR="001D05C7" w:rsidRPr="001D05C7" w:rsidRDefault="002768EB" w:rsidP="00775A5B">
            <w:pPr>
              <w:pStyle w:val="ListParagraph"/>
              <w:numPr>
                <w:ilvl w:val="0"/>
                <w:numId w:val="48"/>
              </w:numPr>
              <w:spacing w:before="53" w:after="53"/>
              <w:rPr>
                <w:rFonts w:asciiTheme="minorHAnsi" w:hAnsiTheme="minorHAnsi" w:cstheme="minorHAnsi"/>
                <w:i/>
                <w:noProof/>
                <w:szCs w:val="20"/>
                <w14:shadow w14:blurRad="63500" w14:dist="50800" w14:dir="10800000" w14:sx="0" w14:sy="0" w14:kx="0" w14:ky="0" w14:algn="none">
                  <w14:srgbClr w14:val="000000">
                    <w14:alpha w14:val="50000"/>
                  </w14:srgbClr>
                </w14:shadow>
              </w:rPr>
            </w:pPr>
            <w:hyperlink r:id="rId73" w:history="1">
              <w:r w:rsidR="001D05C7" w:rsidRPr="001D05C7">
                <w:rPr>
                  <w:rFonts w:asciiTheme="minorHAnsi" w:hAnsiTheme="minorHAnsi" w:cstheme="minorHAnsi"/>
                  <w:i/>
                  <w:noProof/>
                  <w:szCs w:val="20"/>
                  <w14:shadow w14:blurRad="63500" w14:dist="50800" w14:dir="10800000" w14:sx="0" w14:sy="0" w14:kx="0" w14:ky="0" w14:algn="none">
                    <w14:srgbClr w14:val="000000">
                      <w14:alpha w14:val="50000"/>
                    </w14:srgbClr>
                  </w14:shadow>
                </w:rPr>
                <w:t>https://www.easa.europa.eu/document-library/general-publications/infographics-drones</w:t>
              </w:r>
            </w:hyperlink>
          </w:p>
          <w:p w14:paraId="5E9A0D51" w14:textId="77777777" w:rsidR="001D05C7" w:rsidRDefault="001D05C7" w:rsidP="001D05C7">
            <w:pPr>
              <w:pStyle w:val="CommentText"/>
            </w:pPr>
          </w:p>
          <w:p w14:paraId="3F341F18" w14:textId="77777777" w:rsidR="00BF1E29" w:rsidRPr="00631EF6"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FF048D" w:rsidRPr="00631EF6" w14:paraId="24A6F487" w14:textId="77777777" w:rsidTr="00130785">
        <w:trPr>
          <w:trHeight w:val="255"/>
        </w:trPr>
        <w:tc>
          <w:tcPr>
            <w:tcW w:w="1978" w:type="dxa"/>
            <w:tcBorders>
              <w:top w:val="single" w:sz="4" w:space="0" w:color="auto"/>
              <w:left w:val="nil"/>
              <w:bottom w:val="single" w:sz="4" w:space="0" w:color="auto"/>
              <w:right w:val="nil"/>
            </w:tcBorders>
            <w:shd w:val="clear" w:color="auto" w:fill="auto"/>
            <w:vAlign w:val="center"/>
          </w:tcPr>
          <w:p w14:paraId="1B80F003" w14:textId="77777777" w:rsidR="00FF048D" w:rsidRPr="00631EF6" w:rsidRDefault="00FF048D"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8557" w:type="dxa"/>
            <w:gridSpan w:val="3"/>
            <w:tcBorders>
              <w:top w:val="single" w:sz="4" w:space="0" w:color="auto"/>
              <w:left w:val="nil"/>
              <w:bottom w:val="single" w:sz="4" w:space="0" w:color="auto"/>
              <w:right w:val="nil"/>
            </w:tcBorders>
            <w:shd w:val="clear" w:color="auto" w:fill="auto"/>
            <w:vAlign w:val="center"/>
          </w:tcPr>
          <w:p w14:paraId="1F79F489" w14:textId="15130613" w:rsidR="00FF048D" w:rsidRPr="00631EF6" w:rsidRDefault="00FF048D"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r>
      <w:tr w:rsidR="00BF1E29" w:rsidRPr="00631EF6" w14:paraId="096EC96C" w14:textId="77777777" w:rsidTr="00130785">
        <w:trPr>
          <w:trHeight w:val="255"/>
        </w:trPr>
        <w:tc>
          <w:tcPr>
            <w:tcW w:w="1978" w:type="dxa"/>
            <w:tcBorders>
              <w:top w:val="single" w:sz="4" w:space="0" w:color="auto"/>
              <w:left w:val="nil"/>
              <w:bottom w:val="single" w:sz="4" w:space="0" w:color="auto"/>
              <w:right w:val="nil"/>
            </w:tcBorders>
            <w:shd w:val="clear" w:color="auto" w:fill="auto"/>
            <w:vAlign w:val="center"/>
          </w:tcPr>
          <w:p w14:paraId="33FFA0D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3"/>
            <w:tcBorders>
              <w:top w:val="single" w:sz="4" w:space="0" w:color="auto"/>
              <w:left w:val="nil"/>
              <w:bottom w:val="single" w:sz="4" w:space="0" w:color="auto"/>
              <w:right w:val="nil"/>
            </w:tcBorders>
            <w:shd w:val="clear" w:color="auto" w:fill="auto"/>
            <w:vAlign w:val="center"/>
          </w:tcPr>
          <w:p w14:paraId="70C9D149"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1042316B" w14:textId="77777777" w:rsidTr="00130785">
        <w:trPr>
          <w:trHeight w:val="255"/>
        </w:trPr>
        <w:tc>
          <w:tcPr>
            <w:tcW w:w="1978" w:type="dxa"/>
            <w:tcBorders>
              <w:top w:val="single" w:sz="4" w:space="0" w:color="auto"/>
              <w:left w:val="nil"/>
              <w:bottom w:val="nil"/>
              <w:right w:val="nil"/>
            </w:tcBorders>
            <w:shd w:val="clear" w:color="auto" w:fill="auto"/>
            <w:vAlign w:val="center"/>
          </w:tcPr>
          <w:p w14:paraId="7A31D6E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3"/>
            <w:tcBorders>
              <w:top w:val="single" w:sz="4" w:space="0" w:color="auto"/>
              <w:left w:val="nil"/>
              <w:bottom w:val="nil"/>
              <w:right w:val="nil"/>
            </w:tcBorders>
            <w:shd w:val="clear" w:color="auto" w:fill="auto"/>
            <w:vAlign w:val="center"/>
          </w:tcPr>
          <w:p w14:paraId="29A4C216" w14:textId="77777777" w:rsidR="00B52839" w:rsidRPr="00631EF6"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650F1FC2" w14:textId="35D3DA80" w:rsidR="00BF1E29" w:rsidRPr="00631EF6" w:rsidRDefault="0018329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SPT.</w:t>
            </w:r>
            <w:r w:rsidR="00FF048D">
              <w:rPr>
                <w:rFonts w:asciiTheme="minorHAnsi" w:hAnsiTheme="minorHAnsi" w:cstheme="minorHAnsi"/>
                <w:i/>
                <w:noProof/>
                <w14:shadow w14:blurRad="63500" w14:dist="50800" w14:dir="10800000" w14:sx="0" w14:sy="0" w14:kx="0" w14:ky="0" w14:algn="none">
                  <w14:srgbClr w14:val="000000">
                    <w14:alpha w14:val="50000"/>
                  </w14:srgbClr>
                </w14:shadow>
              </w:rPr>
              <w:t>0</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091</w:t>
            </w:r>
          </w:p>
        </w:tc>
      </w:tr>
      <w:tr w:rsidR="00BF1E29" w:rsidRPr="00631EF6" w14:paraId="68DD1568" w14:textId="77777777" w:rsidTr="007015DE">
        <w:tc>
          <w:tcPr>
            <w:tcW w:w="10535" w:type="dxa"/>
            <w:gridSpan w:val="4"/>
            <w:tcBorders>
              <w:top w:val="nil"/>
              <w:left w:val="nil"/>
              <w:bottom w:val="nil"/>
              <w:right w:val="nil"/>
            </w:tcBorders>
            <w:shd w:val="clear" w:color="auto" w:fill="948A54" w:themeFill="background2" w:themeFillShade="80"/>
          </w:tcPr>
          <w:p w14:paraId="566E847A" w14:textId="77777777" w:rsidR="00BF1E29" w:rsidRPr="00631EF6" w:rsidRDefault="00BF1E29" w:rsidP="00BF1E29">
            <w:pPr>
              <w:jc w:val="both"/>
              <w:rPr>
                <w:rFonts w:asciiTheme="minorHAnsi" w:hAnsiTheme="minorHAnsi" w:cstheme="minorHAnsi"/>
                <w:sz w:val="6"/>
                <w:szCs w:val="6"/>
              </w:rPr>
            </w:pPr>
          </w:p>
        </w:tc>
      </w:tr>
      <w:tr w:rsidR="00BF1E29" w:rsidRPr="00631EF6" w14:paraId="2A9E9060" w14:textId="77777777" w:rsidTr="00BF1E29">
        <w:tc>
          <w:tcPr>
            <w:tcW w:w="2970" w:type="dxa"/>
            <w:gridSpan w:val="2"/>
            <w:tcBorders>
              <w:top w:val="nil"/>
              <w:left w:val="nil"/>
              <w:bottom w:val="nil"/>
              <w:right w:val="nil"/>
            </w:tcBorders>
          </w:tcPr>
          <w:p w14:paraId="048B35DD"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2"/>
            <w:tcBorders>
              <w:top w:val="nil"/>
              <w:left w:val="nil"/>
              <w:bottom w:val="nil"/>
              <w:right w:val="nil"/>
            </w:tcBorders>
          </w:tcPr>
          <w:p w14:paraId="6B9E1528" w14:textId="04749318" w:rsidR="00BF1E29" w:rsidRPr="00631EF6" w:rsidRDefault="00A57F3E"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CAAs</w:t>
            </w:r>
            <w:r w:rsidR="00A02630"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UAS operators (individuals and organisations), UAS manufacturers, manned aviation community, model aircraft community, Providers of Air Navigation/Air Traffic Management Services  i.a.w. ICAO Annex 11, U-space service providers, Operators of certified aerodromes i.a.w. ICAO Annex 14 </w:t>
            </w:r>
            <w:r w:rsidR="00A02630">
              <w:rPr>
                <w:rFonts w:asciiTheme="minorHAnsi" w:hAnsiTheme="minorHAnsi" w:cstheme="minorHAnsi"/>
                <w:i/>
                <w:noProof/>
                <w14:shadow w14:blurRad="63500" w14:dist="50800" w14:dir="10800000" w14:sx="0" w14:sy="0" w14:kx="0" w14:ky="0" w14:algn="none">
                  <w14:srgbClr w14:val="000000">
                    <w14:alpha w14:val="50000"/>
                  </w14:srgbClr>
                </w14:shadow>
              </w:rPr>
              <w:t>Vol. I</w:t>
            </w:r>
            <w:r w:rsidR="00A02630" w:rsidRPr="00631EF6">
              <w:rPr>
                <w:rFonts w:asciiTheme="minorHAnsi" w:hAnsiTheme="minorHAnsi" w:cstheme="minorHAnsi"/>
                <w:i/>
                <w:noProof/>
                <w14:shadow w14:blurRad="63500" w14:dist="50800" w14:dir="10800000" w14:sx="0" w14:sy="0" w14:kx="0" w14:ky="0" w14:algn="none">
                  <w14:srgbClr w14:val="000000">
                    <w14:alpha w14:val="50000"/>
                  </w14:srgbClr>
                </w14:shadow>
              </w:rPr>
              <w:t>, all airspace users</w:t>
            </w:r>
          </w:p>
        </w:tc>
      </w:tr>
      <w:tr w:rsidR="00BF1E29" w:rsidRPr="00631EF6" w14:paraId="4875D47C" w14:textId="77777777" w:rsidTr="00BF1E29">
        <w:tc>
          <w:tcPr>
            <w:tcW w:w="2970" w:type="dxa"/>
            <w:gridSpan w:val="2"/>
            <w:tcBorders>
              <w:top w:val="nil"/>
              <w:left w:val="nil"/>
              <w:bottom w:val="nil"/>
              <w:right w:val="nil"/>
            </w:tcBorders>
          </w:tcPr>
          <w:p w14:paraId="20157BA2"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2"/>
            <w:tcBorders>
              <w:top w:val="nil"/>
              <w:left w:val="nil"/>
              <w:bottom w:val="nil"/>
              <w:right w:val="nil"/>
            </w:tcBorders>
          </w:tcPr>
          <w:p w14:paraId="7334B7A3" w14:textId="47DEE0C5" w:rsidR="00BF1E29" w:rsidRPr="00631EF6" w:rsidRDefault="001C4BE5"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i/>
                <w14:shadow w14:blurRad="63500" w14:dist="50800" w14:dir="10800000" w14:sx="0" w14:sy="0" w14:kx="0" w14:ky="0" w14:algn="none">
                  <w14:srgbClr w14:val="000000">
                    <w14:alpha w14:val="50000"/>
                  </w14:srgbClr>
                </w14:shadow>
              </w:rPr>
              <w:t>ICAO Regional Office/EASA</w:t>
            </w:r>
          </w:p>
        </w:tc>
      </w:tr>
      <w:tr w:rsidR="00BF1E29" w:rsidRPr="00631EF6" w14:paraId="30ACE0D7" w14:textId="77777777" w:rsidTr="00BF1E29">
        <w:tc>
          <w:tcPr>
            <w:tcW w:w="10535" w:type="dxa"/>
            <w:gridSpan w:val="4"/>
            <w:tcBorders>
              <w:top w:val="nil"/>
              <w:left w:val="nil"/>
              <w:bottom w:val="nil"/>
              <w:right w:val="nil"/>
            </w:tcBorders>
            <w:shd w:val="clear" w:color="auto" w:fill="948A54" w:themeFill="background2" w:themeFillShade="80"/>
          </w:tcPr>
          <w:p w14:paraId="6B658504" w14:textId="77777777" w:rsidR="00BF1E29" w:rsidRPr="00631EF6" w:rsidRDefault="00BF1E29" w:rsidP="00BF1E29">
            <w:pPr>
              <w:jc w:val="both"/>
              <w:rPr>
                <w:rFonts w:asciiTheme="minorHAnsi" w:hAnsiTheme="minorHAnsi" w:cstheme="minorHAnsi"/>
                <w:sz w:val="6"/>
                <w:szCs w:val="6"/>
              </w:rPr>
            </w:pPr>
          </w:p>
        </w:tc>
      </w:tr>
      <w:tr w:rsidR="00BF1E29" w:rsidRPr="00631EF6" w14:paraId="2426A31B" w14:textId="77777777" w:rsidTr="00BF1E29">
        <w:tc>
          <w:tcPr>
            <w:tcW w:w="10535" w:type="dxa"/>
            <w:gridSpan w:val="4"/>
            <w:tcBorders>
              <w:top w:val="nil"/>
              <w:left w:val="nil"/>
              <w:bottom w:val="single" w:sz="4" w:space="0" w:color="auto"/>
              <w:right w:val="nil"/>
            </w:tcBorders>
            <w:shd w:val="clear" w:color="auto" w:fill="DBE5F1" w:themeFill="accent1" w:themeFillTint="33"/>
          </w:tcPr>
          <w:p w14:paraId="733A71A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602D29B9" w14:textId="77777777" w:rsidTr="00BF1E29">
        <w:tc>
          <w:tcPr>
            <w:tcW w:w="6950" w:type="dxa"/>
            <w:gridSpan w:val="3"/>
            <w:tcBorders>
              <w:top w:val="single" w:sz="4" w:space="0" w:color="auto"/>
              <w:left w:val="nil"/>
              <w:bottom w:val="single" w:sz="4" w:space="0" w:color="auto"/>
              <w:right w:val="nil"/>
            </w:tcBorders>
            <w:shd w:val="clear" w:color="auto" w:fill="DBE5F1" w:themeFill="accent1" w:themeFillTint="33"/>
            <w:vAlign w:val="center"/>
          </w:tcPr>
          <w:p w14:paraId="794C0677"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4A10441"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1C4BE5" w14:paraId="6B5210AC" w14:textId="77777777" w:rsidTr="00BF1E29">
        <w:tc>
          <w:tcPr>
            <w:tcW w:w="6950" w:type="dxa"/>
            <w:gridSpan w:val="3"/>
            <w:tcBorders>
              <w:top w:val="single" w:sz="4" w:space="0" w:color="auto"/>
              <w:left w:val="nil"/>
              <w:bottom w:val="nil"/>
              <w:right w:val="nil"/>
            </w:tcBorders>
            <w:shd w:val="clear" w:color="auto" w:fill="DBE5F1" w:themeFill="accent1" w:themeFillTint="33"/>
            <w:vAlign w:val="center"/>
          </w:tcPr>
          <w:p w14:paraId="3FA67EA4" w14:textId="403CCF0B" w:rsidR="00BF1E29" w:rsidRPr="001C4BE5" w:rsidRDefault="001C4BE5"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1C4BE5">
              <w:rPr>
                <w:rFonts w:asciiTheme="minorHAnsi" w:hAnsiTheme="minorHAnsi" w:cstheme="minorHAnsi"/>
                <w:i/>
                <w:szCs w:val="20"/>
                <w14:shadow w14:blurRad="63500" w14:dist="50800" w14:dir="10800000" w14:sx="0" w14:sy="0" w14:kx="0" w14:ky="0" w14:algn="none">
                  <w14:srgbClr w14:val="000000">
                    <w14:alpha w14:val="50000"/>
                  </w14:srgbClr>
                </w14:shadow>
              </w:rPr>
              <w:t>Safety Promotion material</w:t>
            </w:r>
          </w:p>
        </w:tc>
        <w:tc>
          <w:tcPr>
            <w:tcW w:w="3585" w:type="dxa"/>
            <w:tcBorders>
              <w:top w:val="single" w:sz="4" w:space="0" w:color="auto"/>
              <w:left w:val="nil"/>
              <w:bottom w:val="nil"/>
              <w:right w:val="nil"/>
            </w:tcBorders>
            <w:shd w:val="clear" w:color="auto" w:fill="DBE5F1" w:themeFill="accent1" w:themeFillTint="33"/>
            <w:vAlign w:val="center"/>
          </w:tcPr>
          <w:p w14:paraId="71552AA6" w14:textId="073BBBF7" w:rsidR="00BF1E29" w:rsidRPr="001C4BE5" w:rsidRDefault="001C4BE5" w:rsidP="00BF1E29">
            <w:pPr>
              <w:spacing w:before="53" w:after="53"/>
              <w:rPr>
                <w:rFonts w:asciiTheme="minorHAnsi" w:hAnsiTheme="minorHAnsi" w:cstheme="minorHAnsi"/>
                <w:i/>
                <w:szCs w:val="20"/>
              </w:rPr>
            </w:pPr>
            <w:r w:rsidRPr="001C4BE5">
              <w:rPr>
                <w:rFonts w:asciiTheme="minorHAnsi" w:hAnsiTheme="minorHAnsi" w:cstheme="minorHAnsi"/>
                <w:i/>
                <w:szCs w:val="20"/>
              </w:rPr>
              <w:t>202</w:t>
            </w:r>
            <w:r w:rsidR="00DB1AEE">
              <w:rPr>
                <w:rFonts w:asciiTheme="minorHAnsi" w:hAnsiTheme="minorHAnsi" w:cstheme="minorHAnsi"/>
                <w:i/>
                <w:szCs w:val="20"/>
              </w:rPr>
              <w:t>3</w:t>
            </w:r>
            <w:r w:rsidRPr="001C4BE5">
              <w:rPr>
                <w:rFonts w:asciiTheme="minorHAnsi" w:hAnsiTheme="minorHAnsi" w:cstheme="minorHAnsi"/>
                <w:i/>
                <w:szCs w:val="20"/>
              </w:rPr>
              <w:t>Q2</w:t>
            </w:r>
          </w:p>
        </w:tc>
      </w:tr>
      <w:tr w:rsidR="00BF1E29" w:rsidRPr="00631EF6" w14:paraId="00560CEB" w14:textId="77777777" w:rsidTr="00BF1E29">
        <w:tc>
          <w:tcPr>
            <w:tcW w:w="10535" w:type="dxa"/>
            <w:gridSpan w:val="4"/>
            <w:tcBorders>
              <w:top w:val="nil"/>
              <w:left w:val="nil"/>
              <w:bottom w:val="nil"/>
              <w:right w:val="nil"/>
            </w:tcBorders>
            <w:shd w:val="clear" w:color="auto" w:fill="948A54" w:themeFill="background2" w:themeFillShade="80"/>
          </w:tcPr>
          <w:p w14:paraId="465685C1" w14:textId="77777777" w:rsidR="00BF1E29" w:rsidRPr="00631EF6" w:rsidRDefault="00BF1E29" w:rsidP="00BF1E29">
            <w:pPr>
              <w:jc w:val="both"/>
              <w:rPr>
                <w:rFonts w:asciiTheme="minorHAnsi" w:hAnsiTheme="minorHAnsi" w:cstheme="minorHAnsi"/>
                <w:sz w:val="6"/>
                <w:szCs w:val="6"/>
              </w:rPr>
            </w:pPr>
          </w:p>
        </w:tc>
      </w:tr>
      <w:tr w:rsidR="00BF1E29" w:rsidRPr="00631EF6" w14:paraId="538F491B" w14:textId="77777777" w:rsidTr="00BF1E29">
        <w:tc>
          <w:tcPr>
            <w:tcW w:w="10535" w:type="dxa"/>
            <w:gridSpan w:val="4"/>
            <w:tcBorders>
              <w:left w:val="nil"/>
              <w:right w:val="nil"/>
            </w:tcBorders>
          </w:tcPr>
          <w:p w14:paraId="003A31A5"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4C4FEAEA" w14:textId="77777777" w:rsidTr="00BF1E29">
        <w:tc>
          <w:tcPr>
            <w:tcW w:w="10535" w:type="dxa"/>
            <w:gridSpan w:val="4"/>
            <w:tcBorders>
              <w:left w:val="nil"/>
              <w:right w:val="nil"/>
            </w:tcBorders>
          </w:tcPr>
          <w:p w14:paraId="3AF46192" w14:textId="19A6A7B5" w:rsidR="00BF1E29" w:rsidRPr="00631EF6" w:rsidRDefault="00E64896"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E60B09">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r>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F1E29" w:rsidRPr="00631EF6" w14:paraId="1AE8BA74" w14:textId="77777777" w:rsidTr="00BF1E29">
        <w:tc>
          <w:tcPr>
            <w:tcW w:w="10535" w:type="dxa"/>
            <w:gridSpan w:val="4"/>
            <w:tcBorders>
              <w:top w:val="nil"/>
              <w:left w:val="nil"/>
              <w:bottom w:val="nil"/>
              <w:right w:val="nil"/>
            </w:tcBorders>
            <w:shd w:val="clear" w:color="auto" w:fill="948A54" w:themeFill="background2" w:themeFillShade="80"/>
          </w:tcPr>
          <w:p w14:paraId="30F3FAC9" w14:textId="77777777" w:rsidR="00BF1E29" w:rsidRPr="00631EF6" w:rsidRDefault="00BF1E29" w:rsidP="00BF1E29">
            <w:pPr>
              <w:jc w:val="both"/>
              <w:rPr>
                <w:rFonts w:asciiTheme="minorHAnsi" w:hAnsiTheme="minorHAnsi" w:cstheme="minorHAnsi"/>
                <w:sz w:val="6"/>
                <w:szCs w:val="6"/>
              </w:rPr>
            </w:pPr>
          </w:p>
        </w:tc>
      </w:tr>
      <w:tr w:rsidR="00BF1E29" w:rsidRPr="00631EF6" w14:paraId="2447A98E" w14:textId="77777777" w:rsidTr="00BF1E29">
        <w:tc>
          <w:tcPr>
            <w:tcW w:w="10535" w:type="dxa"/>
            <w:gridSpan w:val="4"/>
            <w:tcBorders>
              <w:top w:val="nil"/>
              <w:left w:val="nil"/>
              <w:bottom w:val="single" w:sz="4" w:space="0" w:color="auto"/>
              <w:right w:val="nil"/>
            </w:tcBorders>
            <w:shd w:val="clear" w:color="auto" w:fill="DBE5F1" w:themeFill="accent1" w:themeFillTint="33"/>
          </w:tcPr>
          <w:p w14:paraId="6D45A7EA"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6672EA18" w14:textId="77777777" w:rsidTr="00BF1E29">
        <w:tc>
          <w:tcPr>
            <w:tcW w:w="6950" w:type="dxa"/>
            <w:gridSpan w:val="3"/>
            <w:tcBorders>
              <w:top w:val="single" w:sz="4" w:space="0" w:color="auto"/>
              <w:left w:val="nil"/>
              <w:bottom w:val="single" w:sz="4" w:space="0" w:color="auto"/>
              <w:right w:val="nil"/>
            </w:tcBorders>
            <w:shd w:val="clear" w:color="auto" w:fill="DBE5F1" w:themeFill="accent1" w:themeFillTint="33"/>
            <w:vAlign w:val="center"/>
          </w:tcPr>
          <w:p w14:paraId="6C4075A3"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FEDF23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1C4BE5" w14:paraId="1E4AF32C" w14:textId="77777777" w:rsidTr="00BF1E29">
        <w:tc>
          <w:tcPr>
            <w:tcW w:w="6950" w:type="dxa"/>
            <w:gridSpan w:val="3"/>
            <w:tcBorders>
              <w:top w:val="single" w:sz="4" w:space="0" w:color="auto"/>
              <w:left w:val="nil"/>
              <w:bottom w:val="nil"/>
              <w:right w:val="nil"/>
            </w:tcBorders>
            <w:shd w:val="clear" w:color="auto" w:fill="DBE5F1" w:themeFill="accent1" w:themeFillTint="33"/>
            <w:vAlign w:val="center"/>
          </w:tcPr>
          <w:p w14:paraId="618B9620" w14:textId="77DF9F0D" w:rsidR="00BF1E29" w:rsidRPr="001C4BE5" w:rsidRDefault="001C4BE5"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1C4BE5">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1C4BE5">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430B29AF" w14:textId="58E5AF8E" w:rsidR="00BF1E29" w:rsidRPr="001C4BE5" w:rsidRDefault="001C4BE5"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1C4BE5">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1C4BE5">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39ECE5C1" w14:textId="77777777" w:rsidTr="00BF1E29">
        <w:tc>
          <w:tcPr>
            <w:tcW w:w="10535" w:type="dxa"/>
            <w:gridSpan w:val="4"/>
            <w:tcBorders>
              <w:top w:val="nil"/>
              <w:left w:val="nil"/>
              <w:bottom w:val="nil"/>
              <w:right w:val="nil"/>
            </w:tcBorders>
            <w:shd w:val="clear" w:color="auto" w:fill="948A54" w:themeFill="background2" w:themeFillShade="80"/>
          </w:tcPr>
          <w:p w14:paraId="3C5F953C" w14:textId="77777777" w:rsidR="00BF1E29" w:rsidRPr="00631EF6" w:rsidRDefault="00BF1E29" w:rsidP="00BF1E29">
            <w:pPr>
              <w:jc w:val="both"/>
              <w:rPr>
                <w:rFonts w:asciiTheme="minorHAnsi" w:hAnsiTheme="minorHAnsi" w:cstheme="minorHAnsi"/>
                <w:sz w:val="6"/>
                <w:szCs w:val="6"/>
              </w:rPr>
            </w:pPr>
          </w:p>
        </w:tc>
      </w:tr>
    </w:tbl>
    <w:p w14:paraId="5036F77A" w14:textId="77777777" w:rsidR="00BF1E29" w:rsidRPr="00631EF6" w:rsidRDefault="00BF1E29" w:rsidP="00BF1E29">
      <w:pPr>
        <w:spacing w:after="160" w:line="259" w:lineRule="auto"/>
        <w:sectPr w:rsidR="00BF1E29" w:rsidRPr="00631EF6" w:rsidSect="00BF1E29">
          <w:headerReference w:type="default" r:id="rId74"/>
          <w:pgSz w:w="11906" w:h="16838"/>
          <w:pgMar w:top="1440" w:right="566" w:bottom="1440" w:left="851" w:header="708" w:footer="708" w:gutter="0"/>
          <w:cols w:space="708"/>
          <w:docGrid w:linePitch="360"/>
        </w:sectPr>
      </w:pPr>
    </w:p>
    <w:p w14:paraId="67C0DF68" w14:textId="3515831E" w:rsidR="00BF1E29" w:rsidRPr="00631EF6" w:rsidRDefault="00BF1E29" w:rsidP="00F772F7">
      <w:pPr>
        <w:pStyle w:val="Heading2"/>
      </w:pPr>
      <w:bookmarkStart w:id="317" w:name="_Toc35260624"/>
      <w:bookmarkStart w:id="318" w:name="_Ref40350656"/>
      <w:bookmarkStart w:id="319" w:name="_Ref40350878"/>
      <w:bookmarkStart w:id="320" w:name="_Toc87627166"/>
      <w:r w:rsidRPr="00631EF6">
        <w:lastRenderedPageBreak/>
        <w:t>New technologies and concepts</w:t>
      </w:r>
      <w:bookmarkEnd w:id="317"/>
      <w:bookmarkEnd w:id="318"/>
      <w:bookmarkEnd w:id="319"/>
      <w:bookmarkEnd w:id="320"/>
    </w:p>
    <w:p w14:paraId="6D477BAF" w14:textId="77777777" w:rsidR="00BF1E29" w:rsidRPr="00631EF6" w:rsidRDefault="00BF1E29" w:rsidP="00BF1E29">
      <w:pPr>
        <w:pStyle w:val="Intro"/>
      </w:pPr>
      <w:r w:rsidRPr="00631EF6">
        <w:t>This Chapter addresses the safe integration of new technologies and innovative solutions into the aviation system, with the exception of civil drones, which are addressed in the previous Chapter. While many of the technologies and innovations emerging in the aviation industry bear significant potential to further improve the level of safety and/or efficiency, the EUR RASP must give due consideration to the safety issues deriving from new technologies, new operational concepts or novel business models</w:t>
      </w:r>
      <w:r w:rsidRPr="00631EF6">
        <w:rPr>
          <w:rStyle w:val="FootnoteReference"/>
        </w:rPr>
        <w:footnoteReference w:id="31"/>
      </w:r>
      <w:r w:rsidRPr="00631EF6">
        <w:t>.</w:t>
      </w:r>
    </w:p>
    <w:p w14:paraId="6A60DFC8" w14:textId="07FB83B1" w:rsidR="00BF1E29" w:rsidRPr="00631EF6" w:rsidRDefault="00BF1E29" w:rsidP="00BF1E29">
      <w:pPr>
        <w:pStyle w:val="Heading3"/>
        <w:rPr>
          <w:rFonts w:asciiTheme="minorHAnsi" w:eastAsiaTheme="minorEastAsia" w:hAnsiTheme="minorHAnsi" w:cstheme="minorBidi"/>
          <w:sz w:val="22"/>
          <w:szCs w:val="22"/>
        </w:rPr>
      </w:pPr>
      <w:bookmarkStart w:id="321" w:name="_Toc35260625"/>
      <w:bookmarkStart w:id="322" w:name="_Toc87627167"/>
      <w:r w:rsidRPr="00631EF6">
        <w:rPr>
          <w:rFonts w:asciiTheme="minorHAnsi" w:eastAsiaTheme="minorEastAsia" w:hAnsiTheme="minorHAnsi" w:cstheme="minorBidi"/>
          <w:sz w:val="22"/>
          <w:szCs w:val="22"/>
        </w:rPr>
        <w:t>New business models</w:t>
      </w:r>
      <w:bookmarkEnd w:id="321"/>
      <w:bookmarkEnd w:id="322"/>
    </w:p>
    <w:p w14:paraId="2175FB90" w14:textId="1D324751" w:rsidR="00BF1E29" w:rsidRPr="00631EF6" w:rsidRDefault="00BF1E29" w:rsidP="00BF1E29">
      <w:pPr>
        <w:pStyle w:val="Intro"/>
        <w:rPr>
          <w:rFonts w:eastAsiaTheme="minorEastAsia"/>
          <w:webHidden/>
        </w:rPr>
      </w:pPr>
      <w:r w:rsidRPr="00631EF6">
        <w:rPr>
          <w:rFonts w:eastAsiaTheme="minorEastAsia"/>
        </w:rPr>
        <w:t xml:space="preserve">This section addresses risks related to new and emerging business models arising from the increased complexity of the aviation industry, the number of interfaces between organisations, their contracted services and regulators. Some new business models are emerging: the increased demand for flying in the cities, urban air mobility; the increased digitalisation in aviation systems, the introduction of more autonomous vehicles, platforms starting for single-pilot operations and completely autonomous cargo aircraft. These will challenge the way authorities regulate and oversee the aviation system. </w:t>
      </w:r>
      <w:r w:rsidR="00835D98" w:rsidRPr="00631EF6">
        <w:rPr>
          <w:rFonts w:eastAsiaTheme="minorEastAsia"/>
        </w:rPr>
        <w:t>CAAs</w:t>
      </w:r>
      <w:r w:rsidRPr="00631EF6">
        <w:rPr>
          <w:rFonts w:eastAsiaTheme="minorEastAsia"/>
        </w:rPr>
        <w:t xml:space="preserve"> should work better together and should evaluate, as part of their SSP, whether the existing safety regulatory system adequately addresses current and future safety risks arising from new and emerging business models. This may concern in particular </w:t>
      </w:r>
      <w:r w:rsidR="008B7777" w:rsidRPr="00631EF6">
        <w:rPr>
          <w:rFonts w:eastAsiaTheme="minorEastAsia"/>
        </w:rPr>
        <w:t>air operator certificate holders</w:t>
      </w:r>
      <w:r w:rsidRPr="00631EF6">
        <w:rPr>
          <w:rFonts w:eastAsiaTheme="minorEastAsia"/>
        </w:rPr>
        <w:t>’ emerging ‘new’ business models, to identify related safety risks posed to the aviation system.</w:t>
      </w:r>
    </w:p>
    <w:p w14:paraId="4640791C" w14:textId="77777777" w:rsidR="00BF1E29" w:rsidRPr="00631EF6" w:rsidRDefault="00BF1E29" w:rsidP="00BF1E29">
      <w:pPr>
        <w:rPr>
          <w:rFonts w:eastAsiaTheme="minorEastAsia"/>
          <w:webHidden/>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631EF6" w14:paraId="0361C617" w14:textId="77777777" w:rsidTr="00BF1E29">
        <w:tc>
          <w:tcPr>
            <w:tcW w:w="10535" w:type="dxa"/>
            <w:gridSpan w:val="5"/>
            <w:tcBorders>
              <w:bottom w:val="nil"/>
            </w:tcBorders>
            <w:shd w:val="clear" w:color="auto" w:fill="948A54" w:themeFill="background2" w:themeFillShade="80"/>
          </w:tcPr>
          <w:p w14:paraId="3273110C" w14:textId="77777777" w:rsidR="00BF1E29" w:rsidRPr="00631EF6" w:rsidRDefault="00BF1E29" w:rsidP="00BF1E29">
            <w:pPr>
              <w:jc w:val="both"/>
              <w:rPr>
                <w:rFonts w:asciiTheme="minorHAnsi" w:hAnsiTheme="minorHAnsi" w:cstheme="minorHAnsi"/>
                <w:sz w:val="6"/>
                <w:szCs w:val="6"/>
              </w:rPr>
            </w:pPr>
          </w:p>
        </w:tc>
      </w:tr>
      <w:tr w:rsidR="00BF1E29" w:rsidRPr="00631EF6" w14:paraId="09F4601E" w14:textId="77777777" w:rsidTr="00BF1E29">
        <w:trPr>
          <w:trHeight w:val="394"/>
        </w:trPr>
        <w:tc>
          <w:tcPr>
            <w:tcW w:w="1978" w:type="dxa"/>
            <w:tcBorders>
              <w:top w:val="nil"/>
              <w:left w:val="nil"/>
              <w:bottom w:val="nil"/>
              <w:right w:val="nil"/>
            </w:tcBorders>
            <w:shd w:val="clear" w:color="auto" w:fill="DBE5F1" w:themeFill="accent1" w:themeFillTint="33"/>
          </w:tcPr>
          <w:p w14:paraId="58F913D4" w14:textId="7A55D357" w:rsidR="00BF1E29" w:rsidRPr="00631EF6" w:rsidRDefault="001C4BE5" w:rsidP="001C4BE5">
            <w:pPr>
              <w:rPr>
                <w:rFonts w:asciiTheme="minorHAnsi" w:hAnsiTheme="minorHAnsi" w:cstheme="minorHAnsi"/>
                <w:b/>
                <w:bCs/>
                <w:sz w:val="22"/>
                <w:szCs w:val="22"/>
              </w:rPr>
            </w:pPr>
            <w:r>
              <w:rPr>
                <w:rFonts w:asciiTheme="minorHAnsi" w:hAnsiTheme="minorHAnsi" w:cstheme="minorHAnsi"/>
                <w:b/>
                <w:bCs/>
                <w:sz w:val="22"/>
                <w:szCs w:val="22"/>
              </w:rPr>
              <w:t>EUR.RMT.00</w:t>
            </w:r>
            <w:r w:rsidR="00945E0D">
              <w:rPr>
                <w:rFonts w:asciiTheme="minorHAnsi" w:hAnsiTheme="minorHAnsi" w:cstheme="minorHAnsi"/>
                <w:b/>
                <w:bCs/>
                <w:sz w:val="22"/>
                <w:szCs w:val="22"/>
              </w:rPr>
              <w:t>85</w:t>
            </w:r>
          </w:p>
        </w:tc>
        <w:tc>
          <w:tcPr>
            <w:tcW w:w="8557" w:type="dxa"/>
            <w:gridSpan w:val="4"/>
            <w:tcBorders>
              <w:top w:val="nil"/>
              <w:left w:val="nil"/>
              <w:bottom w:val="nil"/>
              <w:right w:val="nil"/>
            </w:tcBorders>
            <w:shd w:val="clear" w:color="auto" w:fill="DBE5F1" w:themeFill="accent1" w:themeFillTint="33"/>
          </w:tcPr>
          <w:p w14:paraId="667AA40C"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Operations with airships</w:t>
            </w:r>
          </w:p>
        </w:tc>
      </w:tr>
      <w:tr w:rsidR="00BF1E29" w:rsidRPr="00631EF6" w14:paraId="7943F2C4" w14:textId="77777777" w:rsidTr="00130785">
        <w:tc>
          <w:tcPr>
            <w:tcW w:w="10535" w:type="dxa"/>
            <w:gridSpan w:val="5"/>
            <w:tcBorders>
              <w:top w:val="nil"/>
              <w:left w:val="nil"/>
              <w:bottom w:val="single" w:sz="4" w:space="0" w:color="auto"/>
              <w:right w:val="nil"/>
            </w:tcBorders>
          </w:tcPr>
          <w:p w14:paraId="622A2266" w14:textId="77777777" w:rsidR="00F12D11" w:rsidRDefault="00F12D11"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09D6D393" w14:textId="77777777" w:rsidR="00BF1E29" w:rsidRDefault="00BF1E2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Development of regulations for the operation of airships</w:t>
            </w:r>
          </w:p>
          <w:p w14:paraId="6E2DB764" w14:textId="6F38E67C" w:rsidR="002621BC" w:rsidRDefault="002621BC"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5EEE7EB" w14:textId="2C30FB84" w:rsidR="002621BC" w:rsidRPr="00631EF6" w:rsidRDefault="002621BC"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0EE32CCA" w14:textId="77777777" w:rsidTr="00130785">
        <w:trPr>
          <w:trHeight w:val="255"/>
        </w:trPr>
        <w:tc>
          <w:tcPr>
            <w:tcW w:w="1978" w:type="dxa"/>
            <w:tcBorders>
              <w:top w:val="single" w:sz="4" w:space="0" w:color="auto"/>
              <w:left w:val="nil"/>
              <w:bottom w:val="single" w:sz="4" w:space="0" w:color="auto"/>
              <w:right w:val="nil"/>
            </w:tcBorders>
            <w:vAlign w:val="center"/>
          </w:tcPr>
          <w:p w14:paraId="3EC54596"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10B530D" w14:textId="664ACC19" w:rsidR="00BF1E29" w:rsidRPr="00631EF6" w:rsidRDefault="00B52839"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r w:rsidR="002F7C11"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tc>
        <w:tc>
          <w:tcPr>
            <w:tcW w:w="1701" w:type="dxa"/>
            <w:tcBorders>
              <w:top w:val="single" w:sz="4" w:space="0" w:color="auto"/>
              <w:left w:val="nil"/>
              <w:bottom w:val="single" w:sz="4" w:space="0" w:color="auto"/>
              <w:right w:val="nil"/>
            </w:tcBorders>
            <w:vAlign w:val="center"/>
          </w:tcPr>
          <w:p w14:paraId="1A7DDF1C" w14:textId="15DCBE47"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9E4F04A" w14:textId="4F690259"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49A6D7DC" w14:textId="77777777" w:rsidTr="00130785">
        <w:trPr>
          <w:trHeight w:val="255"/>
        </w:trPr>
        <w:tc>
          <w:tcPr>
            <w:tcW w:w="1978" w:type="dxa"/>
            <w:tcBorders>
              <w:top w:val="single" w:sz="4" w:space="0" w:color="auto"/>
              <w:left w:val="nil"/>
              <w:bottom w:val="single" w:sz="4" w:space="0" w:color="auto"/>
              <w:right w:val="nil"/>
            </w:tcBorders>
            <w:vAlign w:val="center"/>
          </w:tcPr>
          <w:p w14:paraId="3C39F60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6A16B87"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7EC1632D" w14:textId="77777777" w:rsidTr="00130785">
        <w:trPr>
          <w:trHeight w:val="255"/>
        </w:trPr>
        <w:tc>
          <w:tcPr>
            <w:tcW w:w="1978" w:type="dxa"/>
            <w:tcBorders>
              <w:top w:val="single" w:sz="4" w:space="0" w:color="auto"/>
              <w:left w:val="nil"/>
              <w:bottom w:val="nil"/>
              <w:right w:val="nil"/>
            </w:tcBorders>
            <w:vAlign w:val="center"/>
          </w:tcPr>
          <w:p w14:paraId="20B3E725"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AEEE1C5" w14:textId="77777777" w:rsidR="00B52839" w:rsidRPr="00631EF6"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30B73036" w14:textId="2A6D734D" w:rsidR="00BF1E29" w:rsidRPr="00631EF6" w:rsidRDefault="00877CB2"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631EF6">
              <w:rPr>
                <w:rFonts w:asciiTheme="minorHAnsi" w:hAnsiTheme="minorHAnsi" w:cstheme="minorHAnsi"/>
                <w:i/>
                <w:noProof/>
                <w14:shadow w14:blurRad="63500" w14:dist="50800" w14:dir="10800000" w14:sx="0" w14:sy="0" w14:kx="0" w14:ky="0" w14:algn="none">
                  <w14:srgbClr w14:val="000000">
                    <w14:alpha w14:val="50000"/>
                  </w14:srgbClr>
                </w14:shadow>
              </w:rPr>
              <w:t>RMT</w:t>
            </w:r>
            <w:r w:rsidR="001D7D57">
              <w:rPr>
                <w:rFonts w:asciiTheme="minorHAnsi" w:hAnsiTheme="minorHAnsi" w:cstheme="minorHAnsi"/>
                <w:i/>
                <w:noProof/>
                <w14:shadow w14:blurRad="63500" w14:dist="50800" w14:dir="10800000" w14:sx="0" w14:sy="0" w14:kx="0" w14:ky="0" w14:algn="none">
                  <w14:srgbClr w14:val="000000">
                    <w14:alpha w14:val="50000"/>
                  </w14:srgbClr>
                </w14:shadow>
              </w:rPr>
              <w:t>.0731</w:t>
            </w:r>
            <w:r w:rsidR="00FF048D">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1D7D57">
              <w:rPr>
                <w:rFonts w:asciiTheme="minorHAnsi" w:hAnsiTheme="minorHAnsi" w:cstheme="minorHAnsi"/>
                <w:i/>
                <w:noProof/>
                <w14:shadow w14:blurRad="63500" w14:dist="50800" w14:dir="10800000" w14:sx="0" w14:sy="0" w14:kx="0" w14:ky="0" w14:algn="none">
                  <w14:srgbClr w14:val="000000">
                    <w14:alpha w14:val="50000"/>
                  </w14:srgbClr>
                </w14:shadow>
              </w:rPr>
              <w:t>former EPAS RMT.0300, merged into EPAS RMT.0731 in EPAS 2022-2026 edition</w:t>
            </w:r>
            <w:r w:rsidR="00FF048D">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F1E29" w:rsidRPr="00631EF6" w14:paraId="083BF64D" w14:textId="77777777" w:rsidTr="00BF1E29">
        <w:tc>
          <w:tcPr>
            <w:tcW w:w="10535" w:type="dxa"/>
            <w:gridSpan w:val="5"/>
            <w:tcBorders>
              <w:top w:val="nil"/>
              <w:left w:val="nil"/>
              <w:bottom w:val="nil"/>
              <w:right w:val="nil"/>
            </w:tcBorders>
            <w:shd w:val="clear" w:color="auto" w:fill="948A54" w:themeFill="background2" w:themeFillShade="80"/>
          </w:tcPr>
          <w:p w14:paraId="5C06B433" w14:textId="77777777" w:rsidR="00BF1E29" w:rsidRPr="00631EF6" w:rsidRDefault="00BF1E29" w:rsidP="00BF1E29">
            <w:pPr>
              <w:jc w:val="both"/>
              <w:rPr>
                <w:rFonts w:asciiTheme="minorHAnsi" w:hAnsiTheme="minorHAnsi" w:cstheme="minorHAnsi"/>
                <w:sz w:val="6"/>
                <w:szCs w:val="6"/>
              </w:rPr>
            </w:pPr>
          </w:p>
        </w:tc>
      </w:tr>
      <w:tr w:rsidR="00BF1E29" w:rsidRPr="00631EF6" w14:paraId="30F76D73" w14:textId="77777777" w:rsidTr="00BF1E29">
        <w:tc>
          <w:tcPr>
            <w:tcW w:w="2970" w:type="dxa"/>
            <w:gridSpan w:val="2"/>
            <w:tcBorders>
              <w:top w:val="nil"/>
              <w:left w:val="nil"/>
              <w:bottom w:val="nil"/>
              <w:right w:val="nil"/>
            </w:tcBorders>
          </w:tcPr>
          <w:p w14:paraId="7F649F6B"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565" w:type="dxa"/>
            <w:gridSpan w:val="3"/>
            <w:tcBorders>
              <w:top w:val="nil"/>
              <w:left w:val="nil"/>
              <w:bottom w:val="nil"/>
              <w:right w:val="nil"/>
            </w:tcBorders>
          </w:tcPr>
          <w:p w14:paraId="5244B598" w14:textId="3BE67BA6" w:rsidR="00BF1E29" w:rsidRPr="00631EF6" w:rsidRDefault="00BF1E29" w:rsidP="00401B44">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Airship operators and </w:t>
            </w:r>
            <w:r w:rsidR="002C7C73" w:rsidRPr="00631EF6">
              <w:rPr>
                <w:rFonts w:asciiTheme="minorHAnsi" w:hAnsiTheme="minorHAnsi" w:cstheme="minorHAnsi"/>
                <w:i/>
                <w:noProof/>
                <w14:shadow w14:blurRad="63500" w14:dist="50800" w14:dir="10800000" w14:sx="0" w14:sy="0" w14:kx="0" w14:ky="0" w14:algn="none">
                  <w14:srgbClr w14:val="000000">
                    <w14:alpha w14:val="50000"/>
                  </w14:srgbClr>
                </w14:shadow>
              </w:rPr>
              <w:t>O</w:t>
            </w:r>
            <w:r w:rsidR="00FE561D" w:rsidRPr="00631EF6">
              <w:rPr>
                <w:rFonts w:asciiTheme="minorHAnsi" w:hAnsiTheme="minorHAnsi" w:cstheme="minorHAnsi"/>
                <w:i/>
                <w:noProof/>
                <w14:shadow w14:blurRad="63500" w14:dist="50800" w14:dir="10800000" w14:sx="0" w14:sy="0" w14:kx="0" w14:ky="0" w14:algn="none">
                  <w14:srgbClr w14:val="000000">
                    <w14:alpha w14:val="50000"/>
                  </w14:srgbClr>
                </w14:shadow>
              </w:rPr>
              <w:t>rganisations responsible for the type design</w:t>
            </w:r>
            <w:r w:rsidR="00EF2174"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and production </w:t>
            </w:r>
            <w:r w:rsidR="00FE561D"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of </w:t>
            </w:r>
            <w:r w:rsidR="009A4996" w:rsidRPr="00631EF6">
              <w:rPr>
                <w:rFonts w:asciiTheme="minorHAnsi" w:hAnsiTheme="minorHAnsi" w:cstheme="minorHAnsi"/>
                <w:i/>
                <w:noProof/>
                <w14:shadow w14:blurRad="63500" w14:dist="50800" w14:dir="10800000" w14:sx="0" w14:sy="0" w14:kx="0" w14:ky="0" w14:algn="none">
                  <w14:srgbClr w14:val="000000">
                    <w14:alpha w14:val="50000"/>
                  </w14:srgbClr>
                </w14:shadow>
              </w:rPr>
              <w:t>airships</w:t>
            </w:r>
          </w:p>
        </w:tc>
      </w:tr>
      <w:tr w:rsidR="00BF1E29" w:rsidRPr="00631EF6" w14:paraId="0B4A7CB8" w14:textId="77777777" w:rsidTr="00BF1E29">
        <w:tc>
          <w:tcPr>
            <w:tcW w:w="2970" w:type="dxa"/>
            <w:gridSpan w:val="2"/>
            <w:tcBorders>
              <w:top w:val="nil"/>
              <w:left w:val="nil"/>
              <w:bottom w:val="nil"/>
              <w:right w:val="nil"/>
            </w:tcBorders>
          </w:tcPr>
          <w:p w14:paraId="1F2E9777"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565" w:type="dxa"/>
            <w:gridSpan w:val="3"/>
            <w:tcBorders>
              <w:top w:val="nil"/>
              <w:left w:val="nil"/>
              <w:bottom w:val="nil"/>
              <w:right w:val="nil"/>
            </w:tcBorders>
          </w:tcPr>
          <w:p w14:paraId="59757D08" w14:textId="5361BFED" w:rsidR="00BF1E29" w:rsidRPr="00631EF6" w:rsidRDefault="003F5A7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504E7AAB" w14:textId="77777777" w:rsidTr="00BF1E29">
        <w:tc>
          <w:tcPr>
            <w:tcW w:w="10535" w:type="dxa"/>
            <w:gridSpan w:val="5"/>
            <w:tcBorders>
              <w:top w:val="nil"/>
              <w:left w:val="nil"/>
              <w:bottom w:val="nil"/>
              <w:right w:val="nil"/>
            </w:tcBorders>
            <w:shd w:val="clear" w:color="auto" w:fill="948A54" w:themeFill="background2" w:themeFillShade="80"/>
          </w:tcPr>
          <w:p w14:paraId="439F4608" w14:textId="77777777" w:rsidR="00BF1E29" w:rsidRPr="00631EF6" w:rsidRDefault="00BF1E29" w:rsidP="00BF1E29">
            <w:pPr>
              <w:jc w:val="both"/>
              <w:rPr>
                <w:rFonts w:asciiTheme="minorHAnsi" w:hAnsiTheme="minorHAnsi" w:cstheme="minorHAnsi"/>
                <w:sz w:val="6"/>
                <w:szCs w:val="6"/>
              </w:rPr>
            </w:pPr>
          </w:p>
        </w:tc>
      </w:tr>
      <w:tr w:rsidR="00BF1E29" w:rsidRPr="00631EF6" w14:paraId="354C85F3"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DC4E32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7C9398E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3BB8921"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C888643"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1C4BE5" w14:paraId="5C0138BF"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55E74BE" w14:textId="0C527BBD" w:rsidR="00BF1E29" w:rsidRPr="001C4BE5" w:rsidRDefault="003F5A7F"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1C4BE5">
              <w:rPr>
                <w:rFonts w:asciiTheme="minorHAnsi" w:hAnsiTheme="minorHAnsi" w:cstheme="minorHAnsi"/>
                <w:i/>
                <w:szCs w:val="20"/>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53B18326" w14:textId="3C4B244C" w:rsidR="00BF1E29" w:rsidRPr="001C4BE5" w:rsidRDefault="001C4BE5" w:rsidP="00BF1E29">
            <w:pPr>
              <w:spacing w:before="53" w:after="53"/>
              <w:rPr>
                <w:rFonts w:asciiTheme="minorHAnsi" w:hAnsiTheme="minorHAnsi" w:cstheme="minorHAnsi"/>
                <w:i/>
                <w:szCs w:val="20"/>
              </w:rPr>
            </w:pPr>
            <w:r w:rsidRPr="001C4BE5">
              <w:rPr>
                <w:rFonts w:asciiTheme="minorHAnsi" w:hAnsiTheme="minorHAnsi" w:cstheme="minorHAnsi"/>
                <w:i/>
                <w:szCs w:val="20"/>
              </w:rPr>
              <w:t>2025Q1</w:t>
            </w:r>
          </w:p>
        </w:tc>
      </w:tr>
      <w:tr w:rsidR="00BF1E29" w:rsidRPr="00631EF6" w14:paraId="0E8B972C" w14:textId="77777777" w:rsidTr="00BF1E29">
        <w:tc>
          <w:tcPr>
            <w:tcW w:w="10535" w:type="dxa"/>
            <w:gridSpan w:val="5"/>
            <w:tcBorders>
              <w:top w:val="nil"/>
              <w:left w:val="nil"/>
              <w:bottom w:val="nil"/>
              <w:right w:val="nil"/>
            </w:tcBorders>
            <w:shd w:val="clear" w:color="auto" w:fill="948A54" w:themeFill="background2" w:themeFillShade="80"/>
          </w:tcPr>
          <w:p w14:paraId="35EADF77" w14:textId="77777777" w:rsidR="00BF1E29" w:rsidRPr="00631EF6" w:rsidRDefault="00BF1E29" w:rsidP="00BF1E29">
            <w:pPr>
              <w:jc w:val="both"/>
              <w:rPr>
                <w:rFonts w:asciiTheme="minorHAnsi" w:hAnsiTheme="minorHAnsi" w:cstheme="minorHAnsi"/>
                <w:sz w:val="6"/>
                <w:szCs w:val="6"/>
              </w:rPr>
            </w:pPr>
          </w:p>
        </w:tc>
      </w:tr>
      <w:tr w:rsidR="00BF1E29" w:rsidRPr="00631EF6" w14:paraId="74AA2841" w14:textId="77777777" w:rsidTr="00BF1E29">
        <w:tc>
          <w:tcPr>
            <w:tcW w:w="10535" w:type="dxa"/>
            <w:gridSpan w:val="5"/>
            <w:tcBorders>
              <w:left w:val="nil"/>
              <w:right w:val="nil"/>
            </w:tcBorders>
          </w:tcPr>
          <w:p w14:paraId="1C333CA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64B7E7FF" w14:textId="77777777" w:rsidTr="00BF1E29">
        <w:tc>
          <w:tcPr>
            <w:tcW w:w="10535" w:type="dxa"/>
            <w:gridSpan w:val="5"/>
            <w:tcBorders>
              <w:left w:val="nil"/>
              <w:right w:val="nil"/>
            </w:tcBorders>
          </w:tcPr>
          <w:p w14:paraId="3ED74D29" w14:textId="43ED26B1" w:rsidR="00BF1E29" w:rsidRPr="00631EF6" w:rsidRDefault="002621BC"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Dependencies clarified.</w:t>
            </w:r>
          </w:p>
        </w:tc>
      </w:tr>
      <w:tr w:rsidR="00BF1E29" w:rsidRPr="00631EF6" w14:paraId="47ACFE72" w14:textId="77777777" w:rsidTr="00BF1E29">
        <w:tc>
          <w:tcPr>
            <w:tcW w:w="10535" w:type="dxa"/>
            <w:gridSpan w:val="5"/>
            <w:tcBorders>
              <w:top w:val="nil"/>
              <w:left w:val="nil"/>
              <w:bottom w:val="nil"/>
              <w:right w:val="nil"/>
            </w:tcBorders>
            <w:shd w:val="clear" w:color="auto" w:fill="948A54" w:themeFill="background2" w:themeFillShade="80"/>
          </w:tcPr>
          <w:p w14:paraId="7E4C1420" w14:textId="77777777" w:rsidR="00BF1E29" w:rsidRPr="00631EF6" w:rsidRDefault="00BF1E29" w:rsidP="00BF1E29">
            <w:pPr>
              <w:jc w:val="both"/>
              <w:rPr>
                <w:rFonts w:asciiTheme="minorHAnsi" w:hAnsiTheme="minorHAnsi" w:cstheme="minorHAnsi"/>
                <w:sz w:val="6"/>
                <w:szCs w:val="6"/>
              </w:rPr>
            </w:pPr>
          </w:p>
        </w:tc>
      </w:tr>
      <w:tr w:rsidR="00BF1E29" w:rsidRPr="00631EF6" w14:paraId="64C46790"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2AA27C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503F815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DC5E597"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C05A960"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1C4BE5" w14:paraId="6AD00494"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2F51F306" w14:textId="14091EBD" w:rsidR="00BF1E29" w:rsidRPr="001C4BE5" w:rsidRDefault="001C4BE5"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1C4BE5">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1C4BE5">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585" w:type="dxa"/>
            <w:tcBorders>
              <w:top w:val="single" w:sz="4" w:space="0" w:color="auto"/>
              <w:left w:val="nil"/>
              <w:bottom w:val="nil"/>
              <w:right w:val="nil"/>
            </w:tcBorders>
            <w:shd w:val="clear" w:color="auto" w:fill="DBE5F1" w:themeFill="accent1" w:themeFillTint="33"/>
            <w:vAlign w:val="center"/>
          </w:tcPr>
          <w:p w14:paraId="75E4EFCA" w14:textId="49999B4E" w:rsidR="00BF1E29" w:rsidRPr="001C4BE5" w:rsidRDefault="001C4BE5"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1C4BE5">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BF1E29" w:rsidRPr="00631EF6" w14:paraId="17D827EB" w14:textId="77777777" w:rsidTr="00BF1E29">
        <w:tc>
          <w:tcPr>
            <w:tcW w:w="10535" w:type="dxa"/>
            <w:gridSpan w:val="5"/>
            <w:tcBorders>
              <w:top w:val="nil"/>
              <w:left w:val="nil"/>
              <w:bottom w:val="nil"/>
              <w:right w:val="nil"/>
            </w:tcBorders>
            <w:shd w:val="clear" w:color="auto" w:fill="948A54" w:themeFill="background2" w:themeFillShade="80"/>
          </w:tcPr>
          <w:p w14:paraId="494C86B2" w14:textId="77777777" w:rsidR="00BF1E29" w:rsidRPr="00631EF6" w:rsidRDefault="00BF1E29" w:rsidP="00BF1E29">
            <w:pPr>
              <w:jc w:val="both"/>
              <w:rPr>
                <w:rFonts w:asciiTheme="minorHAnsi" w:hAnsiTheme="minorHAnsi" w:cstheme="minorHAnsi"/>
                <w:sz w:val="6"/>
                <w:szCs w:val="6"/>
              </w:rPr>
            </w:pPr>
          </w:p>
        </w:tc>
      </w:tr>
    </w:tbl>
    <w:p w14:paraId="5A802043" w14:textId="77777777" w:rsidR="00BF1E29" w:rsidRPr="00631EF6" w:rsidRDefault="00BF1E29" w:rsidP="008876AF">
      <w:pPr>
        <w:pStyle w:val="Heading1"/>
        <w:sectPr w:rsidR="00BF1E29" w:rsidRPr="00631EF6" w:rsidSect="00BF1E29">
          <w:headerReference w:type="default" r:id="rId75"/>
          <w:pgSz w:w="11906" w:h="16838"/>
          <w:pgMar w:top="1440" w:right="566" w:bottom="1440" w:left="851" w:header="708" w:footer="708" w:gutter="0"/>
          <w:cols w:space="708"/>
          <w:docGrid w:linePitch="360"/>
        </w:sectPr>
      </w:pPr>
    </w:p>
    <w:p w14:paraId="5EA9680E" w14:textId="0321622D" w:rsidR="00BF1E29" w:rsidRPr="00631EF6" w:rsidRDefault="00BF1E29" w:rsidP="00BF1E29">
      <w:pPr>
        <w:pStyle w:val="Heading3"/>
        <w:rPr>
          <w:rFonts w:asciiTheme="minorHAnsi" w:eastAsiaTheme="minorEastAsia" w:hAnsiTheme="minorHAnsi" w:cstheme="minorBidi"/>
          <w:sz w:val="22"/>
          <w:szCs w:val="22"/>
        </w:rPr>
      </w:pPr>
      <w:bookmarkStart w:id="323" w:name="_Toc35260626"/>
      <w:bookmarkStart w:id="324" w:name="_Toc87627168"/>
      <w:r w:rsidRPr="00631EF6">
        <w:rPr>
          <w:rFonts w:asciiTheme="minorHAnsi" w:eastAsiaTheme="minorEastAsia" w:hAnsiTheme="minorHAnsi" w:cstheme="minorBidi"/>
          <w:sz w:val="22"/>
          <w:szCs w:val="22"/>
        </w:rPr>
        <w:lastRenderedPageBreak/>
        <w:t>New products, systems, technologies and operations</w:t>
      </w:r>
      <w:bookmarkEnd w:id="323"/>
      <w:bookmarkEnd w:id="324"/>
    </w:p>
    <w:p w14:paraId="2409BD07" w14:textId="77777777" w:rsidR="00BF1E29" w:rsidRPr="00631EF6" w:rsidRDefault="00BF1E29" w:rsidP="00BF1E29">
      <w:pPr>
        <w:pStyle w:val="Intro"/>
      </w:pPr>
      <w:r w:rsidRPr="00631EF6">
        <w:t>This section addresses the introduction of new designs, technologies or types of operation for which regulatory updates are needed, and highlights some of the most relevant trends that will influence aviation in the years to come.</w:t>
      </w:r>
    </w:p>
    <w:p w14:paraId="24A57289" w14:textId="77777777" w:rsidR="00BF1E29" w:rsidRPr="00631EF6" w:rsidRDefault="00BF1E29" w:rsidP="00BF1E29">
      <w:pPr>
        <w:rPr>
          <w:rFonts w:asciiTheme="minorHAnsi" w:hAnsiTheme="minorHAnsi" w:cstheme="minorHAnsi"/>
        </w:rPr>
      </w:pPr>
    </w:p>
    <w:tbl>
      <w:tblPr>
        <w:tblStyle w:val="TableGrid"/>
        <w:tblW w:w="10353" w:type="dxa"/>
        <w:tblInd w:w="-10" w:type="dxa"/>
        <w:tblLayout w:type="fixed"/>
        <w:tblLook w:val="04A0" w:firstRow="1" w:lastRow="0" w:firstColumn="1" w:lastColumn="0" w:noHBand="0" w:noVBand="1"/>
      </w:tblPr>
      <w:tblGrid>
        <w:gridCol w:w="1978"/>
        <w:gridCol w:w="992"/>
        <w:gridCol w:w="2279"/>
        <w:gridCol w:w="1701"/>
        <w:gridCol w:w="3403"/>
      </w:tblGrid>
      <w:tr w:rsidR="00BF1E29" w:rsidRPr="00631EF6" w14:paraId="62E63AE9" w14:textId="77777777" w:rsidTr="002C3415">
        <w:tc>
          <w:tcPr>
            <w:tcW w:w="10353" w:type="dxa"/>
            <w:gridSpan w:val="5"/>
            <w:tcBorders>
              <w:bottom w:val="nil"/>
            </w:tcBorders>
            <w:shd w:val="clear" w:color="auto" w:fill="948A54" w:themeFill="background2" w:themeFillShade="80"/>
          </w:tcPr>
          <w:p w14:paraId="7A27C610" w14:textId="77777777" w:rsidR="00BF1E29" w:rsidRPr="00631EF6" w:rsidRDefault="00BF1E29" w:rsidP="00BF1E29">
            <w:pPr>
              <w:jc w:val="both"/>
              <w:rPr>
                <w:rFonts w:asciiTheme="minorHAnsi" w:hAnsiTheme="minorHAnsi" w:cstheme="minorHAnsi"/>
                <w:sz w:val="6"/>
                <w:szCs w:val="6"/>
              </w:rPr>
            </w:pPr>
          </w:p>
        </w:tc>
      </w:tr>
      <w:tr w:rsidR="00BF1E29" w:rsidRPr="00631EF6" w14:paraId="54BF0BC0" w14:textId="77777777" w:rsidTr="009E3DD3">
        <w:trPr>
          <w:trHeight w:val="394"/>
        </w:trPr>
        <w:tc>
          <w:tcPr>
            <w:tcW w:w="1978" w:type="dxa"/>
            <w:tcBorders>
              <w:top w:val="nil"/>
              <w:left w:val="nil"/>
              <w:bottom w:val="nil"/>
              <w:right w:val="nil"/>
            </w:tcBorders>
            <w:shd w:val="clear" w:color="auto" w:fill="DBE5F1" w:themeFill="accent1" w:themeFillTint="33"/>
          </w:tcPr>
          <w:p w14:paraId="356EFA73" w14:textId="0C663063" w:rsidR="00BF1E29" w:rsidRPr="00631EF6" w:rsidRDefault="001C4BE5" w:rsidP="001C4BE5">
            <w:pPr>
              <w:rPr>
                <w:rFonts w:asciiTheme="minorHAnsi" w:hAnsiTheme="minorHAnsi" w:cstheme="minorHAnsi"/>
                <w:b/>
                <w:bCs/>
                <w:sz w:val="22"/>
                <w:szCs w:val="22"/>
              </w:rPr>
            </w:pPr>
            <w:r>
              <w:rPr>
                <w:rFonts w:asciiTheme="minorHAnsi" w:hAnsiTheme="minorHAnsi" w:cstheme="minorHAnsi"/>
                <w:b/>
                <w:bCs/>
                <w:sz w:val="22"/>
                <w:szCs w:val="22"/>
              </w:rPr>
              <w:t>EUR.RMT.00</w:t>
            </w:r>
            <w:r w:rsidR="00945E0D">
              <w:rPr>
                <w:rFonts w:asciiTheme="minorHAnsi" w:hAnsiTheme="minorHAnsi" w:cstheme="minorHAnsi"/>
                <w:b/>
                <w:bCs/>
                <w:sz w:val="22"/>
                <w:szCs w:val="22"/>
              </w:rPr>
              <w:t>86</w:t>
            </w:r>
          </w:p>
        </w:tc>
        <w:tc>
          <w:tcPr>
            <w:tcW w:w="8375" w:type="dxa"/>
            <w:gridSpan w:val="4"/>
            <w:tcBorders>
              <w:top w:val="nil"/>
              <w:left w:val="nil"/>
              <w:bottom w:val="nil"/>
              <w:right w:val="nil"/>
            </w:tcBorders>
            <w:shd w:val="clear" w:color="auto" w:fill="DBE5F1" w:themeFill="accent1" w:themeFillTint="33"/>
          </w:tcPr>
          <w:p w14:paraId="7D8AE6A4"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New air mobility</w:t>
            </w:r>
          </w:p>
        </w:tc>
      </w:tr>
      <w:tr w:rsidR="00BA1C68" w:rsidRPr="00631EF6" w14:paraId="4E3FFBE8" w14:textId="77777777" w:rsidTr="001D4903">
        <w:tc>
          <w:tcPr>
            <w:tcW w:w="10353" w:type="dxa"/>
            <w:gridSpan w:val="5"/>
            <w:tcBorders>
              <w:top w:val="nil"/>
              <w:left w:val="nil"/>
              <w:bottom w:val="single" w:sz="4" w:space="0" w:color="auto"/>
              <w:right w:val="nil"/>
            </w:tcBorders>
          </w:tcPr>
          <w:p w14:paraId="7333FEEB" w14:textId="77777777" w:rsidR="00BA1C68" w:rsidRPr="00631EF6" w:rsidRDefault="00BA1C68"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9D5E2A8" w14:textId="77777777" w:rsidR="00BA1C68" w:rsidRDefault="00BA1C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Current regulatory frameworks for aviation safety were initially designed for conventional fixed wing aircraft, rotorcraft, balloons and sailplanes. The existing frameworks rely on active contribution of human beings, increasingly assisted by automation, be it on board or on the ground. Propulsion is mostly provided by piston or turbine engines using fossil fuels. The introduction of new technologies and air transport concepts (from multi-modal vehicles to autonomous vehicles) requires revisiting those frameworks, e.g. to to cater for the new role of the human in the system or allow the safe integration of electric/hybrid propulsion systems. </w:t>
            </w:r>
          </w:p>
          <w:p w14:paraId="4E489E8D" w14:textId="77777777" w:rsidR="00BA1C68" w:rsidRDefault="00BA1C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2CC772C9" w14:textId="1E6865F3" w:rsidR="00BA1C68" w:rsidRDefault="00BA1C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The purpose of this RMT is to develop rules or amend existing ones, where necessary, to address new technologies and operational air transport concepts, with the objective of adapting the regulatory framework. A general principle that should govern related rulemaking is that future requirements should be technology-neutral where possible, while ensuring legal certainty.</w:t>
            </w:r>
          </w:p>
          <w:p w14:paraId="261BEBAD" w14:textId="77777777" w:rsidR="00D15C14" w:rsidRPr="00631EF6" w:rsidRDefault="00D15C14"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7A8B54C5" w14:textId="77777777" w:rsidR="00BA1C68" w:rsidRPr="00631EF6" w:rsidRDefault="00BA1C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3A15E14D" w14:textId="77777777" w:rsidTr="00130785">
        <w:trPr>
          <w:trHeight w:val="255"/>
        </w:trPr>
        <w:tc>
          <w:tcPr>
            <w:tcW w:w="1978" w:type="dxa"/>
            <w:tcBorders>
              <w:top w:val="single" w:sz="4" w:space="0" w:color="auto"/>
              <w:left w:val="nil"/>
              <w:bottom w:val="single" w:sz="4" w:space="0" w:color="auto"/>
              <w:right w:val="nil"/>
            </w:tcBorders>
            <w:shd w:val="clear" w:color="auto" w:fill="auto"/>
            <w:vAlign w:val="center"/>
          </w:tcPr>
          <w:p w14:paraId="07AFD451"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7F70E384" w14:textId="51591F06" w:rsidR="00BF1E29" w:rsidRPr="00631EF6" w:rsidRDefault="009E3DD3"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shd w:val="clear" w:color="auto" w:fill="auto"/>
            <w:vAlign w:val="center"/>
          </w:tcPr>
          <w:p w14:paraId="28D532B8" w14:textId="0A8BF20B" w:rsidR="00BF1E29" w:rsidRPr="00631EF6" w:rsidRDefault="00FF048D"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r>
              <w:rPr>
                <w:rFonts w:asciiTheme="minorHAnsi" w:hAnsiTheme="minorHAnsi" w:cstheme="minorHAnsi"/>
                <w:b/>
                <w:bCs/>
              </w:rPr>
              <w:t xml:space="preserve"> </w:t>
            </w:r>
          </w:p>
        </w:tc>
        <w:tc>
          <w:tcPr>
            <w:tcW w:w="3403" w:type="dxa"/>
            <w:tcBorders>
              <w:top w:val="single" w:sz="4" w:space="0" w:color="auto"/>
              <w:left w:val="nil"/>
              <w:bottom w:val="single" w:sz="4" w:space="0" w:color="auto"/>
              <w:right w:val="nil"/>
            </w:tcBorders>
            <w:shd w:val="clear" w:color="auto" w:fill="auto"/>
            <w:vAlign w:val="center"/>
          </w:tcPr>
          <w:p w14:paraId="160788C0" w14:textId="35D13E14" w:rsidR="00BF1E29" w:rsidRPr="00631EF6" w:rsidRDefault="00FF048D" w:rsidP="00EC2EBF">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6EAA4215" w14:textId="77777777" w:rsidTr="00130785">
        <w:trPr>
          <w:trHeight w:val="255"/>
        </w:trPr>
        <w:tc>
          <w:tcPr>
            <w:tcW w:w="1978" w:type="dxa"/>
            <w:tcBorders>
              <w:top w:val="single" w:sz="4" w:space="0" w:color="auto"/>
              <w:left w:val="nil"/>
              <w:bottom w:val="single" w:sz="4" w:space="0" w:color="auto"/>
              <w:right w:val="nil"/>
            </w:tcBorders>
            <w:shd w:val="clear" w:color="auto" w:fill="auto"/>
            <w:vAlign w:val="center"/>
          </w:tcPr>
          <w:p w14:paraId="74711F9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375" w:type="dxa"/>
            <w:gridSpan w:val="4"/>
            <w:tcBorders>
              <w:top w:val="single" w:sz="4" w:space="0" w:color="auto"/>
              <w:left w:val="nil"/>
              <w:bottom w:val="single" w:sz="4" w:space="0" w:color="auto"/>
              <w:right w:val="nil"/>
            </w:tcBorders>
            <w:shd w:val="clear" w:color="auto" w:fill="auto"/>
            <w:vAlign w:val="center"/>
          </w:tcPr>
          <w:p w14:paraId="32D69F4E"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5BCA4736" w14:textId="77777777" w:rsidTr="00130785">
        <w:trPr>
          <w:trHeight w:val="255"/>
        </w:trPr>
        <w:tc>
          <w:tcPr>
            <w:tcW w:w="1978" w:type="dxa"/>
            <w:tcBorders>
              <w:top w:val="single" w:sz="4" w:space="0" w:color="auto"/>
              <w:left w:val="nil"/>
              <w:bottom w:val="nil"/>
              <w:right w:val="nil"/>
            </w:tcBorders>
            <w:shd w:val="clear" w:color="auto" w:fill="auto"/>
            <w:vAlign w:val="center"/>
          </w:tcPr>
          <w:p w14:paraId="14B61C2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375" w:type="dxa"/>
            <w:gridSpan w:val="4"/>
            <w:tcBorders>
              <w:top w:val="single" w:sz="4" w:space="0" w:color="auto"/>
              <w:left w:val="nil"/>
              <w:bottom w:val="nil"/>
              <w:right w:val="nil"/>
            </w:tcBorders>
            <w:shd w:val="clear" w:color="auto" w:fill="auto"/>
            <w:vAlign w:val="center"/>
          </w:tcPr>
          <w:p w14:paraId="3A1D951F" w14:textId="77777777" w:rsidR="00B52839" w:rsidRPr="00631EF6" w:rsidRDefault="00E56682"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2963268A" w14:textId="2CE57298" w:rsidR="00BF1E29" w:rsidRPr="00631EF6"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E56682" w:rsidRPr="00631EF6">
              <w:rPr>
                <w:rFonts w:asciiTheme="minorHAnsi" w:hAnsiTheme="minorHAnsi" w:cstheme="minorHAnsi"/>
                <w:i/>
                <w:noProof/>
                <w14:shadow w14:blurRad="63500" w14:dist="50800" w14:dir="10800000" w14:sx="0" w14:sy="0" w14:kx="0" w14:ky="0" w14:algn="none">
                  <w14:srgbClr w14:val="000000">
                    <w14:alpha w14:val="50000"/>
                  </w14:srgbClr>
                </w14:shadow>
              </w:rPr>
              <w:t>RMT.0731</w:t>
            </w:r>
          </w:p>
        </w:tc>
      </w:tr>
      <w:tr w:rsidR="00BF1E29" w:rsidRPr="00631EF6" w14:paraId="6EC265EA" w14:textId="77777777" w:rsidTr="00FF048D">
        <w:tc>
          <w:tcPr>
            <w:tcW w:w="10353" w:type="dxa"/>
            <w:gridSpan w:val="5"/>
            <w:tcBorders>
              <w:top w:val="single" w:sz="4" w:space="0" w:color="auto"/>
              <w:left w:val="nil"/>
              <w:bottom w:val="nil"/>
              <w:right w:val="nil"/>
            </w:tcBorders>
            <w:shd w:val="clear" w:color="auto" w:fill="948A54" w:themeFill="background2" w:themeFillShade="80"/>
          </w:tcPr>
          <w:p w14:paraId="7A1ABC9A" w14:textId="77777777" w:rsidR="00BF1E29" w:rsidRPr="00631EF6" w:rsidRDefault="00BF1E29" w:rsidP="00BF1E29">
            <w:pPr>
              <w:jc w:val="both"/>
              <w:rPr>
                <w:rFonts w:asciiTheme="minorHAnsi" w:hAnsiTheme="minorHAnsi" w:cstheme="minorHAnsi"/>
                <w:sz w:val="6"/>
                <w:szCs w:val="6"/>
              </w:rPr>
            </w:pPr>
          </w:p>
        </w:tc>
      </w:tr>
      <w:tr w:rsidR="00BF1E29" w:rsidRPr="00631EF6" w14:paraId="605FCBD3" w14:textId="77777777" w:rsidTr="002C3415">
        <w:tc>
          <w:tcPr>
            <w:tcW w:w="2970" w:type="dxa"/>
            <w:gridSpan w:val="2"/>
            <w:tcBorders>
              <w:top w:val="nil"/>
              <w:left w:val="nil"/>
              <w:bottom w:val="nil"/>
              <w:right w:val="nil"/>
            </w:tcBorders>
          </w:tcPr>
          <w:p w14:paraId="32CCB985"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383" w:type="dxa"/>
            <w:gridSpan w:val="3"/>
            <w:tcBorders>
              <w:top w:val="nil"/>
              <w:left w:val="nil"/>
              <w:bottom w:val="nil"/>
              <w:right w:val="nil"/>
            </w:tcBorders>
          </w:tcPr>
          <w:p w14:paraId="72F5F25D"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BF1E29" w:rsidRPr="00631EF6" w14:paraId="0F16C301" w14:textId="77777777" w:rsidTr="002C3415">
        <w:tc>
          <w:tcPr>
            <w:tcW w:w="2970" w:type="dxa"/>
            <w:gridSpan w:val="2"/>
            <w:tcBorders>
              <w:top w:val="nil"/>
              <w:left w:val="nil"/>
              <w:bottom w:val="nil"/>
              <w:right w:val="nil"/>
            </w:tcBorders>
          </w:tcPr>
          <w:p w14:paraId="561B492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383" w:type="dxa"/>
            <w:gridSpan w:val="3"/>
            <w:tcBorders>
              <w:top w:val="nil"/>
              <w:left w:val="nil"/>
              <w:bottom w:val="nil"/>
              <w:right w:val="nil"/>
            </w:tcBorders>
          </w:tcPr>
          <w:p w14:paraId="6FD30FEC" w14:textId="4BFF2C9C" w:rsidR="00BF1E29" w:rsidRPr="00631EF6" w:rsidRDefault="003F5A7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7AE9B984" w14:textId="77777777" w:rsidTr="002C3415">
        <w:tc>
          <w:tcPr>
            <w:tcW w:w="10353" w:type="dxa"/>
            <w:gridSpan w:val="5"/>
            <w:tcBorders>
              <w:top w:val="nil"/>
              <w:left w:val="nil"/>
              <w:bottom w:val="nil"/>
              <w:right w:val="nil"/>
            </w:tcBorders>
            <w:shd w:val="clear" w:color="auto" w:fill="948A54" w:themeFill="background2" w:themeFillShade="80"/>
          </w:tcPr>
          <w:p w14:paraId="7743B0FC" w14:textId="77777777" w:rsidR="00BF1E29" w:rsidRPr="00631EF6" w:rsidRDefault="00BF1E29" w:rsidP="00BF1E29">
            <w:pPr>
              <w:jc w:val="both"/>
              <w:rPr>
                <w:rFonts w:asciiTheme="minorHAnsi" w:hAnsiTheme="minorHAnsi" w:cstheme="minorHAnsi"/>
                <w:sz w:val="6"/>
                <w:szCs w:val="6"/>
              </w:rPr>
            </w:pPr>
          </w:p>
        </w:tc>
      </w:tr>
      <w:tr w:rsidR="00BF1E29" w:rsidRPr="00631EF6" w14:paraId="68754847" w14:textId="77777777" w:rsidTr="002C3415">
        <w:tc>
          <w:tcPr>
            <w:tcW w:w="10353" w:type="dxa"/>
            <w:gridSpan w:val="5"/>
            <w:tcBorders>
              <w:top w:val="nil"/>
              <w:left w:val="nil"/>
              <w:bottom w:val="single" w:sz="4" w:space="0" w:color="auto"/>
              <w:right w:val="nil"/>
            </w:tcBorders>
            <w:shd w:val="clear" w:color="auto" w:fill="DBE5F1" w:themeFill="accent1" w:themeFillTint="33"/>
          </w:tcPr>
          <w:p w14:paraId="737EF47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6C8D37CB" w14:textId="77777777" w:rsidTr="002C3415">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662BDE8"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403" w:type="dxa"/>
            <w:tcBorders>
              <w:top w:val="single" w:sz="4" w:space="0" w:color="auto"/>
              <w:left w:val="nil"/>
              <w:bottom w:val="single" w:sz="4" w:space="0" w:color="auto"/>
              <w:right w:val="nil"/>
            </w:tcBorders>
            <w:shd w:val="clear" w:color="auto" w:fill="DBE5F1" w:themeFill="accent1" w:themeFillTint="33"/>
            <w:vAlign w:val="center"/>
          </w:tcPr>
          <w:p w14:paraId="451C5F9F"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EC2EBF" w14:paraId="467951D1" w14:textId="77777777" w:rsidTr="002C3415">
        <w:tc>
          <w:tcPr>
            <w:tcW w:w="6950" w:type="dxa"/>
            <w:gridSpan w:val="4"/>
            <w:tcBorders>
              <w:top w:val="single" w:sz="4" w:space="0" w:color="auto"/>
              <w:left w:val="nil"/>
              <w:bottom w:val="nil"/>
              <w:right w:val="nil"/>
            </w:tcBorders>
            <w:shd w:val="clear" w:color="auto" w:fill="DBE5F1" w:themeFill="accent1" w:themeFillTint="33"/>
            <w:vAlign w:val="center"/>
          </w:tcPr>
          <w:p w14:paraId="00A24935" w14:textId="680CBEC3" w:rsidR="00BF1E29" w:rsidRPr="00EC2EBF" w:rsidRDefault="003F5A7F" w:rsidP="00EC2EBF">
            <w:pPr>
              <w:spacing w:before="40" w:after="40"/>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EC2EBF">
              <w:rPr>
                <w:rFonts w:asciiTheme="minorHAnsi" w:hAnsiTheme="minorHAnsi" w:cstheme="minorHAnsi"/>
                <w:i/>
                <w:szCs w:val="20"/>
                <w14:shadow w14:blurRad="63500" w14:dist="50800" w14:dir="10800000" w14:sx="0" w14:sy="0" w14:kx="0" w14:ky="0" w14:algn="none">
                  <w14:srgbClr w14:val="000000">
                    <w14:alpha w14:val="50000"/>
                  </w14:srgbClr>
                </w14:shadow>
              </w:rPr>
              <w:t>Regulatory framework in place</w:t>
            </w:r>
          </w:p>
        </w:tc>
        <w:tc>
          <w:tcPr>
            <w:tcW w:w="3403" w:type="dxa"/>
            <w:tcBorders>
              <w:top w:val="single" w:sz="4" w:space="0" w:color="auto"/>
              <w:left w:val="nil"/>
              <w:bottom w:val="nil"/>
              <w:right w:val="nil"/>
            </w:tcBorders>
            <w:shd w:val="clear" w:color="auto" w:fill="DBE5F1" w:themeFill="accent1" w:themeFillTint="33"/>
            <w:vAlign w:val="center"/>
          </w:tcPr>
          <w:p w14:paraId="6CDF1D70" w14:textId="52F75F7D" w:rsidR="00BF1E29" w:rsidRPr="00EC2EBF" w:rsidRDefault="001C4BE5" w:rsidP="00EC2EBF">
            <w:pPr>
              <w:spacing w:before="40" w:after="40"/>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EC2EBF">
              <w:rPr>
                <w:rFonts w:asciiTheme="minorHAnsi" w:hAnsiTheme="minorHAnsi" w:cstheme="minorHAnsi"/>
                <w:i/>
                <w:szCs w:val="20"/>
                <w14:shadow w14:blurRad="63500" w14:dist="50800" w14:dir="10800000" w14:sx="0" w14:sy="0" w14:kx="0" w14:ky="0" w14:algn="none">
                  <w14:srgbClr w14:val="000000">
                    <w14:alpha w14:val="50000"/>
                  </w14:srgbClr>
                </w14:shadow>
              </w:rPr>
              <w:t>2024Q2</w:t>
            </w:r>
          </w:p>
        </w:tc>
      </w:tr>
      <w:tr w:rsidR="00BF1E29" w:rsidRPr="00631EF6" w14:paraId="5D1B6F15" w14:textId="77777777" w:rsidTr="002C3415">
        <w:tc>
          <w:tcPr>
            <w:tcW w:w="10353" w:type="dxa"/>
            <w:gridSpan w:val="5"/>
            <w:tcBorders>
              <w:top w:val="nil"/>
              <w:left w:val="nil"/>
              <w:bottom w:val="nil"/>
              <w:right w:val="nil"/>
            </w:tcBorders>
            <w:shd w:val="clear" w:color="auto" w:fill="948A54" w:themeFill="background2" w:themeFillShade="80"/>
          </w:tcPr>
          <w:p w14:paraId="3744952B" w14:textId="77777777" w:rsidR="00BF1E29" w:rsidRPr="00631EF6" w:rsidRDefault="00BF1E29" w:rsidP="00BF1E29">
            <w:pPr>
              <w:jc w:val="both"/>
              <w:rPr>
                <w:rFonts w:asciiTheme="minorHAnsi" w:hAnsiTheme="minorHAnsi" w:cstheme="minorHAnsi"/>
                <w:sz w:val="6"/>
                <w:szCs w:val="6"/>
              </w:rPr>
            </w:pPr>
          </w:p>
        </w:tc>
      </w:tr>
      <w:tr w:rsidR="00BF1E29" w:rsidRPr="00631EF6" w14:paraId="7D1A4DB1" w14:textId="77777777" w:rsidTr="002C3415">
        <w:tc>
          <w:tcPr>
            <w:tcW w:w="10353" w:type="dxa"/>
            <w:gridSpan w:val="5"/>
            <w:tcBorders>
              <w:left w:val="nil"/>
              <w:right w:val="nil"/>
            </w:tcBorders>
          </w:tcPr>
          <w:p w14:paraId="00815804"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6E18D28F" w14:textId="77777777" w:rsidTr="002C3415">
        <w:tc>
          <w:tcPr>
            <w:tcW w:w="10353" w:type="dxa"/>
            <w:gridSpan w:val="5"/>
            <w:tcBorders>
              <w:left w:val="nil"/>
              <w:right w:val="nil"/>
            </w:tcBorders>
          </w:tcPr>
          <w:p w14:paraId="75238100" w14:textId="7E52181F" w:rsidR="00BF1E29" w:rsidRPr="00631EF6" w:rsidRDefault="00886A5E" w:rsidP="00BF1E29">
            <w:pPr>
              <w:ind w:right="-378"/>
              <w:rPr>
                <w:rFonts w:asciiTheme="minorHAnsi" w:hAnsiTheme="minorHAnsi" w:cstheme="minorHAnsi"/>
                <w:bCs/>
              </w:rPr>
            </w:pPr>
            <w:r w:rsidRPr="00631EF6">
              <w:rPr>
                <w:rFonts w:asciiTheme="minorHAnsi" w:hAnsiTheme="minorHAnsi" w:cstheme="minorHAnsi"/>
                <w:bCs/>
              </w:rPr>
              <w:t>n/a</w:t>
            </w:r>
          </w:p>
        </w:tc>
      </w:tr>
      <w:tr w:rsidR="00BF1E29" w:rsidRPr="00631EF6" w14:paraId="0569C22D" w14:textId="77777777" w:rsidTr="002C3415">
        <w:tc>
          <w:tcPr>
            <w:tcW w:w="10353" w:type="dxa"/>
            <w:gridSpan w:val="5"/>
            <w:tcBorders>
              <w:top w:val="nil"/>
              <w:left w:val="nil"/>
              <w:bottom w:val="nil"/>
              <w:right w:val="nil"/>
            </w:tcBorders>
            <w:shd w:val="clear" w:color="auto" w:fill="948A54" w:themeFill="background2" w:themeFillShade="80"/>
          </w:tcPr>
          <w:p w14:paraId="4952B800" w14:textId="77777777" w:rsidR="00BF1E29" w:rsidRPr="00631EF6" w:rsidRDefault="00BF1E29" w:rsidP="00BF1E29">
            <w:pPr>
              <w:jc w:val="both"/>
              <w:rPr>
                <w:rFonts w:asciiTheme="minorHAnsi" w:hAnsiTheme="minorHAnsi" w:cstheme="minorHAnsi"/>
                <w:sz w:val="6"/>
                <w:szCs w:val="6"/>
              </w:rPr>
            </w:pPr>
          </w:p>
        </w:tc>
      </w:tr>
      <w:tr w:rsidR="00BF1E29" w:rsidRPr="00631EF6" w14:paraId="687C15D8" w14:textId="77777777" w:rsidTr="002C3415">
        <w:tc>
          <w:tcPr>
            <w:tcW w:w="10353" w:type="dxa"/>
            <w:gridSpan w:val="5"/>
            <w:tcBorders>
              <w:top w:val="nil"/>
              <w:left w:val="nil"/>
              <w:bottom w:val="single" w:sz="4" w:space="0" w:color="auto"/>
              <w:right w:val="nil"/>
            </w:tcBorders>
            <w:shd w:val="clear" w:color="auto" w:fill="DBE5F1" w:themeFill="accent1" w:themeFillTint="33"/>
          </w:tcPr>
          <w:p w14:paraId="454AFA96"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1D0676BB" w14:textId="77777777" w:rsidTr="002C3415">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B5EF900"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403" w:type="dxa"/>
            <w:tcBorders>
              <w:top w:val="single" w:sz="4" w:space="0" w:color="auto"/>
              <w:left w:val="nil"/>
              <w:bottom w:val="single" w:sz="4" w:space="0" w:color="auto"/>
              <w:right w:val="nil"/>
            </w:tcBorders>
            <w:shd w:val="clear" w:color="auto" w:fill="DBE5F1" w:themeFill="accent1" w:themeFillTint="33"/>
            <w:vAlign w:val="center"/>
          </w:tcPr>
          <w:p w14:paraId="058366AC"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EC2EBF" w14:paraId="22B804C5" w14:textId="77777777" w:rsidTr="002C3415">
        <w:tc>
          <w:tcPr>
            <w:tcW w:w="6950" w:type="dxa"/>
            <w:gridSpan w:val="4"/>
            <w:tcBorders>
              <w:top w:val="single" w:sz="4" w:space="0" w:color="auto"/>
              <w:left w:val="nil"/>
              <w:bottom w:val="nil"/>
              <w:right w:val="nil"/>
            </w:tcBorders>
            <w:shd w:val="clear" w:color="auto" w:fill="DBE5F1" w:themeFill="accent1" w:themeFillTint="33"/>
            <w:vAlign w:val="center"/>
          </w:tcPr>
          <w:p w14:paraId="1C0597C9" w14:textId="030DF9AC" w:rsidR="00BF1E29" w:rsidRPr="00EC2EBF" w:rsidRDefault="00EC2EBF"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EC2EBF">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EC2EBF">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403" w:type="dxa"/>
            <w:tcBorders>
              <w:top w:val="single" w:sz="4" w:space="0" w:color="auto"/>
              <w:left w:val="nil"/>
              <w:bottom w:val="nil"/>
              <w:right w:val="nil"/>
            </w:tcBorders>
            <w:shd w:val="clear" w:color="auto" w:fill="DBE5F1" w:themeFill="accent1" w:themeFillTint="33"/>
            <w:vAlign w:val="center"/>
          </w:tcPr>
          <w:p w14:paraId="1D9CC82C" w14:textId="4A2FF507" w:rsidR="00BF1E29" w:rsidRPr="00EC2EBF" w:rsidRDefault="00EC2EBF"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EC2EBF">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EC2EBF">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631EF6" w14:paraId="5B945F44" w14:textId="77777777" w:rsidTr="002C3415">
        <w:tc>
          <w:tcPr>
            <w:tcW w:w="10353" w:type="dxa"/>
            <w:gridSpan w:val="5"/>
            <w:tcBorders>
              <w:top w:val="nil"/>
              <w:left w:val="nil"/>
              <w:bottom w:val="nil"/>
              <w:right w:val="nil"/>
            </w:tcBorders>
            <w:shd w:val="clear" w:color="auto" w:fill="948A54" w:themeFill="background2" w:themeFillShade="80"/>
          </w:tcPr>
          <w:p w14:paraId="089BC9AB" w14:textId="77777777" w:rsidR="00BF1E29" w:rsidRPr="00631EF6" w:rsidRDefault="00BF1E29" w:rsidP="00BF1E29">
            <w:pPr>
              <w:jc w:val="both"/>
              <w:rPr>
                <w:rFonts w:asciiTheme="minorHAnsi" w:hAnsiTheme="minorHAnsi" w:cstheme="minorHAnsi"/>
                <w:sz w:val="6"/>
                <w:szCs w:val="6"/>
              </w:rPr>
            </w:pPr>
          </w:p>
        </w:tc>
      </w:tr>
    </w:tbl>
    <w:p w14:paraId="66178BBE" w14:textId="5E9F4074" w:rsidR="002E4331" w:rsidRDefault="002E4331" w:rsidP="00BF1E29">
      <w:pPr>
        <w:spacing w:after="160" w:line="259" w:lineRule="auto"/>
      </w:pPr>
    </w:p>
    <w:p w14:paraId="1E78832D" w14:textId="3FE2D2F8" w:rsidR="002E4331" w:rsidRDefault="002E4331">
      <w:r>
        <w:br w:type="page"/>
      </w:r>
    </w:p>
    <w:p w14:paraId="33E62765" w14:textId="77777777" w:rsidR="002E4331" w:rsidRPr="006947C1" w:rsidRDefault="002E4331" w:rsidP="002E4331">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2E4331" w:rsidRPr="006947C1" w14:paraId="5E7B665A" w14:textId="77777777" w:rsidTr="0008097A">
        <w:tc>
          <w:tcPr>
            <w:tcW w:w="10535" w:type="dxa"/>
            <w:gridSpan w:val="5"/>
            <w:tcBorders>
              <w:bottom w:val="nil"/>
            </w:tcBorders>
            <w:shd w:val="clear" w:color="auto" w:fill="948A54" w:themeFill="background2" w:themeFillShade="80"/>
          </w:tcPr>
          <w:p w14:paraId="1F8222BD" w14:textId="77777777" w:rsidR="002E4331" w:rsidRPr="006947C1" w:rsidRDefault="002E4331" w:rsidP="0008097A">
            <w:pPr>
              <w:jc w:val="both"/>
              <w:rPr>
                <w:rFonts w:asciiTheme="minorHAnsi" w:hAnsiTheme="minorHAnsi" w:cstheme="minorHAnsi"/>
                <w:sz w:val="6"/>
                <w:szCs w:val="6"/>
              </w:rPr>
            </w:pPr>
          </w:p>
        </w:tc>
      </w:tr>
      <w:tr w:rsidR="002E4331" w:rsidRPr="006947C1" w14:paraId="6AC1B3E5" w14:textId="77777777" w:rsidTr="0008097A">
        <w:trPr>
          <w:trHeight w:val="394"/>
        </w:trPr>
        <w:tc>
          <w:tcPr>
            <w:tcW w:w="1978" w:type="dxa"/>
            <w:tcBorders>
              <w:top w:val="nil"/>
              <w:left w:val="nil"/>
              <w:bottom w:val="nil"/>
              <w:right w:val="nil"/>
            </w:tcBorders>
            <w:shd w:val="clear" w:color="auto" w:fill="DBE5F1" w:themeFill="accent1" w:themeFillTint="33"/>
          </w:tcPr>
          <w:p w14:paraId="3F1285A7" w14:textId="13B5FA34" w:rsidR="002E4331" w:rsidRPr="006947C1" w:rsidRDefault="002E4331" w:rsidP="0008097A">
            <w:pPr>
              <w:rPr>
                <w:rFonts w:asciiTheme="minorHAnsi" w:hAnsiTheme="minorHAnsi" w:cstheme="minorHAnsi"/>
                <w:b/>
                <w:bCs/>
                <w:sz w:val="22"/>
                <w:szCs w:val="22"/>
              </w:rPr>
            </w:pPr>
            <w:bookmarkStart w:id="325" w:name="_Hlk87373529"/>
            <w:r>
              <w:rPr>
                <w:rFonts w:asciiTheme="minorHAnsi" w:hAnsiTheme="minorHAnsi" w:cstheme="minorHAnsi"/>
                <w:b/>
                <w:bCs/>
                <w:color w:val="FF0000"/>
                <w:sz w:val="22"/>
                <w:szCs w:val="22"/>
              </w:rPr>
              <w:t>EUR</w:t>
            </w:r>
            <w:r w:rsidRPr="00C678C0">
              <w:rPr>
                <w:rFonts w:asciiTheme="minorHAnsi" w:hAnsiTheme="minorHAnsi" w:cstheme="minorHAnsi"/>
                <w:b/>
                <w:bCs/>
                <w:color w:val="FF0000"/>
                <w:sz w:val="22"/>
                <w:szCs w:val="22"/>
              </w:rPr>
              <w:t>.</w:t>
            </w:r>
            <w:r>
              <w:rPr>
                <w:rFonts w:asciiTheme="minorHAnsi" w:hAnsiTheme="minorHAnsi" w:cstheme="minorHAnsi"/>
                <w:b/>
                <w:bCs/>
                <w:color w:val="FF0000"/>
                <w:sz w:val="22"/>
                <w:szCs w:val="22"/>
              </w:rPr>
              <w:t>RMT</w:t>
            </w:r>
            <w:r w:rsidRPr="00C678C0">
              <w:rPr>
                <w:rFonts w:asciiTheme="minorHAnsi" w:hAnsiTheme="minorHAnsi" w:cstheme="minorHAnsi"/>
                <w:b/>
                <w:bCs/>
                <w:color w:val="FF0000"/>
                <w:sz w:val="22"/>
                <w:szCs w:val="22"/>
              </w:rPr>
              <w:t>.</w:t>
            </w:r>
            <w:r w:rsidR="006741B2">
              <w:rPr>
                <w:rFonts w:asciiTheme="minorHAnsi" w:hAnsiTheme="minorHAnsi" w:cstheme="minorHAnsi"/>
                <w:b/>
                <w:bCs/>
                <w:color w:val="FF0000"/>
                <w:sz w:val="22"/>
                <w:szCs w:val="22"/>
              </w:rPr>
              <w:t>0096</w:t>
            </w:r>
          </w:p>
        </w:tc>
        <w:tc>
          <w:tcPr>
            <w:tcW w:w="8557" w:type="dxa"/>
            <w:gridSpan w:val="4"/>
            <w:tcBorders>
              <w:top w:val="nil"/>
              <w:left w:val="nil"/>
              <w:bottom w:val="nil"/>
              <w:right w:val="nil"/>
            </w:tcBorders>
            <w:shd w:val="clear" w:color="auto" w:fill="DBE5F1" w:themeFill="accent1" w:themeFillTint="33"/>
          </w:tcPr>
          <w:p w14:paraId="449E3448" w14:textId="77777777" w:rsidR="002E4331" w:rsidRPr="006947C1" w:rsidRDefault="002E4331" w:rsidP="0008097A">
            <w:pPr>
              <w:jc w:val="both"/>
              <w:rPr>
                <w:rFonts w:asciiTheme="minorHAnsi" w:hAnsiTheme="minorHAnsi" w:cstheme="minorHAnsi"/>
                <w:b/>
                <w:bCs/>
                <w:noProof/>
                <w:sz w:val="22"/>
                <w:szCs w:val="22"/>
              </w:rPr>
            </w:pPr>
            <w:r w:rsidRPr="006947C1">
              <w:rPr>
                <w:rFonts w:asciiTheme="minorHAnsi" w:hAnsiTheme="minorHAnsi" w:cstheme="minorHAnsi"/>
                <w:b/>
                <w:bCs/>
                <w:noProof/>
                <w:sz w:val="22"/>
                <w:szCs w:val="22"/>
              </w:rPr>
              <w:t>Digital Licence for Aviation Pilots (dLAP)</w:t>
            </w:r>
          </w:p>
          <w:p w14:paraId="0448751E" w14:textId="77777777" w:rsidR="002E4331" w:rsidRPr="006947C1" w:rsidRDefault="002E4331" w:rsidP="0008097A">
            <w:pPr>
              <w:rPr>
                <w:rFonts w:asciiTheme="minorHAnsi" w:hAnsiTheme="minorHAnsi" w:cstheme="minorHAnsi"/>
                <w:b/>
                <w:bCs/>
                <w:sz w:val="22"/>
                <w:szCs w:val="22"/>
              </w:rPr>
            </w:pPr>
          </w:p>
        </w:tc>
      </w:tr>
      <w:bookmarkEnd w:id="325"/>
      <w:tr w:rsidR="00BA1C68" w:rsidRPr="006947C1" w14:paraId="27C77E64" w14:textId="77777777" w:rsidTr="001D4903">
        <w:tc>
          <w:tcPr>
            <w:tcW w:w="10535" w:type="dxa"/>
            <w:gridSpan w:val="5"/>
            <w:tcBorders>
              <w:top w:val="nil"/>
              <w:left w:val="nil"/>
              <w:bottom w:val="single" w:sz="4" w:space="0" w:color="auto"/>
              <w:right w:val="nil"/>
            </w:tcBorders>
          </w:tcPr>
          <w:p w14:paraId="61E5287B" w14:textId="77777777" w:rsidR="00BA1C68" w:rsidRPr="006947C1" w:rsidRDefault="00BA1C68" w:rsidP="0008097A">
            <w:pPr>
              <w:jc w:val="both"/>
              <w:rPr>
                <w:rFonts w:asciiTheme="minorHAnsi" w:hAnsiTheme="minorHAnsi" w:cstheme="minorHAnsi"/>
                <w:sz w:val="16"/>
                <w:szCs w:val="16"/>
                <w14:shadow w14:blurRad="63500" w14:dist="50800" w14:dir="10800000" w14:sx="0" w14:sy="0" w14:kx="0" w14:ky="0" w14:algn="none">
                  <w14:srgbClr w14:val="000000">
                    <w14:alpha w14:val="50000"/>
                  </w14:srgbClr>
                </w14:shadow>
              </w:rPr>
            </w:pPr>
          </w:p>
          <w:p w14:paraId="2F4EEDE5" w14:textId="5224618D" w:rsidR="00BA1C68" w:rsidRPr="002112CE" w:rsidRDefault="00BA1C68" w:rsidP="0008097A">
            <w:pPr>
              <w:jc w:val="both"/>
              <w:rPr>
                <w:rFonts w:asciiTheme="minorHAnsi" w:hAnsiTheme="minorHAnsi" w:cstheme="minorHAnsi"/>
                <w:i/>
                <w:iCs/>
                <w:noProof/>
                <w:color w:val="000000" w:themeColor="text1"/>
                <w:szCs w:val="20"/>
              </w:rPr>
            </w:pPr>
            <w:r w:rsidRPr="002112CE">
              <w:rPr>
                <w:rFonts w:asciiTheme="minorHAnsi" w:hAnsiTheme="minorHAnsi" w:cstheme="minorHAnsi"/>
                <w:i/>
                <w:iCs/>
                <w:noProof/>
                <w:szCs w:val="20"/>
              </w:rPr>
              <w:t xml:space="preserve">The objective of </w:t>
            </w:r>
            <w:r>
              <w:rPr>
                <w:rFonts w:asciiTheme="minorHAnsi" w:hAnsiTheme="minorHAnsi" w:cstheme="minorHAnsi"/>
                <w:i/>
                <w:iCs/>
                <w:noProof/>
                <w:szCs w:val="20"/>
              </w:rPr>
              <w:t xml:space="preserve">this </w:t>
            </w:r>
            <w:r w:rsidRPr="002112CE">
              <w:rPr>
                <w:rFonts w:asciiTheme="minorHAnsi" w:hAnsiTheme="minorHAnsi" w:cstheme="minorHAnsi"/>
                <w:i/>
                <w:iCs/>
                <w:noProof/>
                <w:szCs w:val="20"/>
              </w:rPr>
              <w:t xml:space="preserve">action is to establish mandatory requirements regarding the introduction of a digital </w:t>
            </w:r>
            <w:r w:rsidRPr="002112CE">
              <w:rPr>
                <w:rFonts w:asciiTheme="minorHAnsi" w:hAnsiTheme="minorHAnsi" w:cstheme="minorHAnsi"/>
                <w:i/>
                <w:iCs/>
                <w:noProof/>
                <w:color w:val="000000" w:themeColor="text1"/>
                <w:szCs w:val="20"/>
              </w:rPr>
              <w:t>licence into existing pilot licensing systems and regulations and to support the implementation of the required IT infrastructure, catering for data security, data protection, interoperability, mutual recognition, as appropriate.</w:t>
            </w:r>
          </w:p>
          <w:p w14:paraId="31918A95" w14:textId="377E4EEB" w:rsidR="00BA1C68" w:rsidRPr="002112CE" w:rsidRDefault="00BA1C68" w:rsidP="0008097A">
            <w:pPr>
              <w:jc w:val="both"/>
              <w:rPr>
                <w:rFonts w:asciiTheme="minorHAnsi" w:hAnsiTheme="minorHAnsi" w:cstheme="minorHAnsi"/>
                <w:i/>
                <w:iCs/>
                <w:noProof/>
                <w:color w:val="000000" w:themeColor="text1"/>
                <w:szCs w:val="20"/>
              </w:rPr>
            </w:pPr>
          </w:p>
          <w:p w14:paraId="03A67095" w14:textId="606940E5" w:rsidR="00BA1C68" w:rsidRPr="002112CE" w:rsidRDefault="00BA1C68" w:rsidP="0008097A">
            <w:pPr>
              <w:jc w:val="both"/>
              <w:rPr>
                <w:rFonts w:asciiTheme="minorHAnsi" w:hAnsiTheme="minorHAnsi" w:cstheme="minorHAnsi"/>
                <w:i/>
                <w:iCs/>
                <w:noProof/>
                <w:color w:val="000000" w:themeColor="text1"/>
                <w:szCs w:val="20"/>
              </w:rPr>
            </w:pPr>
            <w:r w:rsidRPr="002112CE">
              <w:rPr>
                <w:rFonts w:asciiTheme="minorHAnsi" w:hAnsiTheme="minorHAnsi" w:cstheme="minorHAnsi"/>
                <w:i/>
                <w:iCs/>
                <w:noProof/>
                <w:color w:val="000000" w:themeColor="text1"/>
                <w:szCs w:val="20"/>
              </w:rPr>
              <w:t>The feasibility of a shared IT system should be explored for non-EASA EUR States.</w:t>
            </w:r>
          </w:p>
          <w:p w14:paraId="020943A9" w14:textId="77777777" w:rsidR="00BA1C68" w:rsidRPr="002112CE" w:rsidRDefault="00BA1C68" w:rsidP="0008097A">
            <w:pPr>
              <w:jc w:val="both"/>
              <w:rPr>
                <w:rFonts w:asciiTheme="minorHAnsi" w:hAnsiTheme="minorHAnsi" w:cstheme="minorHAnsi"/>
                <w:i/>
                <w:iCs/>
                <w:noProof/>
                <w:color w:val="000000" w:themeColor="text1"/>
                <w:szCs w:val="20"/>
              </w:rPr>
            </w:pPr>
          </w:p>
          <w:p w14:paraId="3875593A" w14:textId="472646B1" w:rsidR="00BA1C68" w:rsidRPr="002112CE" w:rsidRDefault="00BA1C68" w:rsidP="0008097A">
            <w:pPr>
              <w:jc w:val="both"/>
              <w:rPr>
                <w:rFonts w:asciiTheme="minorHAnsi" w:hAnsiTheme="minorHAnsi" w:cstheme="minorHAnsi"/>
                <w:i/>
                <w:iCs/>
                <w:noProof/>
                <w:szCs w:val="20"/>
              </w:rPr>
            </w:pPr>
            <w:r w:rsidRPr="002112CE">
              <w:rPr>
                <w:rFonts w:asciiTheme="minorHAnsi" w:hAnsiTheme="minorHAnsi" w:cstheme="minorHAnsi"/>
                <w:i/>
                <w:iCs/>
                <w:noProof/>
                <w:color w:val="000000" w:themeColor="text1"/>
                <w:szCs w:val="20"/>
              </w:rPr>
              <w:t xml:space="preserve">The </w:t>
            </w:r>
            <w:r>
              <w:rPr>
                <w:rFonts w:asciiTheme="minorHAnsi" w:hAnsiTheme="minorHAnsi" w:cstheme="minorHAnsi"/>
                <w:i/>
                <w:iCs/>
                <w:noProof/>
                <w:color w:val="000000" w:themeColor="text1"/>
                <w:szCs w:val="20"/>
              </w:rPr>
              <w:t xml:space="preserve">action addresses </w:t>
            </w:r>
            <w:r w:rsidRPr="002112CE">
              <w:rPr>
                <w:rFonts w:asciiTheme="minorHAnsi" w:hAnsiTheme="minorHAnsi" w:cstheme="minorHAnsi"/>
                <w:i/>
                <w:iCs/>
                <w:noProof/>
                <w:color w:val="000000" w:themeColor="text1"/>
                <w:szCs w:val="20"/>
              </w:rPr>
              <w:t xml:space="preserve">amendment </w:t>
            </w:r>
            <w:r>
              <w:rPr>
                <w:rFonts w:asciiTheme="minorHAnsi" w:hAnsiTheme="minorHAnsi" w:cstheme="minorHAnsi"/>
                <w:i/>
                <w:iCs/>
                <w:noProof/>
                <w:color w:val="000000" w:themeColor="text1"/>
                <w:szCs w:val="20"/>
              </w:rPr>
              <w:t xml:space="preserve">178 </w:t>
            </w:r>
            <w:r w:rsidRPr="002112CE">
              <w:rPr>
                <w:rFonts w:asciiTheme="minorHAnsi" w:hAnsiTheme="minorHAnsi" w:cstheme="minorHAnsi"/>
                <w:i/>
                <w:iCs/>
                <w:noProof/>
                <w:color w:val="000000" w:themeColor="text1"/>
                <w:szCs w:val="20"/>
              </w:rPr>
              <w:t>to ICAO Annex 1 regarding implement</w:t>
            </w:r>
            <w:r>
              <w:rPr>
                <w:rFonts w:asciiTheme="minorHAnsi" w:hAnsiTheme="minorHAnsi" w:cstheme="minorHAnsi"/>
                <w:i/>
                <w:iCs/>
                <w:noProof/>
                <w:color w:val="000000" w:themeColor="text1"/>
                <w:szCs w:val="20"/>
              </w:rPr>
              <w:t xml:space="preserve">ation of </w:t>
            </w:r>
            <w:r w:rsidRPr="002112CE">
              <w:rPr>
                <w:rFonts w:asciiTheme="minorHAnsi" w:hAnsiTheme="minorHAnsi" w:cstheme="minorHAnsi"/>
                <w:i/>
                <w:iCs/>
                <w:noProof/>
                <w:szCs w:val="20"/>
              </w:rPr>
              <w:t xml:space="preserve">an electronic personnel licensing system envisaged for applicability from </w:t>
            </w:r>
            <w:r>
              <w:rPr>
                <w:rFonts w:asciiTheme="minorHAnsi" w:hAnsiTheme="minorHAnsi" w:cstheme="minorHAnsi"/>
                <w:i/>
                <w:iCs/>
                <w:noProof/>
                <w:szCs w:val="20"/>
              </w:rPr>
              <w:t>03/11/</w:t>
            </w:r>
            <w:r w:rsidRPr="002112CE">
              <w:rPr>
                <w:rFonts w:asciiTheme="minorHAnsi" w:hAnsiTheme="minorHAnsi" w:cstheme="minorHAnsi"/>
                <w:i/>
                <w:iCs/>
                <w:noProof/>
                <w:szCs w:val="20"/>
              </w:rPr>
              <w:t>2022</w:t>
            </w:r>
            <w:r>
              <w:rPr>
                <w:rFonts w:asciiTheme="minorHAnsi" w:hAnsiTheme="minorHAnsi" w:cstheme="minorHAnsi"/>
                <w:i/>
                <w:iCs/>
                <w:noProof/>
                <w:szCs w:val="20"/>
              </w:rPr>
              <w:t xml:space="preserve">. It </w:t>
            </w:r>
            <w:r>
              <w:rPr>
                <w:rFonts w:asciiTheme="minorHAnsi" w:hAnsiTheme="minorHAnsi" w:cstheme="minorHAnsi"/>
                <w:i/>
                <w:iCs/>
                <w:noProof/>
                <w14:shadow w14:blurRad="63500" w14:dist="50800" w14:dir="10800000" w14:sx="0" w14:sy="0" w14:kx="0" w14:ky="0" w14:algn="none">
                  <w14:srgbClr w14:val="000000">
                    <w14:alpha w14:val="50000"/>
                  </w14:srgbClr>
                </w14:shadow>
              </w:rPr>
              <w:t>arises from the ICAO Electronic Personnel Licence Task Force (cf. AN-WP/9522 of 13/10/2021)</w:t>
            </w:r>
            <w:r w:rsidRPr="002112CE">
              <w:rPr>
                <w:rFonts w:asciiTheme="minorHAnsi" w:hAnsiTheme="minorHAnsi" w:cstheme="minorHAnsi"/>
                <w:i/>
                <w:iCs/>
                <w:noProof/>
                <w:szCs w:val="20"/>
              </w:rPr>
              <w:t xml:space="preserve">. </w:t>
            </w:r>
          </w:p>
          <w:p w14:paraId="08ECCDB5" w14:textId="77777777" w:rsidR="00BA1C68" w:rsidRPr="002112CE" w:rsidRDefault="00BA1C68" w:rsidP="0008097A">
            <w:pPr>
              <w:jc w:val="both"/>
              <w:rPr>
                <w:rFonts w:asciiTheme="minorHAnsi" w:hAnsiTheme="minorHAnsi" w:cstheme="minorHAnsi"/>
                <w:i/>
                <w:iCs/>
                <w:noProof/>
                <w:szCs w:val="20"/>
              </w:rPr>
            </w:pPr>
          </w:p>
          <w:p w14:paraId="2B9254AF" w14:textId="77777777" w:rsidR="00BA1C68" w:rsidRPr="006947C1" w:rsidRDefault="00BA1C68" w:rsidP="002112CE">
            <w:pPr>
              <w:jc w:val="both"/>
              <w:rPr>
                <w:rFonts w:asciiTheme="minorHAnsi" w:hAnsiTheme="minorHAnsi" w:cstheme="minorHAnsi"/>
                <w14:shadow w14:blurRad="63500" w14:dist="50800" w14:dir="10800000" w14:sx="0" w14:sy="0" w14:kx="0" w14:ky="0" w14:algn="none">
                  <w14:srgbClr w14:val="000000">
                    <w14:alpha w14:val="50000"/>
                  </w14:srgbClr>
                </w14:shadow>
              </w:rPr>
            </w:pPr>
          </w:p>
        </w:tc>
      </w:tr>
      <w:tr w:rsidR="002E4331" w:rsidRPr="006947C1" w14:paraId="22F5AF64"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2B487A60" w14:textId="77777777" w:rsidR="002E4331" w:rsidRPr="006947C1" w:rsidRDefault="002E4331" w:rsidP="0008097A">
            <w:pPr>
              <w:spacing w:before="53" w:after="53"/>
              <w:rPr>
                <w:rFonts w:asciiTheme="minorHAnsi" w:hAnsiTheme="minorHAnsi" w:cstheme="minorHAnsi"/>
                <w:b/>
                <w:bCs/>
              </w:rPr>
            </w:pPr>
            <w:r w:rsidRPr="006947C1">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168B899F" w14:textId="77777777" w:rsidR="002E4331" w:rsidRPr="00E57B37" w:rsidRDefault="002E4331"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E57B37">
              <w:rPr>
                <w:rFonts w:asciiTheme="minorHAnsi" w:hAnsiTheme="minorHAnsi" w:cstheme="minorHAnsi"/>
                <w:i/>
                <w:iCs/>
                <w:noProof/>
                <w:color w:val="FF0000"/>
                <w:szCs w:val="20"/>
                <w14:shadow w14:blurRad="63500" w14:dist="50800" w14:dir="10800000" w14:sx="0" w14:sy="0" w14:kx="0" w14:ky="0" w14:algn="none">
                  <w14:srgbClr w14:val="000000">
                    <w14:alpha w14:val="50000"/>
                  </w14:srgbClr>
                </w14:shadow>
              </w:rPr>
              <w:t>new</w:t>
            </w:r>
          </w:p>
        </w:tc>
        <w:tc>
          <w:tcPr>
            <w:tcW w:w="1701" w:type="dxa"/>
            <w:tcBorders>
              <w:top w:val="single" w:sz="4" w:space="0" w:color="auto"/>
              <w:left w:val="nil"/>
              <w:bottom w:val="single" w:sz="4" w:space="0" w:color="auto"/>
              <w:right w:val="nil"/>
            </w:tcBorders>
            <w:shd w:val="clear" w:color="auto" w:fill="auto"/>
            <w:vAlign w:val="center"/>
          </w:tcPr>
          <w:p w14:paraId="022B5CF3" w14:textId="77777777" w:rsidR="002E4331" w:rsidRPr="00E57B37" w:rsidRDefault="002E4331" w:rsidP="0008097A">
            <w:pPr>
              <w:spacing w:before="53" w:after="53"/>
              <w:ind w:left="-6" w:firstLine="608"/>
              <w:rPr>
                <w:rFonts w:asciiTheme="minorHAnsi" w:hAnsiTheme="minorHAnsi" w:cstheme="minorHAnsi"/>
                <w:i/>
                <w:iCs/>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shd w:val="clear" w:color="auto" w:fill="auto"/>
            <w:vAlign w:val="center"/>
          </w:tcPr>
          <w:p w14:paraId="549994FE" w14:textId="77777777" w:rsidR="002E4331" w:rsidRPr="00E57B37" w:rsidRDefault="002E4331"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2E4331" w:rsidRPr="006947C1" w14:paraId="49699A0C"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46565503" w14:textId="77777777" w:rsidR="002E4331" w:rsidRPr="006947C1" w:rsidRDefault="002E4331" w:rsidP="0008097A">
            <w:pPr>
              <w:spacing w:before="53" w:after="53"/>
              <w:rPr>
                <w:rFonts w:asciiTheme="minorHAnsi" w:hAnsiTheme="minorHAnsi" w:cstheme="minorHAnsi"/>
                <w:b/>
                <w:bCs/>
              </w:rPr>
            </w:pPr>
            <w:r w:rsidRPr="006947C1">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shd w:val="clear" w:color="auto" w:fill="auto"/>
            <w:vAlign w:val="center"/>
          </w:tcPr>
          <w:p w14:paraId="79082B14" w14:textId="0073AF74" w:rsidR="002E4331" w:rsidRPr="00E57B37" w:rsidRDefault="00BA1C68" w:rsidP="0008097A">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BA1C68">
              <w:rPr>
                <w:rFonts w:asciiTheme="minorHAnsi" w:hAnsiTheme="minorHAnsi" w:cstheme="minorHAnsi"/>
                <w:i/>
                <w:iCs/>
                <w:noProof/>
                <w14:shadow w14:blurRad="63500" w14:dist="50800" w14:dir="10800000" w14:sx="0" w14:sy="0" w14:kx="0" w14:ky="0" w14:algn="none">
                  <w14:srgbClr w14:val="000000">
                    <w14:alpha w14:val="50000"/>
                  </w14:srgbClr>
                </w14:shadow>
              </w:rPr>
              <w:t xml:space="preserve">State </w:t>
            </w:r>
            <w:r>
              <w:rPr>
                <w:rFonts w:asciiTheme="minorHAnsi" w:hAnsiTheme="minorHAnsi" w:cstheme="minorHAnsi"/>
                <w:i/>
                <w:iCs/>
                <w:noProof/>
                <w14:shadow w14:blurRad="63500" w14:dist="50800" w14:dir="10800000" w14:sx="0" w14:sy="0" w14:kx="0" w14:ky="0" w14:algn="none">
                  <w14:srgbClr w14:val="000000">
                    <w14:alpha w14:val="50000"/>
                  </w14:srgbClr>
                </w14:shadow>
              </w:rPr>
              <w:t>L</w:t>
            </w:r>
            <w:r w:rsidRPr="00BA1C68">
              <w:rPr>
                <w:rFonts w:asciiTheme="minorHAnsi" w:hAnsiTheme="minorHAnsi" w:cstheme="minorHAnsi"/>
                <w:i/>
                <w:iCs/>
                <w:noProof/>
                <w14:shadow w14:blurRad="63500" w14:dist="50800" w14:dir="10800000" w14:sx="0" w14:sy="0" w14:kx="0" w14:ky="0" w14:algn="none">
                  <w14:srgbClr w14:val="000000">
                    <w14:alpha w14:val="50000"/>
                  </w14:srgbClr>
                </w14:shadow>
              </w:rPr>
              <w:t>etter AN 12/1.1.25-20/112</w:t>
            </w:r>
            <w:r w:rsidRPr="00E57B37" w:rsidDel="00BA1C68">
              <w:rPr>
                <w:rFonts w:asciiTheme="minorHAnsi" w:hAnsiTheme="minorHAnsi" w:cstheme="minorHAnsi"/>
                <w:i/>
                <w:iCs/>
                <w:noProof/>
                <w:sz w:val="22"/>
                <w:szCs w:val="22"/>
              </w:rPr>
              <w:t xml:space="preserve"> </w:t>
            </w:r>
          </w:p>
        </w:tc>
      </w:tr>
      <w:tr w:rsidR="002E4331" w:rsidRPr="006947C1" w14:paraId="435C9821" w14:textId="77777777" w:rsidTr="0008097A">
        <w:trPr>
          <w:trHeight w:val="255"/>
        </w:trPr>
        <w:tc>
          <w:tcPr>
            <w:tcW w:w="1978" w:type="dxa"/>
            <w:tcBorders>
              <w:top w:val="single" w:sz="4" w:space="0" w:color="auto"/>
              <w:left w:val="nil"/>
              <w:bottom w:val="single" w:sz="4" w:space="0" w:color="auto"/>
              <w:right w:val="nil"/>
            </w:tcBorders>
            <w:shd w:val="clear" w:color="auto" w:fill="auto"/>
            <w:vAlign w:val="center"/>
          </w:tcPr>
          <w:p w14:paraId="73479AE5" w14:textId="77777777" w:rsidR="002E4331" w:rsidRPr="006947C1" w:rsidRDefault="002E4331" w:rsidP="0008097A">
            <w:pPr>
              <w:spacing w:before="53" w:after="53"/>
              <w:rPr>
                <w:rFonts w:asciiTheme="minorHAnsi" w:hAnsiTheme="minorHAnsi" w:cstheme="minorHAnsi"/>
                <w:b/>
                <w:bCs/>
              </w:rPr>
            </w:pPr>
            <w:r w:rsidRPr="006947C1">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shd w:val="clear" w:color="auto" w:fill="auto"/>
            <w:vAlign w:val="center"/>
          </w:tcPr>
          <w:p w14:paraId="1D0E298C" w14:textId="7D731942" w:rsidR="002E4331" w:rsidRPr="00E57B37" w:rsidRDefault="003E72C2" w:rsidP="0008097A">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E57B37">
              <w:rPr>
                <w:rFonts w:asciiTheme="minorHAnsi" w:hAnsiTheme="minorHAnsi" w:cstheme="minorHAnsi"/>
                <w:i/>
                <w:iCs/>
                <w:noProof/>
                <w14:shadow w14:blurRad="63500" w14:dist="50800" w14:dir="10800000" w14:sx="0" w14:sy="0" w14:kx="0" w14:ky="0" w14:algn="none">
                  <w14:srgbClr w14:val="000000">
                    <w14:alpha w14:val="50000"/>
                  </w14:srgbClr>
                </w14:shadow>
              </w:rPr>
              <w:t xml:space="preserve">EPAS </w:t>
            </w:r>
            <w:r w:rsidRPr="00BA1C68">
              <w:rPr>
                <w:rFonts w:asciiTheme="minorHAnsi" w:hAnsiTheme="minorHAnsi" w:cstheme="minorHAnsi"/>
                <w:i/>
                <w:iCs/>
                <w:noProof/>
                <w:szCs w:val="20"/>
              </w:rPr>
              <w:t>RMT.0737</w:t>
            </w:r>
            <w:r w:rsidRPr="00E57B37">
              <w:rPr>
                <w:rFonts w:asciiTheme="minorHAnsi" w:hAnsiTheme="minorHAnsi" w:cstheme="minorHAnsi"/>
                <w:b/>
                <w:bCs/>
                <w:i/>
                <w:iCs/>
                <w:sz w:val="22"/>
                <w:szCs w:val="22"/>
              </w:rPr>
              <w:t xml:space="preserve"> </w:t>
            </w:r>
            <w:r w:rsidRPr="00E57B37">
              <w:rPr>
                <w:rFonts w:asciiTheme="minorHAnsi" w:hAnsiTheme="minorHAnsi" w:cstheme="minorHAnsi"/>
                <w:i/>
                <w:iCs/>
                <w:noProof/>
                <w14:shadow w14:blurRad="63500" w14:dist="50800" w14:dir="10800000" w14:sx="0" w14:sy="0" w14:kx="0" w14:ky="0" w14:algn="none">
                  <w14:srgbClr w14:val="000000">
                    <w14:alpha w14:val="50000"/>
                  </w14:srgbClr>
                </w14:shadow>
              </w:rPr>
              <w:t xml:space="preserve"> </w:t>
            </w:r>
          </w:p>
        </w:tc>
      </w:tr>
      <w:tr w:rsidR="002E4331" w:rsidRPr="006947C1" w14:paraId="3F0F3266" w14:textId="77777777" w:rsidTr="0008097A">
        <w:tc>
          <w:tcPr>
            <w:tcW w:w="10535" w:type="dxa"/>
            <w:gridSpan w:val="5"/>
            <w:tcBorders>
              <w:top w:val="single" w:sz="4" w:space="0" w:color="auto"/>
              <w:left w:val="nil"/>
              <w:bottom w:val="nil"/>
              <w:right w:val="nil"/>
            </w:tcBorders>
            <w:shd w:val="clear" w:color="auto" w:fill="948A54" w:themeFill="background2" w:themeFillShade="80"/>
          </w:tcPr>
          <w:p w14:paraId="524513A3" w14:textId="77777777" w:rsidR="002E4331" w:rsidRPr="006947C1" w:rsidRDefault="002E4331" w:rsidP="0008097A">
            <w:pPr>
              <w:jc w:val="both"/>
              <w:rPr>
                <w:rFonts w:asciiTheme="minorHAnsi" w:hAnsiTheme="minorHAnsi" w:cstheme="minorHAnsi"/>
                <w:sz w:val="6"/>
                <w:szCs w:val="6"/>
              </w:rPr>
            </w:pPr>
          </w:p>
        </w:tc>
      </w:tr>
      <w:tr w:rsidR="002E4331" w:rsidRPr="006947C1" w14:paraId="4A483DA2" w14:textId="77777777" w:rsidTr="0008097A">
        <w:tc>
          <w:tcPr>
            <w:tcW w:w="2970" w:type="dxa"/>
            <w:gridSpan w:val="2"/>
            <w:tcBorders>
              <w:top w:val="nil"/>
              <w:left w:val="nil"/>
              <w:bottom w:val="nil"/>
              <w:right w:val="nil"/>
            </w:tcBorders>
          </w:tcPr>
          <w:p w14:paraId="450D5942" w14:textId="77777777" w:rsidR="002E4331" w:rsidRPr="006947C1" w:rsidRDefault="002E4331" w:rsidP="0008097A">
            <w:pPr>
              <w:spacing w:before="53" w:after="53"/>
              <w:rPr>
                <w:rFonts w:asciiTheme="minorHAnsi" w:hAnsiTheme="minorHAnsi" w:cstheme="minorHAnsi"/>
              </w:rPr>
            </w:pPr>
            <w:r w:rsidRPr="006947C1">
              <w:rPr>
                <w:rFonts w:asciiTheme="minorHAnsi" w:hAnsiTheme="minorHAnsi" w:cstheme="minorHAnsi"/>
                <w:b/>
                <w:bCs/>
              </w:rPr>
              <w:t>Affected stakeholders</w:t>
            </w:r>
          </w:p>
        </w:tc>
        <w:tc>
          <w:tcPr>
            <w:tcW w:w="7565" w:type="dxa"/>
            <w:gridSpan w:val="3"/>
            <w:tcBorders>
              <w:top w:val="nil"/>
              <w:left w:val="nil"/>
              <w:bottom w:val="nil"/>
              <w:right w:val="nil"/>
            </w:tcBorders>
          </w:tcPr>
          <w:p w14:paraId="2C260987" w14:textId="711EA970" w:rsidR="002E4331" w:rsidRPr="000C3571" w:rsidRDefault="002E4331" w:rsidP="0008097A">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0C3571">
              <w:rPr>
                <w:rFonts w:asciiTheme="minorHAnsi" w:hAnsiTheme="minorHAnsi" w:cstheme="minorHAnsi"/>
                <w:i/>
                <w:iCs/>
                <w:noProof/>
                <w14:shadow w14:blurRad="63500" w14:dist="50800" w14:dir="10800000" w14:sx="0" w14:sy="0" w14:kx="0" w14:ky="0" w14:algn="none">
                  <w14:srgbClr w14:val="000000">
                    <w14:alpha w14:val="50000"/>
                  </w14:srgbClr>
                </w14:shadow>
              </w:rPr>
              <w:t>Pilots</w:t>
            </w:r>
            <w:r w:rsidR="0091520C">
              <w:rPr>
                <w:rFonts w:asciiTheme="minorHAnsi" w:hAnsiTheme="minorHAnsi" w:cstheme="minorHAnsi"/>
                <w:i/>
                <w:iCs/>
                <w:noProof/>
                <w14:shadow w14:blurRad="63500" w14:dist="50800" w14:dir="10800000" w14:sx="0" w14:sy="0" w14:kx="0" w14:ky="0" w14:algn="none">
                  <w14:srgbClr w14:val="000000">
                    <w14:alpha w14:val="50000"/>
                  </w14:srgbClr>
                </w14:shadow>
              </w:rPr>
              <w:t>, CAAs</w:t>
            </w:r>
            <w:r w:rsidR="00D15C14">
              <w:rPr>
                <w:rFonts w:asciiTheme="minorHAnsi" w:hAnsiTheme="minorHAnsi" w:cstheme="minorHAnsi"/>
                <w:i/>
                <w:iCs/>
                <w:noProof/>
                <w14:shadow w14:blurRad="63500" w14:dist="50800" w14:dir="10800000" w14:sx="0" w14:sy="0" w14:kx="0" w14:ky="0" w14:algn="none">
                  <w14:srgbClr w14:val="000000">
                    <w14:alpha w14:val="50000"/>
                  </w14:srgbClr>
                </w14:shadow>
              </w:rPr>
              <w:t>.</w:t>
            </w:r>
          </w:p>
        </w:tc>
      </w:tr>
      <w:tr w:rsidR="002E4331" w:rsidRPr="006947C1" w14:paraId="21B37093" w14:textId="77777777" w:rsidTr="0008097A">
        <w:tc>
          <w:tcPr>
            <w:tcW w:w="2970" w:type="dxa"/>
            <w:gridSpan w:val="2"/>
            <w:tcBorders>
              <w:top w:val="nil"/>
              <w:left w:val="nil"/>
              <w:bottom w:val="nil"/>
              <w:right w:val="nil"/>
            </w:tcBorders>
          </w:tcPr>
          <w:p w14:paraId="50715587" w14:textId="77777777" w:rsidR="002E4331" w:rsidRPr="006947C1" w:rsidRDefault="002E4331" w:rsidP="0008097A">
            <w:pPr>
              <w:spacing w:before="53" w:after="53"/>
              <w:rPr>
                <w:rFonts w:asciiTheme="minorHAnsi" w:hAnsiTheme="minorHAnsi" w:cstheme="minorHAnsi"/>
                <w:b/>
                <w:bCs/>
              </w:rPr>
            </w:pPr>
            <w:r w:rsidRPr="006947C1">
              <w:rPr>
                <w:rFonts w:asciiTheme="minorHAnsi" w:hAnsiTheme="minorHAnsi" w:cstheme="minorHAnsi"/>
                <w:b/>
                <w:bCs/>
              </w:rPr>
              <w:t>Owner</w:t>
            </w:r>
          </w:p>
        </w:tc>
        <w:tc>
          <w:tcPr>
            <w:tcW w:w="7565" w:type="dxa"/>
            <w:gridSpan w:val="3"/>
            <w:tcBorders>
              <w:top w:val="nil"/>
              <w:left w:val="nil"/>
              <w:bottom w:val="nil"/>
              <w:right w:val="nil"/>
            </w:tcBorders>
          </w:tcPr>
          <w:p w14:paraId="26EB088A" w14:textId="77777777" w:rsidR="002E4331" w:rsidRPr="000C3571" w:rsidRDefault="002E4331" w:rsidP="0008097A">
            <w:pPr>
              <w:spacing w:before="53" w:after="53"/>
              <w:rPr>
                <w:rFonts w:asciiTheme="minorHAnsi" w:hAnsiTheme="minorHAnsi" w:cstheme="minorHAnsi"/>
                <w:i/>
                <w:iCs/>
                <w14:shadow w14:blurRad="63500" w14:dist="50800" w14:dir="10800000" w14:sx="0" w14:sy="0" w14:kx="0" w14:ky="0" w14:algn="none">
                  <w14:srgbClr w14:val="000000">
                    <w14:alpha w14:val="50000"/>
                  </w14:srgbClr>
                </w14:shadow>
              </w:rPr>
            </w:pPr>
            <w:r w:rsidRPr="000C3571">
              <w:rPr>
                <w:rFonts w:asciiTheme="minorHAnsi" w:hAnsiTheme="minorHAnsi" w:cstheme="minorHAnsi"/>
                <w:i/>
                <w:iCs/>
                <w14:shadow w14:blurRad="63500" w14:dist="50800" w14:dir="10800000" w14:sx="0" w14:sy="0" w14:kx="0" w14:ky="0" w14:algn="none">
                  <w14:srgbClr w14:val="000000">
                    <w14:alpha w14:val="50000"/>
                  </w14:srgbClr>
                </w14:shadow>
              </w:rPr>
              <w:t>States</w:t>
            </w:r>
          </w:p>
        </w:tc>
      </w:tr>
      <w:tr w:rsidR="002E4331" w:rsidRPr="006947C1" w14:paraId="1F5C9B81" w14:textId="77777777" w:rsidTr="0008097A">
        <w:tc>
          <w:tcPr>
            <w:tcW w:w="10535" w:type="dxa"/>
            <w:gridSpan w:val="5"/>
            <w:tcBorders>
              <w:top w:val="nil"/>
              <w:left w:val="nil"/>
              <w:bottom w:val="nil"/>
              <w:right w:val="nil"/>
            </w:tcBorders>
            <w:shd w:val="clear" w:color="auto" w:fill="948A54" w:themeFill="background2" w:themeFillShade="80"/>
          </w:tcPr>
          <w:p w14:paraId="7BF27417" w14:textId="77777777" w:rsidR="002E4331" w:rsidRPr="006947C1" w:rsidRDefault="002E4331" w:rsidP="0008097A">
            <w:pPr>
              <w:jc w:val="both"/>
              <w:rPr>
                <w:rFonts w:asciiTheme="minorHAnsi" w:hAnsiTheme="minorHAnsi" w:cstheme="minorHAnsi"/>
                <w:sz w:val="6"/>
                <w:szCs w:val="6"/>
              </w:rPr>
            </w:pPr>
          </w:p>
        </w:tc>
      </w:tr>
      <w:tr w:rsidR="002E4331" w:rsidRPr="006947C1" w14:paraId="5E8982CE"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3EC67529" w14:textId="77777777" w:rsidR="002E4331" w:rsidRPr="006947C1" w:rsidRDefault="002E4331" w:rsidP="0008097A">
            <w:pPr>
              <w:jc w:val="center"/>
              <w:rPr>
                <w:rFonts w:asciiTheme="minorHAnsi" w:hAnsiTheme="minorHAnsi" w:cstheme="minorHAnsi"/>
              </w:rPr>
            </w:pPr>
            <w:r w:rsidRPr="006947C1">
              <w:rPr>
                <w:rFonts w:asciiTheme="minorHAnsi" w:hAnsiTheme="minorHAnsi" w:cstheme="minorHAnsi"/>
                <w:b/>
                <w:bCs/>
              </w:rPr>
              <w:t>EXPECTED OUTPUT</w:t>
            </w:r>
          </w:p>
        </w:tc>
      </w:tr>
      <w:tr w:rsidR="002E4331" w:rsidRPr="006947C1" w14:paraId="39D47296"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C6BFBAA" w14:textId="77777777" w:rsidR="002E4331" w:rsidRPr="006947C1" w:rsidRDefault="002E4331" w:rsidP="0008097A">
            <w:pPr>
              <w:ind w:left="-813" w:firstLine="813"/>
              <w:rPr>
                <w:rFonts w:asciiTheme="minorHAnsi" w:hAnsiTheme="minorHAnsi" w:cstheme="minorHAnsi"/>
                <w:b/>
                <w:bCs/>
              </w:rPr>
            </w:pPr>
            <w:r w:rsidRPr="006947C1">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5A29900" w14:textId="77777777" w:rsidR="002E4331" w:rsidRPr="006947C1" w:rsidRDefault="002E4331" w:rsidP="0008097A">
            <w:pPr>
              <w:rPr>
                <w:rFonts w:asciiTheme="minorHAnsi" w:hAnsiTheme="minorHAnsi" w:cstheme="minorHAnsi"/>
                <w:b/>
                <w:bCs/>
              </w:rPr>
            </w:pPr>
            <w:r w:rsidRPr="006947C1">
              <w:rPr>
                <w:rFonts w:asciiTheme="minorHAnsi" w:hAnsiTheme="minorHAnsi" w:cstheme="minorHAnsi"/>
                <w:b/>
                <w:bCs/>
              </w:rPr>
              <w:t>Timeline</w:t>
            </w:r>
          </w:p>
        </w:tc>
      </w:tr>
      <w:tr w:rsidR="002E4331" w:rsidRPr="006947C1" w14:paraId="020807F1"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263CB950" w14:textId="77777777" w:rsidR="002E4331" w:rsidRPr="000C3571" w:rsidRDefault="002E4331" w:rsidP="0008097A">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0C3571">
              <w:rPr>
                <w:rFonts w:asciiTheme="minorHAnsi" w:hAnsiTheme="minorHAnsi" w:cstheme="minorHAnsi"/>
                <w:i/>
                <w:iCs/>
                <w14:shadow w14:blurRad="63500" w14:dist="50800" w14:dir="10800000" w14:sx="0" w14:sy="0" w14:kx="0" w14:ky="0" w14:algn="none">
                  <w14:srgbClr w14:val="000000">
                    <w14:alpha w14:val="50000"/>
                  </w14:srgbClr>
                </w14:shadow>
              </w:rPr>
              <w:t>Mandatory requirements for digital pilot licenses</w:t>
            </w:r>
          </w:p>
        </w:tc>
        <w:tc>
          <w:tcPr>
            <w:tcW w:w="3585" w:type="dxa"/>
            <w:tcBorders>
              <w:top w:val="single" w:sz="4" w:space="0" w:color="auto"/>
              <w:left w:val="nil"/>
              <w:bottom w:val="nil"/>
              <w:right w:val="nil"/>
            </w:tcBorders>
            <w:shd w:val="clear" w:color="auto" w:fill="DBE5F1" w:themeFill="accent1" w:themeFillTint="33"/>
            <w:vAlign w:val="center"/>
          </w:tcPr>
          <w:p w14:paraId="029DFD38" w14:textId="77777777" w:rsidR="002E4331" w:rsidRPr="000C3571" w:rsidRDefault="002E4331" w:rsidP="0008097A">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0C3571">
              <w:rPr>
                <w:rFonts w:asciiTheme="minorHAnsi" w:hAnsiTheme="minorHAnsi" w:cstheme="minorHAnsi"/>
                <w:i/>
                <w:iCs/>
                <w14:shadow w14:blurRad="63500" w14:dist="50800" w14:dir="10800000" w14:sx="0" w14:sy="0" w14:kx="0" w14:ky="0" w14:algn="none">
                  <w14:srgbClr w14:val="000000">
                    <w14:alpha w14:val="50000"/>
                  </w14:srgbClr>
                </w14:shadow>
              </w:rPr>
              <w:t>2022/Q4</w:t>
            </w:r>
          </w:p>
        </w:tc>
      </w:tr>
      <w:tr w:rsidR="002E4331" w:rsidRPr="006947C1" w14:paraId="62D35D46"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09255DAE" w14:textId="77777777" w:rsidR="002E4331" w:rsidRPr="000C3571" w:rsidRDefault="002E4331" w:rsidP="0008097A">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0C3571">
              <w:rPr>
                <w:rFonts w:asciiTheme="minorHAnsi" w:hAnsiTheme="minorHAnsi" w:cstheme="minorHAnsi"/>
                <w:i/>
                <w:iCs/>
                <w14:shadow w14:blurRad="63500" w14:dist="50800" w14:dir="10800000" w14:sx="0" w14:sy="0" w14:kx="0" w14:ky="0" w14:algn="none">
                  <w14:srgbClr w14:val="000000">
                    <w14:alpha w14:val="50000"/>
                  </w14:srgbClr>
                </w14:shadow>
              </w:rPr>
              <w:t>System for issuing and maintaining digital pilot licenses</w:t>
            </w:r>
          </w:p>
        </w:tc>
        <w:tc>
          <w:tcPr>
            <w:tcW w:w="3585" w:type="dxa"/>
            <w:tcBorders>
              <w:top w:val="single" w:sz="4" w:space="0" w:color="auto"/>
              <w:left w:val="nil"/>
              <w:bottom w:val="nil"/>
              <w:right w:val="nil"/>
            </w:tcBorders>
            <w:shd w:val="clear" w:color="auto" w:fill="DBE5F1" w:themeFill="accent1" w:themeFillTint="33"/>
            <w:vAlign w:val="center"/>
          </w:tcPr>
          <w:p w14:paraId="79879E5D" w14:textId="77777777" w:rsidR="002E4331" w:rsidRPr="000C3571" w:rsidRDefault="002E4331" w:rsidP="0008097A">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0C3571">
              <w:rPr>
                <w:rFonts w:asciiTheme="minorHAnsi" w:hAnsiTheme="minorHAnsi" w:cstheme="minorHAnsi"/>
                <w:i/>
                <w:iCs/>
                <w14:shadow w14:blurRad="63500" w14:dist="50800" w14:dir="10800000" w14:sx="0" w14:sy="0" w14:kx="0" w14:ky="0" w14:algn="none">
                  <w14:srgbClr w14:val="000000">
                    <w14:alpha w14:val="50000"/>
                  </w14:srgbClr>
                </w14:shadow>
              </w:rPr>
              <w:t>2024</w:t>
            </w:r>
          </w:p>
        </w:tc>
      </w:tr>
      <w:tr w:rsidR="002E4331" w:rsidRPr="006947C1" w14:paraId="7143BB49" w14:textId="77777777" w:rsidTr="0008097A">
        <w:tc>
          <w:tcPr>
            <w:tcW w:w="10535" w:type="dxa"/>
            <w:gridSpan w:val="5"/>
            <w:tcBorders>
              <w:top w:val="nil"/>
              <w:left w:val="nil"/>
              <w:bottom w:val="nil"/>
              <w:right w:val="nil"/>
            </w:tcBorders>
            <w:shd w:val="clear" w:color="auto" w:fill="948A54" w:themeFill="background2" w:themeFillShade="80"/>
          </w:tcPr>
          <w:p w14:paraId="61AE280F" w14:textId="77777777" w:rsidR="002E4331" w:rsidRPr="006947C1" w:rsidRDefault="002E4331" w:rsidP="0008097A">
            <w:pPr>
              <w:jc w:val="both"/>
              <w:rPr>
                <w:rFonts w:asciiTheme="minorHAnsi" w:hAnsiTheme="minorHAnsi" w:cstheme="minorHAnsi"/>
                <w:sz w:val="6"/>
                <w:szCs w:val="6"/>
              </w:rPr>
            </w:pPr>
          </w:p>
        </w:tc>
      </w:tr>
      <w:tr w:rsidR="002E4331" w:rsidRPr="006947C1" w14:paraId="73A95A1C" w14:textId="77777777" w:rsidTr="0008097A">
        <w:tc>
          <w:tcPr>
            <w:tcW w:w="10535" w:type="dxa"/>
            <w:gridSpan w:val="5"/>
            <w:tcBorders>
              <w:left w:val="nil"/>
              <w:right w:val="nil"/>
            </w:tcBorders>
          </w:tcPr>
          <w:p w14:paraId="4E74D8AE" w14:textId="77777777" w:rsidR="002E4331" w:rsidRPr="006947C1" w:rsidRDefault="002E4331" w:rsidP="0008097A">
            <w:pPr>
              <w:jc w:val="center"/>
              <w:rPr>
                <w:rFonts w:asciiTheme="minorHAnsi" w:hAnsiTheme="minorHAnsi" w:cstheme="minorHAnsi"/>
              </w:rPr>
            </w:pPr>
            <w:r w:rsidRPr="006947C1">
              <w:rPr>
                <w:rFonts w:asciiTheme="minorHAnsi" w:hAnsiTheme="minorHAnsi" w:cstheme="minorHAnsi"/>
                <w:b/>
                <w:bCs/>
              </w:rPr>
              <w:t>CHANGES SINCE LAST EDITION</w:t>
            </w:r>
          </w:p>
        </w:tc>
      </w:tr>
      <w:tr w:rsidR="002E4331" w:rsidRPr="006947C1" w14:paraId="76FA190A" w14:textId="77777777" w:rsidTr="0008097A">
        <w:tc>
          <w:tcPr>
            <w:tcW w:w="10535" w:type="dxa"/>
            <w:gridSpan w:val="5"/>
            <w:tcBorders>
              <w:left w:val="nil"/>
              <w:right w:val="nil"/>
            </w:tcBorders>
          </w:tcPr>
          <w:p w14:paraId="42F2C847" w14:textId="77777777" w:rsidR="002E4331" w:rsidRPr="006947C1" w:rsidRDefault="002E4331" w:rsidP="0008097A">
            <w:pPr>
              <w:spacing w:before="53" w:after="53"/>
              <w:rPr>
                <w:rFonts w:asciiTheme="minorHAnsi" w:hAnsiTheme="minorHAnsi" w:cstheme="minorHAnsi"/>
                <w:noProof/>
                <w14:shadow w14:blurRad="63500" w14:dist="50800" w14:dir="10800000" w14:sx="0" w14:sy="0" w14:kx="0" w14:ky="0" w14:algn="none">
                  <w14:srgbClr w14:val="000000">
                    <w14:alpha w14:val="50000"/>
                  </w14:srgbClr>
                </w14:shadow>
              </w:rPr>
            </w:pPr>
            <w:r w:rsidRPr="006947C1">
              <w:rPr>
                <w:rFonts w:asciiTheme="minorHAnsi" w:hAnsiTheme="minorHAnsi" w:cstheme="minorHAnsi"/>
                <w:noProof/>
                <w14:shadow w14:blurRad="63500" w14:dist="50800" w14:dir="10800000" w14:sx="0" w14:sy="0" w14:kx="0" w14:ky="0" w14:algn="none">
                  <w14:srgbClr w14:val="000000">
                    <w14:alpha w14:val="50000"/>
                  </w14:srgbClr>
                </w14:shadow>
              </w:rPr>
              <w:t>n/a</w:t>
            </w:r>
          </w:p>
        </w:tc>
      </w:tr>
      <w:tr w:rsidR="002E4331" w:rsidRPr="006947C1" w14:paraId="4DAD3596" w14:textId="77777777" w:rsidTr="0008097A">
        <w:tc>
          <w:tcPr>
            <w:tcW w:w="10535" w:type="dxa"/>
            <w:gridSpan w:val="5"/>
            <w:tcBorders>
              <w:top w:val="nil"/>
              <w:left w:val="nil"/>
              <w:bottom w:val="nil"/>
              <w:right w:val="nil"/>
            </w:tcBorders>
            <w:shd w:val="clear" w:color="auto" w:fill="948A54" w:themeFill="background2" w:themeFillShade="80"/>
          </w:tcPr>
          <w:p w14:paraId="739F9F3F" w14:textId="77777777" w:rsidR="002E4331" w:rsidRPr="006947C1" w:rsidRDefault="002E4331" w:rsidP="0008097A">
            <w:pPr>
              <w:jc w:val="both"/>
              <w:rPr>
                <w:rFonts w:asciiTheme="minorHAnsi" w:hAnsiTheme="minorHAnsi" w:cstheme="minorHAnsi"/>
                <w:sz w:val="6"/>
                <w:szCs w:val="6"/>
              </w:rPr>
            </w:pPr>
          </w:p>
        </w:tc>
      </w:tr>
      <w:tr w:rsidR="002E4331" w:rsidRPr="006947C1" w14:paraId="1FF3939E"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08EDA585" w14:textId="77777777" w:rsidR="002E4331" w:rsidRPr="006947C1" w:rsidRDefault="002E4331" w:rsidP="0008097A">
            <w:pPr>
              <w:jc w:val="center"/>
              <w:rPr>
                <w:rFonts w:asciiTheme="minorHAnsi" w:hAnsiTheme="minorHAnsi" w:cstheme="minorHAnsi"/>
              </w:rPr>
            </w:pPr>
            <w:r w:rsidRPr="006947C1">
              <w:rPr>
                <w:rFonts w:asciiTheme="minorHAnsi" w:hAnsiTheme="minorHAnsi" w:cstheme="minorHAnsi"/>
                <w:b/>
                <w:bCs/>
              </w:rPr>
              <w:t>MONITORING</w:t>
            </w:r>
          </w:p>
        </w:tc>
      </w:tr>
      <w:tr w:rsidR="002E4331" w:rsidRPr="006947C1" w14:paraId="663623CB"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E72E5FE" w14:textId="77777777" w:rsidR="002E4331" w:rsidRPr="006947C1" w:rsidRDefault="002E4331" w:rsidP="0008097A">
            <w:pPr>
              <w:ind w:left="-813" w:firstLine="813"/>
              <w:rPr>
                <w:rFonts w:asciiTheme="minorHAnsi" w:hAnsiTheme="minorHAnsi" w:cstheme="minorHAnsi"/>
                <w:b/>
                <w:bCs/>
              </w:rPr>
            </w:pPr>
            <w:r w:rsidRPr="006947C1">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8EE3A0E" w14:textId="77777777" w:rsidR="002E4331" w:rsidRPr="006947C1" w:rsidRDefault="002E4331" w:rsidP="0008097A">
            <w:pPr>
              <w:rPr>
                <w:rFonts w:asciiTheme="minorHAnsi" w:hAnsiTheme="minorHAnsi" w:cstheme="minorHAnsi"/>
                <w:b/>
                <w:bCs/>
              </w:rPr>
            </w:pPr>
            <w:r w:rsidRPr="006947C1">
              <w:rPr>
                <w:rFonts w:asciiTheme="minorHAnsi" w:hAnsiTheme="minorHAnsi" w:cstheme="minorHAnsi"/>
                <w:b/>
                <w:bCs/>
              </w:rPr>
              <w:t>Related SPIs</w:t>
            </w:r>
          </w:p>
        </w:tc>
      </w:tr>
      <w:tr w:rsidR="002E4331" w:rsidRPr="006947C1" w14:paraId="7182F9A8"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46081490" w14:textId="77777777" w:rsidR="002E4331" w:rsidRPr="006947C1" w:rsidRDefault="002E4331" w:rsidP="0008097A">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Pr>
                <w:rFonts w:asciiTheme="minorHAnsi" w:hAnsiTheme="minorHAnsi" w:cstheme="minorHAnsi"/>
                <w:szCs w:val="20"/>
                <w14:shadow w14:blurRad="63500" w14:dist="50800" w14:dir="10800000" w14:sx="0" w14:sy="0" w14:kx="0" w14:ky="0" w14:algn="none">
                  <w14:srgbClr w14:val="000000">
                    <w14:alpha w14:val="50000"/>
                  </w14:srgbClr>
                </w14:shadow>
              </w:rPr>
              <w:t>n/a</w:t>
            </w:r>
          </w:p>
        </w:tc>
        <w:tc>
          <w:tcPr>
            <w:tcW w:w="3585" w:type="dxa"/>
            <w:tcBorders>
              <w:top w:val="single" w:sz="4" w:space="0" w:color="auto"/>
              <w:left w:val="nil"/>
              <w:bottom w:val="nil"/>
              <w:right w:val="nil"/>
            </w:tcBorders>
            <w:shd w:val="clear" w:color="auto" w:fill="DBE5F1" w:themeFill="accent1" w:themeFillTint="33"/>
            <w:vAlign w:val="center"/>
          </w:tcPr>
          <w:p w14:paraId="3F09AEC8" w14:textId="77777777" w:rsidR="002E4331" w:rsidRPr="006947C1" w:rsidRDefault="002E4331" w:rsidP="0008097A">
            <w:pPr>
              <w:spacing w:before="53" w:after="53"/>
              <w:rPr>
                <w:rFonts w:asciiTheme="minorHAnsi" w:hAnsiTheme="minorHAnsi" w:cstheme="minorHAnsi"/>
                <w:szCs w:val="20"/>
                <w14:shadow w14:blurRad="63500" w14:dist="50800" w14:dir="10800000" w14:sx="0" w14:sy="0" w14:kx="0" w14:ky="0" w14:algn="none">
                  <w14:srgbClr w14:val="000000">
                    <w14:alpha w14:val="50000"/>
                  </w14:srgbClr>
                </w14:shadow>
              </w:rPr>
            </w:pPr>
            <w:r>
              <w:rPr>
                <w:rFonts w:asciiTheme="minorHAnsi" w:hAnsiTheme="minorHAnsi" w:cstheme="minorHAnsi"/>
                <w:szCs w:val="20"/>
                <w14:shadow w14:blurRad="63500" w14:dist="50800" w14:dir="10800000" w14:sx="0" w14:sy="0" w14:kx="0" w14:ky="0" w14:algn="none">
                  <w14:srgbClr w14:val="000000">
                    <w14:alpha w14:val="50000"/>
                  </w14:srgbClr>
                </w14:shadow>
              </w:rPr>
              <w:t>n/a</w:t>
            </w:r>
          </w:p>
        </w:tc>
      </w:tr>
      <w:tr w:rsidR="002E4331" w:rsidRPr="006947C1" w14:paraId="3A47153D" w14:textId="77777777" w:rsidTr="0008097A">
        <w:tc>
          <w:tcPr>
            <w:tcW w:w="10535" w:type="dxa"/>
            <w:gridSpan w:val="5"/>
            <w:tcBorders>
              <w:top w:val="nil"/>
              <w:left w:val="nil"/>
              <w:bottom w:val="nil"/>
              <w:right w:val="nil"/>
            </w:tcBorders>
            <w:shd w:val="clear" w:color="auto" w:fill="948A54" w:themeFill="background2" w:themeFillShade="80"/>
          </w:tcPr>
          <w:p w14:paraId="48B09B6A" w14:textId="77777777" w:rsidR="002E4331" w:rsidRPr="006947C1" w:rsidRDefault="002E4331" w:rsidP="0008097A">
            <w:pPr>
              <w:jc w:val="both"/>
              <w:rPr>
                <w:rFonts w:asciiTheme="minorHAnsi" w:hAnsiTheme="minorHAnsi" w:cstheme="minorHAnsi"/>
                <w:sz w:val="6"/>
                <w:szCs w:val="6"/>
              </w:rPr>
            </w:pPr>
          </w:p>
        </w:tc>
      </w:tr>
    </w:tbl>
    <w:p w14:paraId="540695EF" w14:textId="77777777" w:rsidR="002E4331" w:rsidRPr="006947C1" w:rsidRDefault="002E4331" w:rsidP="002E4331">
      <w:pPr>
        <w:spacing w:after="160" w:line="259" w:lineRule="auto"/>
      </w:pPr>
    </w:p>
    <w:p w14:paraId="7BC44709" w14:textId="77777777" w:rsidR="002E4331" w:rsidRDefault="002E4331" w:rsidP="00BF1E29">
      <w:pPr>
        <w:spacing w:after="160" w:line="259" w:lineRule="auto"/>
      </w:pPr>
    </w:p>
    <w:p w14:paraId="4D44AC9F" w14:textId="77777777" w:rsidR="002E4331" w:rsidRDefault="002E4331">
      <w:r>
        <w:br w:type="page"/>
      </w:r>
    </w:p>
    <w:p w14:paraId="568B45BB" w14:textId="77777777" w:rsidR="00BF1E29" w:rsidRPr="00631EF6" w:rsidRDefault="00BF1E29" w:rsidP="00BF1E29">
      <w:pPr>
        <w:spacing w:after="160" w:line="259" w:lineRule="auto"/>
        <w:sectPr w:rsidR="00BF1E29" w:rsidRPr="00631EF6" w:rsidSect="00BF1E29">
          <w:pgSz w:w="11906" w:h="16838"/>
          <w:pgMar w:top="1440" w:right="1440" w:bottom="1440" w:left="851" w:header="708" w:footer="708" w:gutter="0"/>
          <w:cols w:space="708"/>
          <w:docGrid w:linePitch="360"/>
        </w:sectPr>
      </w:pPr>
    </w:p>
    <w:p w14:paraId="5CED60A2" w14:textId="6EB68B00" w:rsidR="00BF1E29" w:rsidRPr="00631EF6" w:rsidRDefault="00BF1E29" w:rsidP="00BF1E29">
      <w:pPr>
        <w:pStyle w:val="Heading3"/>
        <w:rPr>
          <w:rFonts w:asciiTheme="minorHAnsi" w:eastAsiaTheme="minorEastAsia" w:hAnsiTheme="minorHAnsi" w:cstheme="minorBidi"/>
          <w:sz w:val="22"/>
          <w:szCs w:val="22"/>
        </w:rPr>
      </w:pPr>
      <w:bookmarkStart w:id="326" w:name="_Toc35260627"/>
      <w:bookmarkStart w:id="327" w:name="_Toc87627169"/>
      <w:r w:rsidRPr="00631EF6">
        <w:rPr>
          <w:rFonts w:asciiTheme="minorHAnsi" w:eastAsiaTheme="minorEastAsia" w:hAnsiTheme="minorHAnsi" w:cstheme="minorBidi"/>
          <w:sz w:val="22"/>
          <w:szCs w:val="22"/>
        </w:rPr>
        <w:lastRenderedPageBreak/>
        <w:t>All-weather operations (AWOs)</w:t>
      </w:r>
      <w:bookmarkEnd w:id="326"/>
      <w:bookmarkEnd w:id="327"/>
    </w:p>
    <w:p w14:paraId="085C206E" w14:textId="5154D38F" w:rsidR="00884DA4" w:rsidRPr="00631EF6" w:rsidRDefault="00BF1E29" w:rsidP="00BF1E29">
      <w:pPr>
        <w:pStyle w:val="Intro"/>
        <w:rPr>
          <w:szCs w:val="20"/>
        </w:rPr>
      </w:pPr>
      <w:r w:rsidRPr="00631EF6">
        <w:rPr>
          <w:szCs w:val="20"/>
        </w:rPr>
        <w:t>AWOs are typically addressed by regulations in the following aviation domains: airworthiness, air operations, aircrew, aerodromes, ATM/ANS as well as in rules of the air. The existing rules in these domains may not be sufficiently addressing technological advancements, or not yet fully align with the ICAO SARPs (e.g. ICAO Annex 6 amendments introducing lower category (CAT) II and CAT III minima and the concept of operational credits, in particular for operations with vision systems). Rulemaking in this area will increase consistency of rules across different domains, encourage cross-domain risk assessments, ensure that better weather information is provided to pilots, as well as harmonise with the FAA and other regulators.</w:t>
      </w:r>
    </w:p>
    <w:tbl>
      <w:tblPr>
        <w:tblStyle w:val="TableGrid"/>
        <w:tblW w:w="10353" w:type="dxa"/>
        <w:tblInd w:w="-10" w:type="dxa"/>
        <w:tblLayout w:type="fixed"/>
        <w:tblLook w:val="04A0" w:firstRow="1" w:lastRow="0" w:firstColumn="1" w:lastColumn="0" w:noHBand="0" w:noVBand="1"/>
      </w:tblPr>
      <w:tblGrid>
        <w:gridCol w:w="1978"/>
        <w:gridCol w:w="992"/>
        <w:gridCol w:w="2279"/>
        <w:gridCol w:w="1701"/>
        <w:gridCol w:w="3403"/>
      </w:tblGrid>
      <w:tr w:rsidR="00BF1E29" w:rsidRPr="00631EF6" w14:paraId="0A65C71E" w14:textId="77777777" w:rsidTr="002C3415">
        <w:tc>
          <w:tcPr>
            <w:tcW w:w="10353" w:type="dxa"/>
            <w:gridSpan w:val="5"/>
            <w:tcBorders>
              <w:bottom w:val="nil"/>
            </w:tcBorders>
            <w:shd w:val="clear" w:color="auto" w:fill="948A54" w:themeFill="background2" w:themeFillShade="80"/>
          </w:tcPr>
          <w:p w14:paraId="62FFCCEF" w14:textId="77777777" w:rsidR="00BF1E29" w:rsidRPr="00631EF6" w:rsidRDefault="00BF1E29" w:rsidP="00BF1E29">
            <w:pPr>
              <w:jc w:val="both"/>
              <w:rPr>
                <w:rFonts w:asciiTheme="minorHAnsi" w:hAnsiTheme="minorHAnsi" w:cstheme="minorHAnsi"/>
                <w:sz w:val="6"/>
                <w:szCs w:val="6"/>
              </w:rPr>
            </w:pPr>
          </w:p>
        </w:tc>
      </w:tr>
      <w:tr w:rsidR="00BF1E29" w:rsidRPr="00631EF6" w14:paraId="5746CE36" w14:textId="77777777" w:rsidTr="009E3DD3">
        <w:trPr>
          <w:trHeight w:val="394"/>
        </w:trPr>
        <w:tc>
          <w:tcPr>
            <w:tcW w:w="1978" w:type="dxa"/>
            <w:tcBorders>
              <w:top w:val="nil"/>
              <w:left w:val="nil"/>
              <w:bottom w:val="nil"/>
              <w:right w:val="nil"/>
            </w:tcBorders>
            <w:shd w:val="clear" w:color="auto" w:fill="DBE5F1" w:themeFill="accent1" w:themeFillTint="33"/>
          </w:tcPr>
          <w:p w14:paraId="7D9478A6" w14:textId="475AF312" w:rsidR="00BF1E29" w:rsidRPr="00631EF6" w:rsidRDefault="00EC2EBF" w:rsidP="00BF1E29">
            <w:pPr>
              <w:rPr>
                <w:rFonts w:asciiTheme="minorHAnsi" w:hAnsiTheme="minorHAnsi" w:cstheme="minorHAnsi"/>
                <w:b/>
                <w:bCs/>
                <w:sz w:val="22"/>
                <w:szCs w:val="22"/>
              </w:rPr>
            </w:pPr>
            <w:r>
              <w:rPr>
                <w:rFonts w:asciiTheme="minorHAnsi" w:hAnsiTheme="minorHAnsi" w:cstheme="minorHAnsi"/>
                <w:b/>
                <w:bCs/>
                <w:sz w:val="22"/>
                <w:szCs w:val="22"/>
              </w:rPr>
              <w:t>EUR.RMT.00</w:t>
            </w:r>
            <w:r w:rsidR="00945E0D">
              <w:rPr>
                <w:rFonts w:asciiTheme="minorHAnsi" w:hAnsiTheme="minorHAnsi" w:cstheme="minorHAnsi"/>
                <w:b/>
                <w:bCs/>
                <w:sz w:val="22"/>
                <w:szCs w:val="22"/>
              </w:rPr>
              <w:t>87</w:t>
            </w:r>
          </w:p>
        </w:tc>
        <w:tc>
          <w:tcPr>
            <w:tcW w:w="8375" w:type="dxa"/>
            <w:gridSpan w:val="4"/>
            <w:tcBorders>
              <w:top w:val="nil"/>
              <w:left w:val="nil"/>
              <w:bottom w:val="nil"/>
              <w:right w:val="nil"/>
            </w:tcBorders>
            <w:shd w:val="clear" w:color="auto" w:fill="DBE5F1" w:themeFill="accent1" w:themeFillTint="33"/>
          </w:tcPr>
          <w:p w14:paraId="43E585B2" w14:textId="77777777" w:rsidR="00BF1E29" w:rsidRPr="00631EF6" w:rsidRDefault="00BF1E29" w:rsidP="00BF1E29">
            <w:pPr>
              <w:rPr>
                <w:rFonts w:asciiTheme="minorHAnsi" w:hAnsiTheme="minorHAnsi" w:cstheme="minorHAnsi"/>
                <w:b/>
                <w:bCs/>
                <w:sz w:val="22"/>
                <w:szCs w:val="22"/>
              </w:rPr>
            </w:pPr>
            <w:r w:rsidRPr="00631EF6">
              <w:rPr>
                <w:rFonts w:asciiTheme="minorHAnsi" w:hAnsiTheme="minorHAnsi" w:cstheme="minorHAnsi"/>
                <w:b/>
                <w:bCs/>
                <w:noProof/>
                <w:sz w:val="22"/>
                <w:szCs w:val="22"/>
              </w:rPr>
              <w:t>All Weather Operations</w:t>
            </w:r>
          </w:p>
        </w:tc>
      </w:tr>
      <w:tr w:rsidR="00BA1C68" w:rsidRPr="00631EF6" w14:paraId="1949152C" w14:textId="77777777" w:rsidTr="001D4903">
        <w:tc>
          <w:tcPr>
            <w:tcW w:w="10353" w:type="dxa"/>
            <w:gridSpan w:val="5"/>
            <w:tcBorders>
              <w:top w:val="nil"/>
              <w:left w:val="nil"/>
              <w:bottom w:val="single" w:sz="4" w:space="0" w:color="auto"/>
              <w:right w:val="nil"/>
            </w:tcBorders>
          </w:tcPr>
          <w:p w14:paraId="0DB1B3B8" w14:textId="77777777" w:rsidR="00BA1C68" w:rsidRPr="00631EF6" w:rsidRDefault="00BA1C68"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5485FF9" w14:textId="77777777" w:rsidR="00BA1C68" w:rsidRPr="00631EF6" w:rsidRDefault="00BA1C68"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Review and update the all-weather operations (AWO) rules in all aviation domains, as regards: </w:t>
            </w:r>
          </w:p>
          <w:p w14:paraId="7496D442" w14:textId="378D706B" w:rsidR="00BA1C68" w:rsidRPr="00631EF6" w:rsidRDefault="00BA1C68" w:rsidP="00BA1C68">
            <w:pPr>
              <w:spacing w:before="60"/>
              <w:ind w:left="465" w:hanging="465"/>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ab/>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possibility of applying safety performance principle in redrafting of current rules with the aim of allowing a better integration of new and future technologies supporting AWO operations, as e.g. enhanced flight vision systems (EFVS), synthetic vision systems (SVS), synthetic vision guidance systems (SVGS), combined vision systems (CVS), head-up displays (HUD); </w:t>
            </w:r>
          </w:p>
          <w:p w14:paraId="5959CB1B" w14:textId="60A04CCF" w:rsidR="00BA1C68" w:rsidRPr="00631EF6" w:rsidRDefault="00BA1C68" w:rsidP="00BA1C68">
            <w:pPr>
              <w:spacing w:before="60"/>
              <w:ind w:left="465" w:hanging="465"/>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ab/>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conventional low visibility operations (LVO), such as instrument landing system (ILS)-based CAT II and CAT III approach operations or low visibility take-offs; </w:t>
            </w:r>
          </w:p>
          <w:p w14:paraId="64D1B0A2" w14:textId="74E0D960" w:rsidR="00BA1C68" w:rsidRPr="00631EF6" w:rsidRDefault="00BA1C68" w:rsidP="00BA1C68">
            <w:pPr>
              <w:spacing w:before="60"/>
              <w:ind w:left="465" w:hanging="465"/>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ab/>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other than AWO, such as CAT I operations using ILS, GLS or SBAS, or approach operations to higher minima using area navigation (RNAV)(GNSS), non-directional beacons (NDBs) or VHF omnidirectional ranges (VORs); </w:t>
            </w:r>
          </w:p>
          <w:p w14:paraId="5B723148" w14:textId="74F6B54D" w:rsidR="00BA1C68" w:rsidRPr="00631EF6" w:rsidRDefault="00BA1C68" w:rsidP="00BA1C68">
            <w:pPr>
              <w:spacing w:before="60"/>
              <w:ind w:left="465" w:hanging="465"/>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ab/>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miscellaneous items, such as the improvement of existing rules text and the transposition of the new ICAO approach classification; </w:t>
            </w:r>
          </w:p>
          <w:p w14:paraId="46D98FB7" w14:textId="41AEEEF5" w:rsidR="00BA1C68" w:rsidRPr="00631EF6" w:rsidRDefault="00BA1C68" w:rsidP="00BA1C68">
            <w:pPr>
              <w:spacing w:before="60"/>
              <w:ind w:left="465" w:hanging="465"/>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Pr>
                <w:rFonts w:asciiTheme="minorHAnsi" w:hAnsiTheme="minorHAnsi" w:cstheme="minorHAnsi"/>
                <w:i/>
                <w:noProof/>
                <w14:shadow w14:blurRad="63500" w14:dist="50800" w14:dir="10800000" w14:sx="0" w14:sy="0" w14:kx="0" w14:ky="0" w14:algn="none">
                  <w14:srgbClr w14:val="000000">
                    <w14:alpha w14:val="50000"/>
                  </w14:srgbClr>
                </w14:shadow>
              </w:rPr>
              <w:tab/>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harmonisation with bilateral partners (e.g. FAA) to the extent possible; </w:t>
            </w:r>
          </w:p>
          <w:p w14:paraId="65011F42" w14:textId="405725A6" w:rsidR="00BA1C68" w:rsidRPr="00631EF6" w:rsidRDefault="00BA1C68" w:rsidP="00BA1C68">
            <w:pPr>
              <w:spacing w:before="60"/>
              <w:ind w:left="465" w:hanging="465"/>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w:t>
            </w:r>
            <w:r>
              <w:rPr>
                <w:rFonts w:asciiTheme="minorHAnsi" w:hAnsiTheme="minorHAnsi" w:cstheme="minorHAnsi"/>
                <w:i/>
                <w:noProof/>
                <w14:shadow w14:blurRad="63500" w14:dist="50800" w14:dir="10800000" w14:sx="0" w14:sy="0" w14:kx="0" w14:ky="0" w14:algn="none">
                  <w14:srgbClr w14:val="000000">
                    <w14:alpha w14:val="50000"/>
                  </w14:srgbClr>
                </w14:shadow>
              </w:rPr>
              <w:tab/>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introduction of operations with operational credits not being yet part of ICAO regulatory system. </w:t>
            </w:r>
          </w:p>
          <w:p w14:paraId="77191BB6" w14:textId="77777777" w:rsidR="00BA1C68" w:rsidRPr="00631EF6" w:rsidRDefault="00BA1C68"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631EF6" w14:paraId="373D3B7A" w14:textId="77777777" w:rsidTr="00130785">
        <w:trPr>
          <w:trHeight w:val="255"/>
        </w:trPr>
        <w:tc>
          <w:tcPr>
            <w:tcW w:w="1978" w:type="dxa"/>
            <w:tcBorders>
              <w:top w:val="single" w:sz="4" w:space="0" w:color="auto"/>
              <w:left w:val="nil"/>
              <w:bottom w:val="single" w:sz="4" w:space="0" w:color="auto"/>
              <w:right w:val="nil"/>
            </w:tcBorders>
            <w:shd w:val="clear" w:color="auto" w:fill="auto"/>
            <w:vAlign w:val="center"/>
          </w:tcPr>
          <w:p w14:paraId="23BDFCCC"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shd w:val="clear" w:color="auto" w:fill="auto"/>
            <w:vAlign w:val="center"/>
          </w:tcPr>
          <w:p w14:paraId="4A97E058" w14:textId="77777777"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shd w:val="clear" w:color="auto" w:fill="auto"/>
            <w:vAlign w:val="center"/>
          </w:tcPr>
          <w:p w14:paraId="3F867FB0" w14:textId="374753F1" w:rsidR="00BF1E29" w:rsidRPr="00631EF6"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403" w:type="dxa"/>
            <w:tcBorders>
              <w:top w:val="single" w:sz="4" w:space="0" w:color="auto"/>
              <w:left w:val="nil"/>
              <w:bottom w:val="single" w:sz="4" w:space="0" w:color="auto"/>
              <w:right w:val="nil"/>
            </w:tcBorders>
            <w:shd w:val="clear" w:color="auto" w:fill="auto"/>
            <w:vAlign w:val="center"/>
          </w:tcPr>
          <w:p w14:paraId="25DD561C" w14:textId="466C13C0" w:rsidR="00BF1E29" w:rsidRPr="00631EF6"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631EF6" w14:paraId="70D63E52" w14:textId="77777777" w:rsidTr="00130785">
        <w:trPr>
          <w:trHeight w:val="255"/>
        </w:trPr>
        <w:tc>
          <w:tcPr>
            <w:tcW w:w="1978" w:type="dxa"/>
            <w:tcBorders>
              <w:top w:val="single" w:sz="4" w:space="0" w:color="auto"/>
              <w:left w:val="nil"/>
              <w:bottom w:val="single" w:sz="4" w:space="0" w:color="auto"/>
              <w:right w:val="nil"/>
            </w:tcBorders>
            <w:shd w:val="clear" w:color="auto" w:fill="auto"/>
            <w:vAlign w:val="center"/>
          </w:tcPr>
          <w:p w14:paraId="431F7FDA"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Reference(s)</w:t>
            </w:r>
          </w:p>
        </w:tc>
        <w:tc>
          <w:tcPr>
            <w:tcW w:w="8375" w:type="dxa"/>
            <w:gridSpan w:val="4"/>
            <w:tcBorders>
              <w:top w:val="single" w:sz="4" w:space="0" w:color="auto"/>
              <w:left w:val="nil"/>
              <w:bottom w:val="single" w:sz="4" w:space="0" w:color="auto"/>
              <w:right w:val="nil"/>
            </w:tcBorders>
            <w:shd w:val="clear" w:color="auto" w:fill="auto"/>
            <w:vAlign w:val="center"/>
          </w:tcPr>
          <w:p w14:paraId="2A78A171" w14:textId="77777777" w:rsidR="00BF1E29" w:rsidRPr="00631EF6"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631EF6" w14:paraId="6EC9F471" w14:textId="77777777" w:rsidTr="00130785">
        <w:trPr>
          <w:trHeight w:val="255"/>
        </w:trPr>
        <w:tc>
          <w:tcPr>
            <w:tcW w:w="1978" w:type="dxa"/>
            <w:tcBorders>
              <w:top w:val="single" w:sz="4" w:space="0" w:color="auto"/>
              <w:left w:val="nil"/>
              <w:bottom w:val="nil"/>
              <w:right w:val="nil"/>
            </w:tcBorders>
            <w:shd w:val="clear" w:color="auto" w:fill="auto"/>
            <w:vAlign w:val="center"/>
          </w:tcPr>
          <w:p w14:paraId="6621BA8F"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Dependencies</w:t>
            </w:r>
          </w:p>
        </w:tc>
        <w:tc>
          <w:tcPr>
            <w:tcW w:w="8375" w:type="dxa"/>
            <w:gridSpan w:val="4"/>
            <w:tcBorders>
              <w:top w:val="single" w:sz="4" w:space="0" w:color="auto"/>
              <w:left w:val="nil"/>
              <w:bottom w:val="nil"/>
              <w:right w:val="nil"/>
            </w:tcBorders>
            <w:shd w:val="clear" w:color="auto" w:fill="auto"/>
            <w:vAlign w:val="center"/>
          </w:tcPr>
          <w:p w14:paraId="3C53FAE2" w14:textId="77777777" w:rsidR="00BA1C68" w:rsidRDefault="00E56682"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33A2B3F1" w14:textId="6A4C2F56" w:rsidR="00B52839" w:rsidRPr="00631EF6" w:rsidRDefault="00E56682"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GASP Goal 2</w:t>
            </w:r>
          </w:p>
          <w:p w14:paraId="36FEFA02" w14:textId="7441DBCC" w:rsidR="00BF1E29" w:rsidRPr="00631EF6" w:rsidRDefault="00884DA4"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E56682" w:rsidRPr="00631EF6">
              <w:rPr>
                <w:rFonts w:asciiTheme="minorHAnsi" w:hAnsiTheme="minorHAnsi" w:cstheme="minorHAnsi"/>
                <w:i/>
                <w:noProof/>
                <w14:shadow w14:blurRad="63500" w14:dist="50800" w14:dir="10800000" w14:sx="0" w14:sy="0" w14:kx="0" w14:ky="0" w14:algn="none">
                  <w14:srgbClr w14:val="000000">
                    <w14:alpha w14:val="50000"/>
                  </w14:srgbClr>
                </w14:shadow>
              </w:rPr>
              <w:t>RMT.0379</w:t>
            </w:r>
          </w:p>
        </w:tc>
      </w:tr>
      <w:tr w:rsidR="00BF1E29" w:rsidRPr="00631EF6" w14:paraId="06FA03D0" w14:textId="77777777" w:rsidTr="00FF048D">
        <w:tc>
          <w:tcPr>
            <w:tcW w:w="10353" w:type="dxa"/>
            <w:gridSpan w:val="5"/>
            <w:tcBorders>
              <w:top w:val="single" w:sz="4" w:space="0" w:color="auto"/>
              <w:left w:val="nil"/>
              <w:bottom w:val="nil"/>
              <w:right w:val="nil"/>
            </w:tcBorders>
            <w:shd w:val="clear" w:color="auto" w:fill="948A54" w:themeFill="background2" w:themeFillShade="80"/>
          </w:tcPr>
          <w:p w14:paraId="54B38B76" w14:textId="77777777" w:rsidR="00BF1E29" w:rsidRPr="00631EF6" w:rsidRDefault="00BF1E29" w:rsidP="00BF1E29">
            <w:pPr>
              <w:jc w:val="both"/>
              <w:rPr>
                <w:rFonts w:asciiTheme="minorHAnsi" w:hAnsiTheme="minorHAnsi" w:cstheme="minorHAnsi"/>
                <w:sz w:val="6"/>
                <w:szCs w:val="6"/>
              </w:rPr>
            </w:pPr>
          </w:p>
        </w:tc>
      </w:tr>
      <w:tr w:rsidR="00BF1E29" w:rsidRPr="00631EF6" w14:paraId="79C37F97" w14:textId="77777777" w:rsidTr="002C3415">
        <w:tc>
          <w:tcPr>
            <w:tcW w:w="2970" w:type="dxa"/>
            <w:gridSpan w:val="2"/>
            <w:tcBorders>
              <w:top w:val="nil"/>
              <w:left w:val="nil"/>
              <w:bottom w:val="nil"/>
              <w:right w:val="nil"/>
            </w:tcBorders>
          </w:tcPr>
          <w:p w14:paraId="40710327" w14:textId="77777777" w:rsidR="00BF1E29" w:rsidRPr="00631EF6" w:rsidRDefault="00BF1E29" w:rsidP="00BF1E29">
            <w:pPr>
              <w:spacing w:before="53" w:after="53"/>
              <w:rPr>
                <w:rFonts w:asciiTheme="minorHAnsi" w:hAnsiTheme="minorHAnsi" w:cstheme="minorHAnsi"/>
              </w:rPr>
            </w:pPr>
            <w:r w:rsidRPr="00631EF6">
              <w:rPr>
                <w:rFonts w:asciiTheme="minorHAnsi" w:hAnsiTheme="minorHAnsi" w:cstheme="minorHAnsi"/>
                <w:b/>
                <w:bCs/>
              </w:rPr>
              <w:t>Affected stakeholders</w:t>
            </w:r>
          </w:p>
        </w:tc>
        <w:tc>
          <w:tcPr>
            <w:tcW w:w="7383" w:type="dxa"/>
            <w:gridSpan w:val="3"/>
            <w:tcBorders>
              <w:top w:val="nil"/>
              <w:left w:val="nil"/>
              <w:bottom w:val="nil"/>
              <w:right w:val="nil"/>
            </w:tcBorders>
          </w:tcPr>
          <w:p w14:paraId="4A92B8AC" w14:textId="14225404" w:rsidR="00BF1E29" w:rsidRPr="00631EF6" w:rsidRDefault="00EF2174" w:rsidP="00EF2174">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Approved Pilot Training Organisations i.a.w. ICAO Annex 1, </w:t>
            </w:r>
            <w:r w:rsidR="00D50678" w:rsidRPr="00631EF6">
              <w:rPr>
                <w:rFonts w:asciiTheme="minorHAnsi" w:hAnsiTheme="minorHAnsi" w:cstheme="minorHAnsi"/>
                <w:i/>
                <w:noProof/>
                <w14:shadow w14:blurRad="63500" w14:dist="50800" w14:dir="10800000" w14:sx="0" w14:sy="0" w14:kx="0" w14:ky="0" w14:algn="none">
                  <w14:srgbClr w14:val="000000">
                    <w14:alpha w14:val="50000"/>
                  </w14:srgbClr>
                </w14:shadow>
              </w:rPr>
              <w:t>O</w:t>
            </w:r>
            <w:r w:rsidR="00FE561D"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rganisations responsible for the type design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and manufacture </w:t>
            </w:r>
            <w:r w:rsidR="00FE561D" w:rsidRPr="00631EF6">
              <w:rPr>
                <w:rFonts w:asciiTheme="minorHAnsi" w:hAnsiTheme="minorHAnsi" w:cstheme="minorHAnsi"/>
                <w:i/>
                <w:noProof/>
                <w14:shadow w14:blurRad="63500" w14:dist="50800" w14:dir="10800000" w14:sx="0" w14:sy="0" w14:kx="0" w14:ky="0" w14:algn="none">
                  <w14:srgbClr w14:val="000000">
                    <w14:alpha w14:val="50000"/>
                  </w14:srgbClr>
                </w14:shadow>
              </w:rPr>
              <w:t>of aircraft, engines, propellers or components i.a.w. ICAO Annex 8</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272DBA" w:rsidRPr="00631EF6">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CA0E70"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BF1E29"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Providers of Air Navigation/Air Traffic Management Services  i.a.w. ICAO Annex 11 and </w:t>
            </w:r>
            <w:r w:rsidR="00CA0E70"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Operators of certified aerodromes i.a.w. ICAO Annex 14 </w:t>
            </w:r>
            <w:r w:rsidR="00D6018D">
              <w:rPr>
                <w:rFonts w:asciiTheme="minorHAnsi" w:hAnsiTheme="minorHAnsi" w:cstheme="minorHAnsi"/>
                <w:i/>
                <w:noProof/>
                <w14:shadow w14:blurRad="63500" w14:dist="50800" w14:dir="10800000" w14:sx="0" w14:sy="0" w14:kx="0" w14:ky="0" w14:algn="none">
                  <w14:srgbClr w14:val="000000">
                    <w14:alpha w14:val="50000"/>
                  </w14:srgbClr>
                </w14:shadow>
              </w:rPr>
              <w:t>Vol. I</w:t>
            </w:r>
            <w:r w:rsidRPr="00631EF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BF1E29" w:rsidRPr="00631EF6" w14:paraId="3D55B0C3" w14:textId="77777777" w:rsidTr="002C3415">
        <w:tc>
          <w:tcPr>
            <w:tcW w:w="2970" w:type="dxa"/>
            <w:gridSpan w:val="2"/>
            <w:tcBorders>
              <w:top w:val="nil"/>
              <w:left w:val="nil"/>
              <w:bottom w:val="nil"/>
              <w:right w:val="nil"/>
            </w:tcBorders>
          </w:tcPr>
          <w:p w14:paraId="5C02AD47" w14:textId="77777777" w:rsidR="00BF1E29" w:rsidRPr="00631EF6" w:rsidRDefault="00BF1E29" w:rsidP="00BF1E29">
            <w:pPr>
              <w:spacing w:before="53" w:after="53"/>
              <w:rPr>
                <w:rFonts w:asciiTheme="minorHAnsi" w:hAnsiTheme="minorHAnsi" w:cstheme="minorHAnsi"/>
                <w:b/>
                <w:bCs/>
              </w:rPr>
            </w:pPr>
            <w:r w:rsidRPr="00631EF6">
              <w:rPr>
                <w:rFonts w:asciiTheme="minorHAnsi" w:hAnsiTheme="minorHAnsi" w:cstheme="minorHAnsi"/>
                <w:b/>
                <w:bCs/>
              </w:rPr>
              <w:t>Owner</w:t>
            </w:r>
          </w:p>
        </w:tc>
        <w:tc>
          <w:tcPr>
            <w:tcW w:w="7383" w:type="dxa"/>
            <w:gridSpan w:val="3"/>
            <w:tcBorders>
              <w:top w:val="nil"/>
              <w:left w:val="nil"/>
              <w:bottom w:val="nil"/>
              <w:right w:val="nil"/>
            </w:tcBorders>
          </w:tcPr>
          <w:p w14:paraId="6DBE6C82" w14:textId="175F3A7C" w:rsidR="00BF1E29" w:rsidRPr="00631EF6" w:rsidRDefault="003F5A7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631EF6">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631EF6" w14:paraId="712AB7B6" w14:textId="77777777" w:rsidTr="002C3415">
        <w:tc>
          <w:tcPr>
            <w:tcW w:w="10353" w:type="dxa"/>
            <w:gridSpan w:val="5"/>
            <w:tcBorders>
              <w:top w:val="nil"/>
              <w:left w:val="nil"/>
              <w:bottom w:val="nil"/>
              <w:right w:val="nil"/>
            </w:tcBorders>
            <w:shd w:val="clear" w:color="auto" w:fill="948A54" w:themeFill="background2" w:themeFillShade="80"/>
          </w:tcPr>
          <w:p w14:paraId="1B6AF44C" w14:textId="77777777" w:rsidR="00BF1E29" w:rsidRPr="00631EF6" w:rsidRDefault="00BF1E29" w:rsidP="00BF1E29">
            <w:pPr>
              <w:jc w:val="both"/>
              <w:rPr>
                <w:rFonts w:asciiTheme="minorHAnsi" w:hAnsiTheme="minorHAnsi" w:cstheme="minorHAnsi"/>
                <w:sz w:val="6"/>
                <w:szCs w:val="6"/>
              </w:rPr>
            </w:pPr>
          </w:p>
        </w:tc>
      </w:tr>
      <w:tr w:rsidR="00BF1E29" w:rsidRPr="00631EF6" w14:paraId="5D8A1224" w14:textId="77777777" w:rsidTr="002C3415">
        <w:tc>
          <w:tcPr>
            <w:tcW w:w="10353" w:type="dxa"/>
            <w:gridSpan w:val="5"/>
            <w:tcBorders>
              <w:top w:val="nil"/>
              <w:left w:val="nil"/>
              <w:bottom w:val="single" w:sz="4" w:space="0" w:color="auto"/>
              <w:right w:val="nil"/>
            </w:tcBorders>
            <w:shd w:val="clear" w:color="auto" w:fill="DBE5F1" w:themeFill="accent1" w:themeFillTint="33"/>
          </w:tcPr>
          <w:p w14:paraId="0ED6B27D"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EXPECTED OUTPUT</w:t>
            </w:r>
          </w:p>
        </w:tc>
      </w:tr>
      <w:tr w:rsidR="00BF1E29" w:rsidRPr="00631EF6" w14:paraId="0B95DDCA" w14:textId="77777777" w:rsidTr="002C3415">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4E6D9C7"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Deliverable(s)</w:t>
            </w:r>
          </w:p>
        </w:tc>
        <w:tc>
          <w:tcPr>
            <w:tcW w:w="3403" w:type="dxa"/>
            <w:tcBorders>
              <w:top w:val="single" w:sz="4" w:space="0" w:color="auto"/>
              <w:left w:val="nil"/>
              <w:bottom w:val="single" w:sz="4" w:space="0" w:color="auto"/>
              <w:right w:val="nil"/>
            </w:tcBorders>
            <w:shd w:val="clear" w:color="auto" w:fill="DBE5F1" w:themeFill="accent1" w:themeFillTint="33"/>
            <w:vAlign w:val="center"/>
          </w:tcPr>
          <w:p w14:paraId="773D73F1"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Timeline</w:t>
            </w:r>
          </w:p>
        </w:tc>
      </w:tr>
      <w:tr w:rsidR="00BF1E29" w:rsidRPr="00631EF6" w14:paraId="6BB82C4B" w14:textId="77777777" w:rsidTr="002C3415">
        <w:tc>
          <w:tcPr>
            <w:tcW w:w="6950" w:type="dxa"/>
            <w:gridSpan w:val="4"/>
            <w:tcBorders>
              <w:top w:val="single" w:sz="4" w:space="0" w:color="auto"/>
              <w:left w:val="nil"/>
              <w:bottom w:val="nil"/>
              <w:right w:val="nil"/>
            </w:tcBorders>
            <w:shd w:val="clear" w:color="auto" w:fill="DBE5F1" w:themeFill="accent1" w:themeFillTint="33"/>
            <w:vAlign w:val="center"/>
          </w:tcPr>
          <w:p w14:paraId="0F6A3DF7" w14:textId="3B536A68" w:rsidR="00BF1E29" w:rsidRPr="00EC2EBF" w:rsidRDefault="003F5A7F"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EC2EBF">
              <w:rPr>
                <w:rFonts w:asciiTheme="minorHAnsi" w:hAnsiTheme="minorHAnsi" w:cstheme="minorHAnsi"/>
                <w:i/>
                <w:szCs w:val="20"/>
                <w14:shadow w14:blurRad="63500" w14:dist="50800" w14:dir="10800000" w14:sx="0" w14:sy="0" w14:kx="0" w14:ky="0" w14:algn="none">
                  <w14:srgbClr w14:val="000000">
                    <w14:alpha w14:val="50000"/>
                  </w14:srgbClr>
                </w14:shadow>
              </w:rPr>
              <w:t>Regulatory framework in place</w:t>
            </w:r>
          </w:p>
        </w:tc>
        <w:tc>
          <w:tcPr>
            <w:tcW w:w="3403" w:type="dxa"/>
            <w:tcBorders>
              <w:top w:val="single" w:sz="4" w:space="0" w:color="auto"/>
              <w:left w:val="nil"/>
              <w:bottom w:val="nil"/>
              <w:right w:val="nil"/>
            </w:tcBorders>
            <w:shd w:val="clear" w:color="auto" w:fill="DBE5F1" w:themeFill="accent1" w:themeFillTint="33"/>
            <w:vAlign w:val="center"/>
          </w:tcPr>
          <w:p w14:paraId="79D7ED51" w14:textId="07C0F4E0" w:rsidR="00BF1E29" w:rsidRPr="00EC2EBF" w:rsidRDefault="00BA1C68" w:rsidP="00BF1E29">
            <w:pPr>
              <w:spacing w:before="53" w:after="53"/>
              <w:rPr>
                <w:rFonts w:asciiTheme="minorHAnsi" w:hAnsiTheme="minorHAnsi" w:cstheme="minorHAnsi"/>
                <w:i/>
                <w:szCs w:val="20"/>
              </w:rPr>
            </w:pPr>
            <w:r>
              <w:rPr>
                <w:rFonts w:asciiTheme="minorHAnsi" w:hAnsiTheme="minorHAnsi" w:cstheme="minorHAnsi"/>
                <w:i/>
                <w:szCs w:val="20"/>
              </w:rPr>
              <w:t>2023Q2</w:t>
            </w:r>
          </w:p>
        </w:tc>
      </w:tr>
      <w:tr w:rsidR="00BF1E29" w:rsidRPr="00631EF6" w14:paraId="676AB810" w14:textId="77777777" w:rsidTr="002C3415">
        <w:tc>
          <w:tcPr>
            <w:tcW w:w="10353" w:type="dxa"/>
            <w:gridSpan w:val="5"/>
            <w:tcBorders>
              <w:top w:val="nil"/>
              <w:left w:val="nil"/>
              <w:bottom w:val="nil"/>
              <w:right w:val="nil"/>
            </w:tcBorders>
            <w:shd w:val="clear" w:color="auto" w:fill="948A54" w:themeFill="background2" w:themeFillShade="80"/>
          </w:tcPr>
          <w:p w14:paraId="13881A6E" w14:textId="77777777" w:rsidR="00BF1E29" w:rsidRPr="00631EF6" w:rsidRDefault="00BF1E29" w:rsidP="00BF1E29">
            <w:pPr>
              <w:jc w:val="both"/>
              <w:rPr>
                <w:rFonts w:asciiTheme="minorHAnsi" w:hAnsiTheme="minorHAnsi" w:cstheme="minorHAnsi"/>
                <w:sz w:val="6"/>
                <w:szCs w:val="6"/>
              </w:rPr>
            </w:pPr>
          </w:p>
        </w:tc>
      </w:tr>
      <w:tr w:rsidR="00BF1E29" w:rsidRPr="00631EF6" w14:paraId="7B5DE8CA" w14:textId="77777777" w:rsidTr="002C3415">
        <w:tc>
          <w:tcPr>
            <w:tcW w:w="10353" w:type="dxa"/>
            <w:gridSpan w:val="5"/>
            <w:tcBorders>
              <w:left w:val="nil"/>
              <w:right w:val="nil"/>
            </w:tcBorders>
          </w:tcPr>
          <w:p w14:paraId="0424304F"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CHANGES SINCE LAST EDITION</w:t>
            </w:r>
          </w:p>
        </w:tc>
      </w:tr>
      <w:tr w:rsidR="00BF1E29" w:rsidRPr="00631EF6" w14:paraId="2D143CB9" w14:textId="77777777" w:rsidTr="002C3415">
        <w:tc>
          <w:tcPr>
            <w:tcW w:w="10353" w:type="dxa"/>
            <w:gridSpan w:val="5"/>
            <w:tcBorders>
              <w:left w:val="nil"/>
              <w:right w:val="nil"/>
            </w:tcBorders>
          </w:tcPr>
          <w:p w14:paraId="5CB88006" w14:textId="107EE7CE" w:rsidR="00BF1E29" w:rsidRPr="00631EF6" w:rsidRDefault="00BA1C68"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Pr>
                <w:rFonts w:asciiTheme="minorHAnsi" w:hAnsiTheme="minorHAnsi" w:cstheme="minorHAnsi"/>
                <w:i/>
                <w:noProof/>
                <w14:shadow w14:blurRad="63500" w14:dist="50800" w14:dir="10800000" w14:sx="0" w14:sy="0" w14:kx="0" w14:ky="0" w14:algn="none">
                  <w14:srgbClr w14:val="000000">
                    <w14:alpha w14:val="50000"/>
                  </w14:srgbClr>
                </w14:shadow>
              </w:rPr>
              <w:t>Timeline extended considering that EPAS RMT.0379 will be completed by 2022Q2.</w:t>
            </w:r>
            <w:r w:rsidR="00FF048D">
              <w:rPr>
                <w:rFonts w:asciiTheme="minorHAnsi" w:hAnsiTheme="minorHAnsi" w:cstheme="minorHAnsi"/>
                <w:i/>
                <w:noProof/>
                <w14:shadow w14:blurRad="63500" w14:dist="50800" w14:dir="10800000" w14:sx="0" w14:sy="0" w14:kx="0" w14:ky="0" w14:algn="none">
                  <w14:srgbClr w14:val="000000">
                    <w14:alpha w14:val="50000"/>
                  </w14:srgbClr>
                </w14:shadow>
              </w:rPr>
              <w:t>a</w:t>
            </w:r>
          </w:p>
        </w:tc>
      </w:tr>
      <w:tr w:rsidR="00BF1E29" w:rsidRPr="00631EF6" w14:paraId="169F4E9D" w14:textId="77777777" w:rsidTr="002C3415">
        <w:tc>
          <w:tcPr>
            <w:tcW w:w="10353" w:type="dxa"/>
            <w:gridSpan w:val="5"/>
            <w:tcBorders>
              <w:top w:val="nil"/>
              <w:left w:val="nil"/>
              <w:bottom w:val="nil"/>
              <w:right w:val="nil"/>
            </w:tcBorders>
            <w:shd w:val="clear" w:color="auto" w:fill="948A54" w:themeFill="background2" w:themeFillShade="80"/>
          </w:tcPr>
          <w:p w14:paraId="7C6A572D" w14:textId="77777777" w:rsidR="00BF1E29" w:rsidRPr="00631EF6" w:rsidRDefault="00BF1E29" w:rsidP="00BF1E29">
            <w:pPr>
              <w:jc w:val="both"/>
              <w:rPr>
                <w:rFonts w:asciiTheme="minorHAnsi" w:hAnsiTheme="minorHAnsi" w:cstheme="minorHAnsi"/>
                <w:sz w:val="6"/>
                <w:szCs w:val="6"/>
              </w:rPr>
            </w:pPr>
          </w:p>
        </w:tc>
      </w:tr>
      <w:tr w:rsidR="00BF1E29" w:rsidRPr="00631EF6" w14:paraId="6B1C716A" w14:textId="77777777" w:rsidTr="002C3415">
        <w:tc>
          <w:tcPr>
            <w:tcW w:w="10353" w:type="dxa"/>
            <w:gridSpan w:val="5"/>
            <w:tcBorders>
              <w:top w:val="nil"/>
              <w:left w:val="nil"/>
              <w:bottom w:val="single" w:sz="4" w:space="0" w:color="auto"/>
              <w:right w:val="nil"/>
            </w:tcBorders>
            <w:shd w:val="clear" w:color="auto" w:fill="DBE5F1" w:themeFill="accent1" w:themeFillTint="33"/>
          </w:tcPr>
          <w:p w14:paraId="78979AD9" w14:textId="77777777" w:rsidR="00BF1E29" w:rsidRPr="00631EF6" w:rsidRDefault="00BF1E29" w:rsidP="00BF1E29">
            <w:pPr>
              <w:jc w:val="center"/>
              <w:rPr>
                <w:rFonts w:asciiTheme="minorHAnsi" w:hAnsiTheme="minorHAnsi" w:cstheme="minorHAnsi"/>
              </w:rPr>
            </w:pPr>
            <w:r w:rsidRPr="00631EF6">
              <w:rPr>
                <w:rFonts w:asciiTheme="minorHAnsi" w:hAnsiTheme="minorHAnsi" w:cstheme="minorHAnsi"/>
                <w:b/>
                <w:bCs/>
              </w:rPr>
              <w:t>MONITORING</w:t>
            </w:r>
          </w:p>
        </w:tc>
      </w:tr>
      <w:tr w:rsidR="00BF1E29" w:rsidRPr="00631EF6" w14:paraId="3BCCF771" w14:textId="77777777" w:rsidTr="002C3415">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D37CFA4" w14:textId="77777777" w:rsidR="00BF1E29" w:rsidRPr="00631EF6" w:rsidRDefault="00BF1E29" w:rsidP="00BF1E29">
            <w:pPr>
              <w:ind w:left="-813" w:firstLine="813"/>
              <w:rPr>
                <w:rFonts w:asciiTheme="minorHAnsi" w:hAnsiTheme="minorHAnsi" w:cstheme="minorHAnsi"/>
                <w:b/>
                <w:bCs/>
              </w:rPr>
            </w:pPr>
            <w:r w:rsidRPr="00631EF6">
              <w:rPr>
                <w:rFonts w:asciiTheme="minorHAnsi" w:hAnsiTheme="minorHAnsi" w:cstheme="minorHAnsi"/>
                <w:b/>
                <w:bCs/>
              </w:rPr>
              <w:t>Monitoring activities</w:t>
            </w:r>
          </w:p>
        </w:tc>
        <w:tc>
          <w:tcPr>
            <w:tcW w:w="3403" w:type="dxa"/>
            <w:tcBorders>
              <w:top w:val="single" w:sz="4" w:space="0" w:color="auto"/>
              <w:left w:val="nil"/>
              <w:bottom w:val="single" w:sz="4" w:space="0" w:color="auto"/>
              <w:right w:val="nil"/>
            </w:tcBorders>
            <w:shd w:val="clear" w:color="auto" w:fill="DBE5F1" w:themeFill="accent1" w:themeFillTint="33"/>
            <w:vAlign w:val="center"/>
          </w:tcPr>
          <w:p w14:paraId="2125A238" w14:textId="77777777" w:rsidR="00BF1E29" w:rsidRPr="00631EF6" w:rsidRDefault="00BF1E29" w:rsidP="00BF1E29">
            <w:pPr>
              <w:rPr>
                <w:rFonts w:asciiTheme="minorHAnsi" w:hAnsiTheme="minorHAnsi" w:cstheme="minorHAnsi"/>
                <w:b/>
                <w:bCs/>
              </w:rPr>
            </w:pPr>
            <w:r w:rsidRPr="00631EF6">
              <w:rPr>
                <w:rFonts w:asciiTheme="minorHAnsi" w:hAnsiTheme="minorHAnsi" w:cstheme="minorHAnsi"/>
                <w:b/>
                <w:bCs/>
              </w:rPr>
              <w:t>Related SPIs</w:t>
            </w:r>
          </w:p>
        </w:tc>
      </w:tr>
      <w:tr w:rsidR="00BF1E29" w:rsidRPr="00EC2EBF" w14:paraId="3D8B83E9" w14:textId="77777777" w:rsidTr="002C3415">
        <w:tc>
          <w:tcPr>
            <w:tcW w:w="6950" w:type="dxa"/>
            <w:gridSpan w:val="4"/>
            <w:tcBorders>
              <w:top w:val="single" w:sz="4" w:space="0" w:color="auto"/>
              <w:left w:val="nil"/>
              <w:bottom w:val="nil"/>
              <w:right w:val="nil"/>
            </w:tcBorders>
            <w:shd w:val="clear" w:color="auto" w:fill="DBE5F1" w:themeFill="accent1" w:themeFillTint="33"/>
            <w:vAlign w:val="center"/>
          </w:tcPr>
          <w:p w14:paraId="413D6D43" w14:textId="20C858C4" w:rsidR="00BF1E29" w:rsidRPr="00EC2EBF" w:rsidRDefault="00EC2EBF"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EC2EBF">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c>
          <w:tcPr>
            <w:tcW w:w="3403" w:type="dxa"/>
            <w:tcBorders>
              <w:top w:val="single" w:sz="4" w:space="0" w:color="auto"/>
              <w:left w:val="nil"/>
              <w:bottom w:val="nil"/>
              <w:right w:val="nil"/>
            </w:tcBorders>
            <w:shd w:val="clear" w:color="auto" w:fill="DBE5F1" w:themeFill="accent1" w:themeFillTint="33"/>
            <w:vAlign w:val="center"/>
          </w:tcPr>
          <w:p w14:paraId="6C957A8E" w14:textId="03FDE696" w:rsidR="00BF1E29" w:rsidRPr="00EC2EBF" w:rsidRDefault="00EC2EBF"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BF1E29" w:rsidRPr="00631EF6" w14:paraId="20628646" w14:textId="77777777" w:rsidTr="002C3415">
        <w:tc>
          <w:tcPr>
            <w:tcW w:w="10353" w:type="dxa"/>
            <w:gridSpan w:val="5"/>
            <w:tcBorders>
              <w:top w:val="nil"/>
              <w:left w:val="nil"/>
              <w:bottom w:val="nil"/>
              <w:right w:val="nil"/>
            </w:tcBorders>
            <w:shd w:val="clear" w:color="auto" w:fill="948A54" w:themeFill="background2" w:themeFillShade="80"/>
          </w:tcPr>
          <w:p w14:paraId="2C5051E5" w14:textId="77777777" w:rsidR="00BF1E29" w:rsidRPr="00631EF6" w:rsidRDefault="00BF1E29" w:rsidP="00BF1E29">
            <w:pPr>
              <w:jc w:val="both"/>
              <w:rPr>
                <w:rFonts w:asciiTheme="minorHAnsi" w:hAnsiTheme="minorHAnsi" w:cstheme="minorHAnsi"/>
                <w:sz w:val="6"/>
                <w:szCs w:val="6"/>
              </w:rPr>
            </w:pPr>
          </w:p>
        </w:tc>
      </w:tr>
    </w:tbl>
    <w:p w14:paraId="69405675" w14:textId="77777777" w:rsidR="00233A79" w:rsidRPr="00631EF6" w:rsidRDefault="00233A79" w:rsidP="00233A79">
      <w:pPr>
        <w:rPr>
          <w:rFonts w:ascii="Calibri" w:hAnsi="Calibri"/>
        </w:rPr>
      </w:pPr>
    </w:p>
    <w:p w14:paraId="21F13618" w14:textId="77777777" w:rsidR="003C742B" w:rsidRPr="00631EF6" w:rsidRDefault="003C742B" w:rsidP="00233A79">
      <w:pPr>
        <w:rPr>
          <w:rFonts w:ascii="Calibri" w:hAnsi="Calibri"/>
        </w:rPr>
        <w:sectPr w:rsidR="003C742B" w:rsidRPr="00631EF6" w:rsidSect="002C3415">
          <w:pgSz w:w="11907" w:h="16839" w:code="9"/>
          <w:pgMar w:top="1701" w:right="567" w:bottom="1134" w:left="993" w:header="624" w:footer="397" w:gutter="0"/>
          <w:cols w:space="708"/>
          <w:docGrid w:linePitch="360"/>
        </w:sectPr>
      </w:pPr>
    </w:p>
    <w:p w14:paraId="304C238D" w14:textId="5F173CC7" w:rsidR="00CB7AF6" w:rsidRPr="00631EF6" w:rsidRDefault="0064106D" w:rsidP="00BA75B6">
      <w:pPr>
        <w:pStyle w:val="Heading1"/>
        <w:numPr>
          <w:ilvl w:val="0"/>
          <w:numId w:val="0"/>
        </w:numPr>
        <w:ind w:left="360" w:hanging="360"/>
      </w:pPr>
      <w:bookmarkStart w:id="328" w:name="_Toc22109123"/>
      <w:bookmarkStart w:id="329" w:name="_Toc87627170"/>
      <w:r w:rsidRPr="00631EF6">
        <w:lastRenderedPageBreak/>
        <w:t xml:space="preserve">Appendix A: </w:t>
      </w:r>
      <w:r w:rsidR="00841DC7" w:rsidRPr="00631EF6">
        <w:t>EUR RASP a</w:t>
      </w:r>
      <w:r w:rsidR="00CB7AF6" w:rsidRPr="00631EF6">
        <w:t>cronyms and definitions</w:t>
      </w:r>
      <w:bookmarkEnd w:id="328"/>
      <w:bookmarkEnd w:id="329"/>
      <w:r w:rsidR="00CB7AF6" w:rsidRPr="00631EF6">
        <w:t xml:space="preserve"> </w:t>
      </w:r>
      <w:r w:rsidR="00BA75B6">
        <w:tab/>
      </w:r>
    </w:p>
    <w:p w14:paraId="73FC9596" w14:textId="60EBD486" w:rsidR="00CB7AF6" w:rsidRPr="00631EF6" w:rsidRDefault="00CB7AF6" w:rsidP="00CB7AF6">
      <w:pPr>
        <w:spacing w:before="60" w:after="60"/>
        <w:jc w:val="both"/>
        <w:rPr>
          <w:rFonts w:ascii="Calibri" w:hAnsi="Calibri"/>
          <w:sz w:val="22"/>
          <w:u w:val="single"/>
        </w:rPr>
      </w:pPr>
      <w:r w:rsidRPr="00631EF6">
        <w:rPr>
          <w:rFonts w:ascii="Calibri" w:eastAsia="Calibri" w:hAnsi="Calibri" w:cs="Calibri"/>
          <w:b/>
          <w:bCs/>
          <w:sz w:val="22"/>
          <w:szCs w:val="22"/>
          <w:lang w:eastAsia="en-US"/>
        </w:rPr>
        <w:t>List of EASA frequently used abbreviations:</w:t>
      </w:r>
      <w:r w:rsidRPr="00631EF6">
        <w:rPr>
          <w:rFonts w:ascii="Calibri" w:hAnsi="Calibri"/>
          <w:sz w:val="22"/>
        </w:rPr>
        <w:t xml:space="preserve"> </w:t>
      </w:r>
      <w:hyperlink r:id="rId76" w:history="1">
        <w:r w:rsidRPr="00631EF6">
          <w:rPr>
            <w:rFonts w:ascii="Calibri" w:hAnsi="Calibri"/>
            <w:sz w:val="22"/>
            <w:u w:val="single"/>
          </w:rPr>
          <w:t>https://www.easa.europa.eu/abbreviations</w:t>
        </w:r>
      </w:hyperlink>
    </w:p>
    <w:p w14:paraId="3C0392A1" w14:textId="77777777" w:rsidR="00CB7AF6" w:rsidRPr="00631EF6" w:rsidRDefault="00CB7AF6" w:rsidP="00CB7AF6">
      <w:pPr>
        <w:spacing w:before="60" w:after="60"/>
        <w:jc w:val="both"/>
        <w:rPr>
          <w:rFonts w:ascii="Calibri" w:hAnsi="Calibri"/>
          <w:sz w:val="22"/>
        </w:rPr>
      </w:pPr>
    </w:p>
    <w:tbl>
      <w:tblPr>
        <w:tblStyle w:val="TableGridLight"/>
        <w:tblW w:w="10343" w:type="dxa"/>
        <w:tblLook w:val="04A0" w:firstRow="1" w:lastRow="0" w:firstColumn="1" w:lastColumn="0" w:noHBand="0" w:noVBand="1"/>
      </w:tblPr>
      <w:tblGrid>
        <w:gridCol w:w="1979"/>
        <w:gridCol w:w="8364"/>
      </w:tblGrid>
      <w:tr w:rsidR="004B3C0C" w:rsidRPr="00631EF6" w14:paraId="0C8E7793" w14:textId="77777777" w:rsidTr="006C7FEF">
        <w:trPr>
          <w:trHeight w:val="372"/>
        </w:trPr>
        <w:tc>
          <w:tcPr>
            <w:tcW w:w="1979" w:type="dxa"/>
            <w:noWrap/>
          </w:tcPr>
          <w:p w14:paraId="286BF6A6" w14:textId="36F68409" w:rsidR="004B3C0C" w:rsidRPr="00631EF6" w:rsidRDefault="004B3C0C" w:rsidP="00CB7AF6">
            <w:pPr>
              <w:spacing w:after="129"/>
              <w:rPr>
                <w:rFonts w:ascii="Calibri" w:hAnsi="Calibri" w:cs="Calibri"/>
                <w:szCs w:val="22"/>
              </w:rPr>
            </w:pPr>
            <w:r>
              <w:rPr>
                <w:rFonts w:ascii="Calibri" w:hAnsi="Calibri" w:cs="Calibri"/>
                <w:szCs w:val="22"/>
              </w:rPr>
              <w:t>ACAS</w:t>
            </w:r>
          </w:p>
        </w:tc>
        <w:tc>
          <w:tcPr>
            <w:tcW w:w="8364" w:type="dxa"/>
          </w:tcPr>
          <w:p w14:paraId="50E216B8" w14:textId="126B8B9E" w:rsidR="004B3C0C" w:rsidRPr="00631EF6" w:rsidRDefault="00357299" w:rsidP="00CB7AF6">
            <w:pPr>
              <w:spacing w:after="129"/>
              <w:rPr>
                <w:rFonts w:ascii="Calibri" w:hAnsi="Calibri" w:cs="Calibri"/>
                <w:szCs w:val="22"/>
              </w:rPr>
            </w:pPr>
            <w:r>
              <w:rPr>
                <w:rFonts w:ascii="Calibri" w:hAnsi="Calibri" w:cs="Calibri"/>
                <w:color w:val="000000"/>
              </w:rPr>
              <w:t>a</w:t>
            </w:r>
            <w:r w:rsidRPr="005A7013">
              <w:rPr>
                <w:rFonts w:ascii="Calibri" w:hAnsi="Calibri" w:cs="Calibri"/>
                <w:color w:val="000000"/>
              </w:rPr>
              <w:t xml:space="preserve">irborne </w:t>
            </w:r>
            <w:r>
              <w:rPr>
                <w:rFonts w:ascii="Calibri" w:hAnsi="Calibri" w:cs="Calibri"/>
                <w:color w:val="000000"/>
              </w:rPr>
              <w:t>c</w:t>
            </w:r>
            <w:r w:rsidRPr="005A7013">
              <w:rPr>
                <w:rFonts w:ascii="Calibri" w:hAnsi="Calibri" w:cs="Calibri"/>
                <w:color w:val="000000"/>
              </w:rPr>
              <w:t xml:space="preserve">ollision </w:t>
            </w:r>
            <w:r>
              <w:rPr>
                <w:rFonts w:ascii="Calibri" w:hAnsi="Calibri" w:cs="Calibri"/>
                <w:color w:val="000000"/>
              </w:rPr>
              <w:t>a</w:t>
            </w:r>
            <w:r w:rsidRPr="005A7013">
              <w:rPr>
                <w:rFonts w:ascii="Calibri" w:hAnsi="Calibri" w:cs="Calibri"/>
                <w:color w:val="000000"/>
              </w:rPr>
              <w:t xml:space="preserve">voidance </w:t>
            </w:r>
            <w:r>
              <w:rPr>
                <w:rFonts w:ascii="Calibri" w:hAnsi="Calibri" w:cs="Calibri"/>
                <w:color w:val="000000"/>
              </w:rPr>
              <w:t>s</w:t>
            </w:r>
            <w:r w:rsidRPr="005A7013">
              <w:rPr>
                <w:rFonts w:ascii="Calibri" w:hAnsi="Calibri" w:cs="Calibri"/>
                <w:color w:val="000000"/>
              </w:rPr>
              <w:t>ystem</w:t>
            </w:r>
          </w:p>
        </w:tc>
      </w:tr>
      <w:tr w:rsidR="005F4884" w:rsidRPr="00631EF6" w14:paraId="1CBE303C" w14:textId="77777777" w:rsidTr="006C7FEF">
        <w:trPr>
          <w:trHeight w:val="372"/>
        </w:trPr>
        <w:tc>
          <w:tcPr>
            <w:tcW w:w="1979" w:type="dxa"/>
            <w:noWrap/>
            <w:hideMark/>
          </w:tcPr>
          <w:p w14:paraId="76C39D83"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ADR</w:t>
            </w:r>
          </w:p>
        </w:tc>
        <w:tc>
          <w:tcPr>
            <w:tcW w:w="8364" w:type="dxa"/>
            <w:hideMark/>
          </w:tcPr>
          <w:p w14:paraId="497EB3A2"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aerodromes</w:t>
            </w:r>
          </w:p>
        </w:tc>
      </w:tr>
      <w:tr w:rsidR="005F4884" w:rsidRPr="00631EF6" w14:paraId="6FC5012C" w14:textId="77777777" w:rsidTr="006C7FEF">
        <w:trPr>
          <w:trHeight w:val="372"/>
        </w:trPr>
        <w:tc>
          <w:tcPr>
            <w:tcW w:w="1979" w:type="dxa"/>
            <w:noWrap/>
            <w:hideMark/>
          </w:tcPr>
          <w:p w14:paraId="474D343B" w14:textId="77777777" w:rsidR="00CB7AF6" w:rsidRPr="00631EF6" w:rsidRDefault="00CB7AF6" w:rsidP="00CB7AF6">
            <w:pPr>
              <w:spacing w:after="129"/>
              <w:rPr>
                <w:rFonts w:ascii="Calibri" w:hAnsi="Calibri" w:cs="Calibri"/>
                <w:szCs w:val="22"/>
              </w:rPr>
            </w:pPr>
            <w:r w:rsidRPr="00631EF6">
              <w:rPr>
                <w:rFonts w:ascii="Calibri" w:hAnsi="Calibri" w:cs="Calibri"/>
                <w:szCs w:val="22"/>
              </w:rPr>
              <w:t xml:space="preserve">ADS-B </w:t>
            </w:r>
          </w:p>
        </w:tc>
        <w:tc>
          <w:tcPr>
            <w:tcW w:w="8364" w:type="dxa"/>
            <w:hideMark/>
          </w:tcPr>
          <w:p w14:paraId="77D98B61" w14:textId="77777777" w:rsidR="00CB7AF6" w:rsidRPr="00631EF6" w:rsidRDefault="00CB7AF6" w:rsidP="00CB7AF6">
            <w:pPr>
              <w:spacing w:after="129"/>
              <w:rPr>
                <w:rFonts w:ascii="Calibri" w:hAnsi="Calibri" w:cs="Calibri"/>
                <w:szCs w:val="22"/>
              </w:rPr>
            </w:pPr>
            <w:r w:rsidRPr="00631EF6">
              <w:rPr>
                <w:rFonts w:ascii="Calibri" w:hAnsi="Calibri" w:cs="Calibri"/>
                <w:szCs w:val="22"/>
              </w:rPr>
              <w:t xml:space="preserve">automatic dependent surveillance - broadcast </w:t>
            </w:r>
          </w:p>
        </w:tc>
      </w:tr>
      <w:tr w:rsidR="005F4884" w:rsidRPr="00631EF6" w14:paraId="7CD39AAF" w14:textId="77777777" w:rsidTr="006C7FEF">
        <w:trPr>
          <w:trHeight w:val="372"/>
        </w:trPr>
        <w:tc>
          <w:tcPr>
            <w:tcW w:w="1979" w:type="dxa"/>
            <w:noWrap/>
          </w:tcPr>
          <w:p w14:paraId="7877B296"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w:t>
            </w:r>
          </w:p>
        </w:tc>
        <w:tc>
          <w:tcPr>
            <w:tcW w:w="8364" w:type="dxa"/>
          </w:tcPr>
          <w:p w14:paraId="230B1FE7"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artificial intelligence</w:t>
            </w:r>
          </w:p>
        </w:tc>
      </w:tr>
      <w:tr w:rsidR="005F4884" w:rsidRPr="00631EF6" w14:paraId="328D1A59" w14:textId="77777777" w:rsidTr="006C7FEF">
        <w:trPr>
          <w:trHeight w:val="372"/>
        </w:trPr>
        <w:tc>
          <w:tcPr>
            <w:tcW w:w="1979" w:type="dxa"/>
            <w:noWrap/>
          </w:tcPr>
          <w:p w14:paraId="5CE22D80"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AIM</w:t>
            </w:r>
          </w:p>
        </w:tc>
        <w:tc>
          <w:tcPr>
            <w:tcW w:w="8364" w:type="dxa"/>
          </w:tcPr>
          <w:p w14:paraId="6BF86023"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aeronautical information management</w:t>
            </w:r>
          </w:p>
        </w:tc>
      </w:tr>
      <w:tr w:rsidR="005F4884" w:rsidRPr="00631EF6" w14:paraId="2625259B" w14:textId="77777777" w:rsidTr="006C7FEF">
        <w:trPr>
          <w:trHeight w:val="372"/>
        </w:trPr>
        <w:tc>
          <w:tcPr>
            <w:tcW w:w="1979" w:type="dxa"/>
            <w:noWrap/>
          </w:tcPr>
          <w:p w14:paraId="6A389714"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w:t>
            </w:r>
          </w:p>
        </w:tc>
        <w:tc>
          <w:tcPr>
            <w:tcW w:w="8364" w:type="dxa"/>
          </w:tcPr>
          <w:p w14:paraId="1808D6CD"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 navigation services</w:t>
            </w:r>
          </w:p>
        </w:tc>
      </w:tr>
      <w:tr w:rsidR="005F4884" w:rsidRPr="00631EF6" w14:paraId="55ABB9A9" w14:textId="77777777" w:rsidTr="006C7FEF">
        <w:trPr>
          <w:trHeight w:val="372"/>
        </w:trPr>
        <w:tc>
          <w:tcPr>
            <w:tcW w:w="1979" w:type="dxa"/>
            <w:noWrap/>
          </w:tcPr>
          <w:p w14:paraId="7A206872"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AIS</w:t>
            </w:r>
          </w:p>
        </w:tc>
        <w:tc>
          <w:tcPr>
            <w:tcW w:w="8364" w:type="dxa"/>
          </w:tcPr>
          <w:p w14:paraId="4853E602"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aeronautical information services</w:t>
            </w:r>
          </w:p>
        </w:tc>
      </w:tr>
      <w:tr w:rsidR="005F4884" w:rsidRPr="00631EF6" w14:paraId="27615839" w14:textId="77777777" w:rsidTr="006C7FEF">
        <w:trPr>
          <w:trHeight w:val="372"/>
        </w:trPr>
        <w:tc>
          <w:tcPr>
            <w:tcW w:w="1979" w:type="dxa"/>
            <w:noWrap/>
            <w:hideMark/>
          </w:tcPr>
          <w:p w14:paraId="37FE678E"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AMC</w:t>
            </w:r>
          </w:p>
        </w:tc>
        <w:tc>
          <w:tcPr>
            <w:tcW w:w="8364" w:type="dxa"/>
            <w:hideMark/>
          </w:tcPr>
          <w:p w14:paraId="35D7804A"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acceptable means of compliance</w:t>
            </w:r>
          </w:p>
        </w:tc>
      </w:tr>
      <w:tr w:rsidR="005F4884" w:rsidRPr="00631EF6" w14:paraId="7488E7CD" w14:textId="77777777" w:rsidTr="006C7FEF">
        <w:trPr>
          <w:trHeight w:val="372"/>
        </w:trPr>
        <w:tc>
          <w:tcPr>
            <w:tcW w:w="1979" w:type="dxa"/>
            <w:noWrap/>
          </w:tcPr>
          <w:p w14:paraId="4F68AB12" w14:textId="77777777" w:rsidR="00CB7AF6" w:rsidRPr="00631EF6" w:rsidRDefault="00CB7AF6" w:rsidP="00CB7AF6">
            <w:pPr>
              <w:spacing w:after="129"/>
              <w:rPr>
                <w:rFonts w:ascii="Calibri" w:hAnsi="Calibri" w:cs="Calibri"/>
                <w:szCs w:val="22"/>
              </w:rPr>
            </w:pPr>
            <w:r w:rsidRPr="00631EF6">
              <w:rPr>
                <w:rFonts w:ascii="Calibri" w:hAnsi="Calibri" w:cs="Calibri"/>
                <w:szCs w:val="22"/>
              </w:rPr>
              <w:t xml:space="preserve">AML </w:t>
            </w:r>
          </w:p>
        </w:tc>
        <w:tc>
          <w:tcPr>
            <w:tcW w:w="8364" w:type="dxa"/>
          </w:tcPr>
          <w:p w14:paraId="7D77B5DD"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aircraft maintenance licence</w:t>
            </w:r>
          </w:p>
        </w:tc>
      </w:tr>
      <w:tr w:rsidR="005F4884" w:rsidRPr="00631EF6" w14:paraId="6620BB33" w14:textId="77777777" w:rsidTr="006C7FEF">
        <w:trPr>
          <w:trHeight w:val="372"/>
        </w:trPr>
        <w:tc>
          <w:tcPr>
            <w:tcW w:w="1979" w:type="dxa"/>
            <w:noWrap/>
            <w:hideMark/>
          </w:tcPr>
          <w:p w14:paraId="4331A1E0"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AMO</w:t>
            </w:r>
          </w:p>
        </w:tc>
        <w:tc>
          <w:tcPr>
            <w:tcW w:w="8364" w:type="dxa"/>
            <w:hideMark/>
          </w:tcPr>
          <w:p w14:paraId="621BF8B2"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approved maintenance organisation</w:t>
            </w:r>
          </w:p>
        </w:tc>
      </w:tr>
      <w:tr w:rsidR="005F4884" w:rsidRPr="00631EF6" w14:paraId="702419C7" w14:textId="77777777" w:rsidTr="006C7FEF">
        <w:trPr>
          <w:trHeight w:val="372"/>
        </w:trPr>
        <w:tc>
          <w:tcPr>
            <w:tcW w:w="1979" w:type="dxa"/>
            <w:noWrap/>
          </w:tcPr>
          <w:p w14:paraId="10BA7B02"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AMTO</w:t>
            </w:r>
          </w:p>
        </w:tc>
        <w:tc>
          <w:tcPr>
            <w:tcW w:w="8364" w:type="dxa"/>
          </w:tcPr>
          <w:p w14:paraId="5D0DA948"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approved maintenance training organisation (Part-147)</w:t>
            </w:r>
          </w:p>
        </w:tc>
      </w:tr>
      <w:tr w:rsidR="005F4884" w:rsidRPr="00631EF6" w14:paraId="6EE18DBD" w14:textId="77777777" w:rsidTr="006C7FEF">
        <w:trPr>
          <w:trHeight w:val="372"/>
        </w:trPr>
        <w:tc>
          <w:tcPr>
            <w:tcW w:w="1979" w:type="dxa"/>
            <w:noWrap/>
            <w:hideMark/>
          </w:tcPr>
          <w:p w14:paraId="33FDD357"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ANS</w:t>
            </w:r>
          </w:p>
        </w:tc>
        <w:tc>
          <w:tcPr>
            <w:tcW w:w="8364" w:type="dxa"/>
            <w:hideMark/>
          </w:tcPr>
          <w:p w14:paraId="2BA187C0"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 navigation services</w:t>
            </w:r>
          </w:p>
        </w:tc>
      </w:tr>
      <w:tr w:rsidR="005F4884" w:rsidRPr="00631EF6" w14:paraId="6860F034" w14:textId="77777777" w:rsidTr="006C7FEF">
        <w:trPr>
          <w:trHeight w:val="372"/>
        </w:trPr>
        <w:tc>
          <w:tcPr>
            <w:tcW w:w="1979" w:type="dxa"/>
            <w:noWrap/>
          </w:tcPr>
          <w:p w14:paraId="4D1DA065" w14:textId="4197C412" w:rsidR="00082FE2" w:rsidRPr="00631EF6" w:rsidRDefault="00082FE2" w:rsidP="00CB7AF6">
            <w:pPr>
              <w:spacing w:after="129"/>
              <w:rPr>
                <w:rFonts w:ascii="Calibri" w:hAnsi="Calibri" w:cs="Calibri"/>
                <w:szCs w:val="22"/>
                <w:highlight w:val="yellow"/>
              </w:rPr>
            </w:pPr>
            <w:r w:rsidRPr="00631EF6">
              <w:rPr>
                <w:rFonts w:ascii="Calibri" w:hAnsi="Calibri" w:cs="Calibri"/>
                <w:szCs w:val="22"/>
              </w:rPr>
              <w:t xml:space="preserve">AN Region </w:t>
            </w:r>
            <w:r w:rsidR="00BA75B6">
              <w:rPr>
                <w:rFonts w:ascii="Calibri" w:hAnsi="Calibri" w:cs="Calibri"/>
                <w:szCs w:val="22"/>
              </w:rPr>
              <w:t>–</w:t>
            </w:r>
            <w:r w:rsidRPr="00631EF6">
              <w:rPr>
                <w:rFonts w:ascii="Calibri" w:hAnsi="Calibri" w:cs="Calibri"/>
                <w:szCs w:val="22"/>
              </w:rPr>
              <w:t xml:space="preserve"> EUR</w:t>
            </w:r>
          </w:p>
        </w:tc>
        <w:tc>
          <w:tcPr>
            <w:tcW w:w="8364" w:type="dxa"/>
          </w:tcPr>
          <w:p w14:paraId="049F2527" w14:textId="57C51844" w:rsidR="00082FE2" w:rsidRPr="00631EF6" w:rsidRDefault="00082FE2" w:rsidP="00082FE2">
            <w:pPr>
              <w:jc w:val="both"/>
              <w:rPr>
                <w:rFonts w:ascii="Calibri" w:hAnsi="Calibri" w:cs="Calibri"/>
                <w:szCs w:val="22"/>
                <w:highlight w:val="yellow"/>
              </w:rPr>
            </w:pPr>
            <w:r w:rsidRPr="00631EF6">
              <w:rPr>
                <w:rFonts w:ascii="Calibri" w:hAnsi="Calibri" w:cs="Calibri"/>
                <w:szCs w:val="22"/>
              </w:rPr>
              <w:t xml:space="preserve">Air Navigation Region Europe. It includes 55 </w:t>
            </w:r>
            <w:r w:rsidR="00B84F05" w:rsidRPr="00631EF6">
              <w:rPr>
                <w:rFonts w:ascii="Calibri" w:hAnsi="Calibri" w:cs="Calibri"/>
                <w:szCs w:val="22"/>
              </w:rPr>
              <w:t>out of the 56 Contracting States to which the ICAO EUR/NAT Office is accredited</w:t>
            </w:r>
            <w:r w:rsidRPr="00631EF6">
              <w:rPr>
                <w:rFonts w:ascii="Calibri" w:hAnsi="Calibri" w:cs="Calibri"/>
                <w:szCs w:val="22"/>
              </w:rPr>
              <w:t>.</w:t>
            </w:r>
          </w:p>
        </w:tc>
      </w:tr>
      <w:tr w:rsidR="005F4884" w:rsidRPr="00631EF6" w14:paraId="3B563CE5" w14:textId="77777777" w:rsidTr="006C7FEF">
        <w:trPr>
          <w:trHeight w:val="372"/>
        </w:trPr>
        <w:tc>
          <w:tcPr>
            <w:tcW w:w="1979" w:type="dxa"/>
            <w:noWrap/>
            <w:hideMark/>
          </w:tcPr>
          <w:p w14:paraId="2EF5D9CE"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AOC</w:t>
            </w:r>
          </w:p>
        </w:tc>
        <w:tc>
          <w:tcPr>
            <w:tcW w:w="8364" w:type="dxa"/>
            <w:hideMark/>
          </w:tcPr>
          <w:p w14:paraId="28B17806"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 operator certificate</w:t>
            </w:r>
          </w:p>
        </w:tc>
      </w:tr>
      <w:tr w:rsidR="005F4884" w:rsidRPr="00631EF6" w14:paraId="11D67260" w14:textId="77777777" w:rsidTr="006C7FEF">
        <w:trPr>
          <w:trHeight w:val="372"/>
        </w:trPr>
        <w:tc>
          <w:tcPr>
            <w:tcW w:w="1979" w:type="dxa"/>
            <w:noWrap/>
            <w:hideMark/>
          </w:tcPr>
          <w:p w14:paraId="766AF84D" w14:textId="77777777" w:rsidR="00CB7AF6" w:rsidRPr="00631EF6" w:rsidRDefault="00CB7AF6" w:rsidP="00CB7AF6">
            <w:pPr>
              <w:spacing w:after="129"/>
              <w:rPr>
                <w:rFonts w:ascii="Calibri" w:hAnsi="Calibri" w:cs="Calibri"/>
                <w:szCs w:val="22"/>
              </w:rPr>
            </w:pPr>
            <w:r w:rsidRPr="00631EF6">
              <w:rPr>
                <w:rFonts w:ascii="Calibri" w:hAnsi="Calibri" w:cs="Calibri"/>
                <w:szCs w:val="22"/>
              </w:rPr>
              <w:t xml:space="preserve">ASR </w:t>
            </w:r>
          </w:p>
        </w:tc>
        <w:tc>
          <w:tcPr>
            <w:tcW w:w="8364" w:type="dxa"/>
            <w:hideMark/>
          </w:tcPr>
          <w:p w14:paraId="00C49D62"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annual safety review</w:t>
            </w:r>
          </w:p>
        </w:tc>
      </w:tr>
      <w:tr w:rsidR="005F4884" w:rsidRPr="00631EF6" w14:paraId="4F0C8549" w14:textId="77777777" w:rsidTr="006C7FEF">
        <w:trPr>
          <w:trHeight w:val="372"/>
        </w:trPr>
        <w:tc>
          <w:tcPr>
            <w:tcW w:w="1979" w:type="dxa"/>
            <w:noWrap/>
            <w:hideMark/>
          </w:tcPr>
          <w:p w14:paraId="6AEE8213"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ATC</w:t>
            </w:r>
          </w:p>
        </w:tc>
        <w:tc>
          <w:tcPr>
            <w:tcW w:w="8364" w:type="dxa"/>
            <w:hideMark/>
          </w:tcPr>
          <w:p w14:paraId="5B00F6E5"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 traffic control</w:t>
            </w:r>
          </w:p>
        </w:tc>
      </w:tr>
      <w:tr w:rsidR="005F4884" w:rsidRPr="00631EF6" w14:paraId="592A7E9E" w14:textId="77777777" w:rsidTr="006C7FEF">
        <w:trPr>
          <w:trHeight w:val="372"/>
        </w:trPr>
        <w:tc>
          <w:tcPr>
            <w:tcW w:w="1979" w:type="dxa"/>
            <w:noWrap/>
            <w:hideMark/>
          </w:tcPr>
          <w:p w14:paraId="2E62100C" w14:textId="77777777" w:rsidR="00CB7AF6" w:rsidRPr="00631EF6" w:rsidRDefault="00CB7AF6" w:rsidP="00CB7AF6">
            <w:pPr>
              <w:spacing w:after="129"/>
              <w:rPr>
                <w:rFonts w:ascii="Calibri" w:hAnsi="Calibri" w:cs="Calibri"/>
                <w:szCs w:val="22"/>
              </w:rPr>
            </w:pPr>
            <w:r w:rsidRPr="00631EF6">
              <w:rPr>
                <w:rFonts w:ascii="Calibri" w:hAnsi="Calibri" w:cs="Calibri"/>
                <w:szCs w:val="22"/>
              </w:rPr>
              <w:t xml:space="preserve">ATCO </w:t>
            </w:r>
          </w:p>
        </w:tc>
        <w:tc>
          <w:tcPr>
            <w:tcW w:w="8364" w:type="dxa"/>
            <w:hideMark/>
          </w:tcPr>
          <w:p w14:paraId="030E5DA0"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 traffic controller</w:t>
            </w:r>
          </w:p>
        </w:tc>
      </w:tr>
      <w:tr w:rsidR="005F4884" w:rsidRPr="00631EF6" w14:paraId="1DEFDA9A" w14:textId="77777777" w:rsidTr="006C7FEF">
        <w:trPr>
          <w:trHeight w:val="372"/>
        </w:trPr>
        <w:tc>
          <w:tcPr>
            <w:tcW w:w="1979" w:type="dxa"/>
            <w:noWrap/>
            <w:hideMark/>
          </w:tcPr>
          <w:p w14:paraId="4E4855C8"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ATM</w:t>
            </w:r>
          </w:p>
        </w:tc>
        <w:tc>
          <w:tcPr>
            <w:tcW w:w="8364" w:type="dxa"/>
            <w:hideMark/>
          </w:tcPr>
          <w:p w14:paraId="480FB717"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 traffic management</w:t>
            </w:r>
          </w:p>
        </w:tc>
      </w:tr>
      <w:tr w:rsidR="005F4884" w:rsidRPr="00631EF6" w14:paraId="1BE65419" w14:textId="77777777" w:rsidTr="006C7FEF">
        <w:trPr>
          <w:trHeight w:val="372"/>
        </w:trPr>
        <w:tc>
          <w:tcPr>
            <w:tcW w:w="1979" w:type="dxa"/>
            <w:noWrap/>
            <w:hideMark/>
          </w:tcPr>
          <w:p w14:paraId="15A21958"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ATO</w:t>
            </w:r>
          </w:p>
        </w:tc>
        <w:tc>
          <w:tcPr>
            <w:tcW w:w="8364" w:type="dxa"/>
            <w:hideMark/>
          </w:tcPr>
          <w:p w14:paraId="06B2FED1"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approved training organisation</w:t>
            </w:r>
          </w:p>
        </w:tc>
      </w:tr>
      <w:tr w:rsidR="005F4884" w:rsidRPr="00631EF6" w14:paraId="450E8435" w14:textId="77777777" w:rsidTr="006C7FEF">
        <w:trPr>
          <w:trHeight w:val="372"/>
        </w:trPr>
        <w:tc>
          <w:tcPr>
            <w:tcW w:w="1979" w:type="dxa"/>
            <w:noWrap/>
            <w:hideMark/>
          </w:tcPr>
          <w:p w14:paraId="6E34F116"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ATPL</w:t>
            </w:r>
          </w:p>
        </w:tc>
        <w:tc>
          <w:tcPr>
            <w:tcW w:w="8364" w:type="dxa"/>
            <w:hideMark/>
          </w:tcPr>
          <w:p w14:paraId="0011C711"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 transport pilot licence</w:t>
            </w:r>
          </w:p>
        </w:tc>
      </w:tr>
      <w:tr w:rsidR="005F4884" w:rsidRPr="00631EF6" w14:paraId="0DD59FE4" w14:textId="77777777" w:rsidTr="006C7FEF">
        <w:trPr>
          <w:trHeight w:val="372"/>
        </w:trPr>
        <w:tc>
          <w:tcPr>
            <w:tcW w:w="1979" w:type="dxa"/>
            <w:noWrap/>
            <w:hideMark/>
          </w:tcPr>
          <w:p w14:paraId="58F2C576"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ATSs</w:t>
            </w:r>
          </w:p>
        </w:tc>
        <w:tc>
          <w:tcPr>
            <w:tcW w:w="8364" w:type="dxa"/>
            <w:hideMark/>
          </w:tcPr>
          <w:p w14:paraId="748E3008"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 traffic services</w:t>
            </w:r>
          </w:p>
        </w:tc>
      </w:tr>
      <w:tr w:rsidR="005F4884" w:rsidRPr="00631EF6" w14:paraId="3509D26E" w14:textId="77777777" w:rsidTr="006C7FEF">
        <w:trPr>
          <w:trHeight w:val="372"/>
        </w:trPr>
        <w:tc>
          <w:tcPr>
            <w:tcW w:w="1979" w:type="dxa"/>
            <w:noWrap/>
          </w:tcPr>
          <w:p w14:paraId="5763A067"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ATSEP</w:t>
            </w:r>
          </w:p>
        </w:tc>
        <w:tc>
          <w:tcPr>
            <w:tcW w:w="8364" w:type="dxa"/>
          </w:tcPr>
          <w:p w14:paraId="240D8090"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air traffic safety electronics personnel</w:t>
            </w:r>
          </w:p>
        </w:tc>
      </w:tr>
      <w:tr w:rsidR="005F4884" w:rsidRPr="00631EF6" w14:paraId="7B466F56" w14:textId="77777777" w:rsidTr="006C7FEF">
        <w:trPr>
          <w:trHeight w:val="372"/>
        </w:trPr>
        <w:tc>
          <w:tcPr>
            <w:tcW w:w="1979" w:type="dxa"/>
            <w:noWrap/>
            <w:hideMark/>
          </w:tcPr>
          <w:p w14:paraId="54DA8FB0" w14:textId="77777777" w:rsidR="00CB7AF6" w:rsidRPr="00631EF6" w:rsidRDefault="00CB7AF6" w:rsidP="00CB7AF6">
            <w:pPr>
              <w:spacing w:after="129"/>
              <w:rPr>
                <w:rFonts w:ascii="Calibri" w:hAnsi="Calibri" w:cs="Calibri"/>
                <w:szCs w:val="22"/>
              </w:rPr>
            </w:pPr>
            <w:r w:rsidRPr="00631EF6">
              <w:rPr>
                <w:rFonts w:ascii="Calibri" w:hAnsi="Calibri" w:cs="Calibri"/>
                <w:szCs w:val="22"/>
              </w:rPr>
              <w:t>AWOs</w:t>
            </w:r>
          </w:p>
        </w:tc>
        <w:tc>
          <w:tcPr>
            <w:tcW w:w="8364" w:type="dxa"/>
            <w:hideMark/>
          </w:tcPr>
          <w:p w14:paraId="5FC748F3" w14:textId="77777777" w:rsidR="00CB7AF6" w:rsidRPr="00631EF6" w:rsidRDefault="00CB7AF6" w:rsidP="00CB7AF6">
            <w:pPr>
              <w:spacing w:after="129"/>
              <w:rPr>
                <w:rFonts w:ascii="Calibri" w:hAnsi="Calibri" w:cs="Calibri"/>
                <w:szCs w:val="22"/>
              </w:rPr>
            </w:pPr>
            <w:r w:rsidRPr="00631EF6">
              <w:rPr>
                <w:rFonts w:ascii="Calibri" w:hAnsi="Calibri" w:cs="Calibri"/>
                <w:szCs w:val="22"/>
              </w:rPr>
              <w:t xml:space="preserve">all-weather operations </w:t>
            </w:r>
          </w:p>
        </w:tc>
      </w:tr>
      <w:tr w:rsidR="005F4884" w:rsidRPr="00631EF6" w14:paraId="343F1530" w14:textId="77777777" w:rsidTr="006C7FEF">
        <w:trPr>
          <w:trHeight w:val="372"/>
        </w:trPr>
        <w:tc>
          <w:tcPr>
            <w:tcW w:w="1979" w:type="dxa"/>
            <w:noWrap/>
            <w:hideMark/>
          </w:tcPr>
          <w:p w14:paraId="085D3BF4" w14:textId="477B5B7A" w:rsidR="00CB7AF6" w:rsidRPr="00631EF6" w:rsidRDefault="00CB7AF6" w:rsidP="00CB7AF6">
            <w:pPr>
              <w:spacing w:after="129"/>
              <w:rPr>
                <w:rFonts w:ascii="Calibri" w:hAnsi="Calibri" w:cs="Calibri"/>
                <w:szCs w:val="22"/>
              </w:rPr>
            </w:pPr>
            <w:r w:rsidRPr="00631EF6">
              <w:rPr>
                <w:rFonts w:ascii="Calibri" w:hAnsi="Calibri" w:cs="Calibri"/>
                <w:szCs w:val="22"/>
              </w:rPr>
              <w:t>CAA</w:t>
            </w:r>
            <w:r w:rsidR="002C37ED" w:rsidRPr="00631EF6">
              <w:rPr>
                <w:rFonts w:ascii="Calibri" w:hAnsi="Calibri" w:cs="Calibri"/>
                <w:szCs w:val="22"/>
              </w:rPr>
              <w:t>(s)</w:t>
            </w:r>
          </w:p>
        </w:tc>
        <w:tc>
          <w:tcPr>
            <w:tcW w:w="8364" w:type="dxa"/>
            <w:hideMark/>
          </w:tcPr>
          <w:p w14:paraId="7BD1A1F4" w14:textId="62713D12" w:rsidR="00CB7AF6" w:rsidRPr="00631EF6" w:rsidRDefault="00CB7AF6" w:rsidP="00CB7AF6">
            <w:pPr>
              <w:spacing w:after="129"/>
              <w:rPr>
                <w:rFonts w:ascii="Calibri" w:hAnsi="Calibri" w:cs="Calibri"/>
                <w:szCs w:val="22"/>
              </w:rPr>
            </w:pPr>
            <w:r w:rsidRPr="00631EF6">
              <w:rPr>
                <w:rFonts w:ascii="Calibri" w:hAnsi="Calibri" w:cs="Calibri"/>
                <w:szCs w:val="22"/>
              </w:rPr>
              <w:t>civil aviation authority</w:t>
            </w:r>
            <w:r w:rsidR="002C37ED" w:rsidRPr="00631EF6">
              <w:rPr>
                <w:rFonts w:ascii="Calibri" w:hAnsi="Calibri" w:cs="Calibri"/>
                <w:szCs w:val="22"/>
              </w:rPr>
              <w:t>(s)</w:t>
            </w:r>
          </w:p>
        </w:tc>
      </w:tr>
      <w:tr w:rsidR="005F4884" w:rsidRPr="00631EF6" w14:paraId="58BE5E94" w14:textId="77777777" w:rsidTr="006C7FEF">
        <w:trPr>
          <w:trHeight w:val="372"/>
        </w:trPr>
        <w:tc>
          <w:tcPr>
            <w:tcW w:w="1979" w:type="dxa"/>
            <w:noWrap/>
            <w:hideMark/>
          </w:tcPr>
          <w:p w14:paraId="731C9C8A"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CAG</w:t>
            </w:r>
          </w:p>
        </w:tc>
        <w:tc>
          <w:tcPr>
            <w:tcW w:w="8364" w:type="dxa"/>
            <w:hideMark/>
          </w:tcPr>
          <w:p w14:paraId="2BAE4CA0" w14:textId="4C6D06BE" w:rsidR="00CB7AF6" w:rsidRPr="00631EF6" w:rsidRDefault="00CB7AF6" w:rsidP="005F4884">
            <w:pPr>
              <w:tabs>
                <w:tab w:val="left" w:pos="4275"/>
              </w:tabs>
              <w:spacing w:after="129"/>
              <w:rPr>
                <w:rFonts w:ascii="Calibri" w:hAnsi="Calibri" w:cs="Calibri"/>
                <w:szCs w:val="22"/>
              </w:rPr>
            </w:pPr>
            <w:r w:rsidRPr="00631EF6">
              <w:rPr>
                <w:rFonts w:ascii="Calibri" w:hAnsi="Calibri" w:cs="Calibri"/>
                <w:szCs w:val="22"/>
              </w:rPr>
              <w:t>Collaborative Analysis Group</w:t>
            </w:r>
            <w:r w:rsidR="005F4884" w:rsidRPr="00631EF6">
              <w:rPr>
                <w:rFonts w:ascii="Calibri" w:hAnsi="Calibri" w:cs="Calibri"/>
                <w:szCs w:val="22"/>
              </w:rPr>
              <w:tab/>
            </w:r>
          </w:p>
        </w:tc>
      </w:tr>
      <w:tr w:rsidR="005F4884" w:rsidRPr="00631EF6" w14:paraId="05E98389" w14:textId="77777777" w:rsidTr="006C7FEF">
        <w:trPr>
          <w:trHeight w:val="372"/>
        </w:trPr>
        <w:tc>
          <w:tcPr>
            <w:tcW w:w="1979" w:type="dxa"/>
            <w:noWrap/>
          </w:tcPr>
          <w:p w14:paraId="5376EABE"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CANSO</w:t>
            </w:r>
          </w:p>
        </w:tc>
        <w:tc>
          <w:tcPr>
            <w:tcW w:w="8364" w:type="dxa"/>
          </w:tcPr>
          <w:p w14:paraId="14185E62"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Civil Air Navigation Services Organization</w:t>
            </w:r>
          </w:p>
        </w:tc>
      </w:tr>
      <w:tr w:rsidR="00F535EB" w:rsidRPr="00631EF6" w14:paraId="58146577" w14:textId="77777777" w:rsidTr="006C7FEF">
        <w:trPr>
          <w:trHeight w:val="372"/>
        </w:trPr>
        <w:tc>
          <w:tcPr>
            <w:tcW w:w="1979" w:type="dxa"/>
            <w:noWrap/>
          </w:tcPr>
          <w:p w14:paraId="381EBC16" w14:textId="12DEC63F" w:rsidR="00F535EB" w:rsidRPr="00631EF6" w:rsidRDefault="00F535EB" w:rsidP="00CB7AF6">
            <w:pPr>
              <w:spacing w:after="129"/>
              <w:rPr>
                <w:rFonts w:ascii="Calibri" w:hAnsi="Calibri" w:cs="Calibri"/>
                <w:szCs w:val="22"/>
              </w:rPr>
            </w:pPr>
            <w:r>
              <w:rPr>
                <w:rFonts w:ascii="Calibri" w:hAnsi="Calibri" w:cs="Calibri"/>
                <w:szCs w:val="22"/>
              </w:rPr>
              <w:t>CAPP</w:t>
            </w:r>
          </w:p>
        </w:tc>
        <w:tc>
          <w:tcPr>
            <w:tcW w:w="8364" w:type="dxa"/>
          </w:tcPr>
          <w:p w14:paraId="0E2261F3" w14:textId="21857D4B" w:rsidR="00F535EB" w:rsidRPr="00631EF6" w:rsidRDefault="00F535EB" w:rsidP="00CB7AF6">
            <w:pPr>
              <w:spacing w:after="129"/>
              <w:rPr>
                <w:rFonts w:ascii="Calibri" w:hAnsi="Calibri" w:cs="Calibri"/>
                <w:szCs w:val="22"/>
              </w:rPr>
            </w:pPr>
            <w:r w:rsidRPr="00F535EB">
              <w:rPr>
                <w:rFonts w:ascii="Calibri" w:hAnsi="Calibri" w:cs="Calibri"/>
                <w:szCs w:val="22"/>
              </w:rPr>
              <w:t>Certification Authorities for Propulsion</w:t>
            </w:r>
          </w:p>
        </w:tc>
      </w:tr>
      <w:tr w:rsidR="00182021" w:rsidRPr="00631EF6" w14:paraId="173477DD" w14:textId="77777777" w:rsidTr="006C7FEF">
        <w:trPr>
          <w:trHeight w:val="372"/>
        </w:trPr>
        <w:tc>
          <w:tcPr>
            <w:tcW w:w="1979" w:type="dxa"/>
            <w:noWrap/>
          </w:tcPr>
          <w:p w14:paraId="245425DF" w14:textId="4F23A529" w:rsidR="00182021" w:rsidRDefault="00182021" w:rsidP="00CB7AF6">
            <w:pPr>
              <w:spacing w:after="129"/>
              <w:rPr>
                <w:rFonts w:ascii="Calibri" w:hAnsi="Calibri" w:cs="Calibri"/>
                <w:szCs w:val="22"/>
              </w:rPr>
            </w:pPr>
            <w:r>
              <w:rPr>
                <w:rFonts w:ascii="Calibri" w:hAnsi="Calibri" w:cs="Calibri"/>
                <w:szCs w:val="22"/>
              </w:rPr>
              <w:t>CAPs</w:t>
            </w:r>
          </w:p>
        </w:tc>
        <w:tc>
          <w:tcPr>
            <w:tcW w:w="8364" w:type="dxa"/>
          </w:tcPr>
          <w:p w14:paraId="4B3DA6CA" w14:textId="52E72304" w:rsidR="00182021" w:rsidRPr="00F535EB" w:rsidRDefault="00182021" w:rsidP="00CB7AF6">
            <w:pPr>
              <w:spacing w:after="129"/>
              <w:rPr>
                <w:rFonts w:ascii="Calibri" w:hAnsi="Calibri" w:cs="Calibri"/>
                <w:szCs w:val="22"/>
              </w:rPr>
            </w:pPr>
            <w:r w:rsidRPr="00182021">
              <w:rPr>
                <w:rFonts w:ascii="Calibri" w:hAnsi="Calibri" w:cs="Calibri"/>
                <w:szCs w:val="22"/>
              </w:rPr>
              <w:t>corrective action plans</w:t>
            </w:r>
          </w:p>
        </w:tc>
      </w:tr>
      <w:tr w:rsidR="005F4884" w:rsidRPr="00631EF6" w14:paraId="5E4159FC" w14:textId="77777777" w:rsidTr="006C7FEF">
        <w:trPr>
          <w:trHeight w:val="372"/>
        </w:trPr>
        <w:tc>
          <w:tcPr>
            <w:tcW w:w="1979" w:type="dxa"/>
            <w:noWrap/>
          </w:tcPr>
          <w:p w14:paraId="6A67DF81"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CAQ</w:t>
            </w:r>
          </w:p>
        </w:tc>
        <w:tc>
          <w:tcPr>
            <w:tcW w:w="8364" w:type="dxa"/>
          </w:tcPr>
          <w:p w14:paraId="2DF655AB"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cabin air quality</w:t>
            </w:r>
          </w:p>
        </w:tc>
      </w:tr>
      <w:tr w:rsidR="005F4884" w:rsidRPr="00631EF6" w14:paraId="12661FC6" w14:textId="77777777" w:rsidTr="006C7FEF">
        <w:trPr>
          <w:trHeight w:val="372"/>
        </w:trPr>
        <w:tc>
          <w:tcPr>
            <w:tcW w:w="1979" w:type="dxa"/>
            <w:noWrap/>
            <w:hideMark/>
          </w:tcPr>
          <w:p w14:paraId="0C2602B9"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CAT</w:t>
            </w:r>
          </w:p>
        </w:tc>
        <w:tc>
          <w:tcPr>
            <w:tcW w:w="8364" w:type="dxa"/>
            <w:hideMark/>
          </w:tcPr>
          <w:p w14:paraId="29433572"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commercial air transport</w:t>
            </w:r>
          </w:p>
        </w:tc>
      </w:tr>
      <w:tr w:rsidR="005F4884" w:rsidRPr="00631EF6" w14:paraId="03DD0857" w14:textId="77777777" w:rsidTr="006C7FEF">
        <w:trPr>
          <w:trHeight w:val="372"/>
        </w:trPr>
        <w:tc>
          <w:tcPr>
            <w:tcW w:w="1979" w:type="dxa"/>
            <w:noWrap/>
            <w:hideMark/>
          </w:tcPr>
          <w:p w14:paraId="72DD9BBC"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CAT I, II, III</w:t>
            </w:r>
          </w:p>
        </w:tc>
        <w:tc>
          <w:tcPr>
            <w:tcW w:w="8364" w:type="dxa"/>
            <w:hideMark/>
          </w:tcPr>
          <w:p w14:paraId="3AAC6CF7"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category I, II, III</w:t>
            </w:r>
          </w:p>
        </w:tc>
      </w:tr>
      <w:tr w:rsidR="00F535EB" w:rsidRPr="00631EF6" w14:paraId="53F0D454" w14:textId="77777777" w:rsidTr="006C7FEF">
        <w:trPr>
          <w:trHeight w:val="372"/>
        </w:trPr>
        <w:tc>
          <w:tcPr>
            <w:tcW w:w="1979" w:type="dxa"/>
            <w:noWrap/>
          </w:tcPr>
          <w:p w14:paraId="4E757BF0" w14:textId="0FE2B167" w:rsidR="00F535EB" w:rsidRPr="00631EF6" w:rsidRDefault="00F535EB" w:rsidP="00CB7AF6">
            <w:pPr>
              <w:spacing w:after="129"/>
              <w:rPr>
                <w:rFonts w:ascii="Calibri" w:hAnsi="Calibri" w:cs="Calibri"/>
                <w:szCs w:val="22"/>
              </w:rPr>
            </w:pPr>
            <w:r>
              <w:rPr>
                <w:rFonts w:ascii="Calibri" w:hAnsi="Calibri" w:cs="Calibri"/>
                <w:szCs w:val="22"/>
              </w:rPr>
              <w:t>CATA</w:t>
            </w:r>
          </w:p>
        </w:tc>
        <w:tc>
          <w:tcPr>
            <w:tcW w:w="8364" w:type="dxa"/>
          </w:tcPr>
          <w:p w14:paraId="0C207338" w14:textId="590E8211" w:rsidR="00F535EB" w:rsidRPr="00631EF6" w:rsidRDefault="00F535EB" w:rsidP="00CB7AF6">
            <w:pPr>
              <w:spacing w:after="129"/>
              <w:rPr>
                <w:rFonts w:ascii="Calibri" w:hAnsi="Calibri" w:cs="Calibri"/>
                <w:szCs w:val="22"/>
              </w:rPr>
            </w:pPr>
            <w:r w:rsidRPr="00F535EB">
              <w:rPr>
                <w:rFonts w:ascii="Calibri" w:hAnsi="Calibri" w:cs="Calibri"/>
                <w:szCs w:val="22"/>
              </w:rPr>
              <w:t>Certification Authorities for Transport Airplane</w:t>
            </w:r>
          </w:p>
        </w:tc>
      </w:tr>
      <w:tr w:rsidR="005F4884" w:rsidRPr="00631EF6" w14:paraId="1A3EBCD1" w14:textId="77777777" w:rsidTr="006C7FEF">
        <w:trPr>
          <w:trHeight w:val="372"/>
        </w:trPr>
        <w:tc>
          <w:tcPr>
            <w:tcW w:w="1979" w:type="dxa"/>
            <w:noWrap/>
          </w:tcPr>
          <w:p w14:paraId="5195A575" w14:textId="77777777" w:rsidR="00CB7AF6" w:rsidRPr="00631EF6" w:rsidRDefault="00CB7AF6" w:rsidP="00CB7AF6">
            <w:pPr>
              <w:spacing w:after="129"/>
              <w:rPr>
                <w:rFonts w:ascii="Calibri" w:hAnsi="Calibri" w:cs="Calibri"/>
                <w:szCs w:val="22"/>
              </w:rPr>
            </w:pPr>
            <w:r w:rsidRPr="00631EF6">
              <w:rPr>
                <w:rFonts w:ascii="Calibri" w:hAnsi="Calibri" w:cs="Calibri"/>
                <w:szCs w:val="22"/>
              </w:rPr>
              <w:lastRenderedPageBreak/>
              <w:t>CBT</w:t>
            </w:r>
          </w:p>
        </w:tc>
        <w:tc>
          <w:tcPr>
            <w:tcW w:w="8364" w:type="dxa"/>
          </w:tcPr>
          <w:p w14:paraId="74F947A7"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computer based training</w:t>
            </w:r>
          </w:p>
        </w:tc>
      </w:tr>
      <w:tr w:rsidR="005F4884" w:rsidRPr="00631EF6" w14:paraId="19F357E9" w14:textId="77777777" w:rsidTr="006C7FEF">
        <w:trPr>
          <w:trHeight w:val="372"/>
        </w:trPr>
        <w:tc>
          <w:tcPr>
            <w:tcW w:w="1979" w:type="dxa"/>
            <w:noWrap/>
            <w:hideMark/>
          </w:tcPr>
          <w:p w14:paraId="73DE6E2C"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CBTA</w:t>
            </w:r>
          </w:p>
        </w:tc>
        <w:tc>
          <w:tcPr>
            <w:tcW w:w="8364" w:type="dxa"/>
            <w:hideMark/>
          </w:tcPr>
          <w:p w14:paraId="37357C6E" w14:textId="77777777" w:rsidR="00CB7AF6" w:rsidRPr="00631EF6" w:rsidRDefault="00CB7AF6" w:rsidP="00CB7AF6">
            <w:pPr>
              <w:spacing w:after="129"/>
              <w:rPr>
                <w:rFonts w:ascii="Calibri" w:hAnsi="Calibri" w:cs="Calibri"/>
                <w:szCs w:val="22"/>
              </w:rPr>
            </w:pPr>
            <w:r w:rsidRPr="00631EF6">
              <w:rPr>
                <w:rFonts w:ascii="Calibri" w:hAnsi="Calibri" w:cs="Calibri"/>
                <w:szCs w:val="22"/>
              </w:rPr>
              <w:t xml:space="preserve">competency-based training and assessment </w:t>
            </w:r>
          </w:p>
        </w:tc>
      </w:tr>
      <w:tr w:rsidR="005F4884" w:rsidRPr="00631EF6" w14:paraId="00F3F1D8" w14:textId="77777777" w:rsidTr="006C7FEF">
        <w:trPr>
          <w:trHeight w:val="372"/>
        </w:trPr>
        <w:tc>
          <w:tcPr>
            <w:tcW w:w="1979" w:type="dxa"/>
            <w:noWrap/>
          </w:tcPr>
          <w:p w14:paraId="27805838"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CE</w:t>
            </w:r>
          </w:p>
        </w:tc>
        <w:tc>
          <w:tcPr>
            <w:tcW w:w="8364" w:type="dxa"/>
          </w:tcPr>
          <w:p w14:paraId="01C51644"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Critical Element</w:t>
            </w:r>
          </w:p>
        </w:tc>
      </w:tr>
      <w:tr w:rsidR="005F4884" w:rsidRPr="00631EF6" w14:paraId="2C4E4FAB" w14:textId="77777777" w:rsidTr="006C7FEF">
        <w:trPr>
          <w:trHeight w:val="372"/>
        </w:trPr>
        <w:tc>
          <w:tcPr>
            <w:tcW w:w="1979" w:type="dxa"/>
            <w:noWrap/>
          </w:tcPr>
          <w:p w14:paraId="2991955C" w14:textId="77777777" w:rsidR="00CB7AF6" w:rsidRPr="00631EF6" w:rsidRDefault="00CB7AF6" w:rsidP="00CB7AF6">
            <w:pPr>
              <w:spacing w:after="129"/>
              <w:rPr>
                <w:rFonts w:ascii="Calibri" w:hAnsi="Calibri" w:cs="Calibri"/>
                <w:szCs w:val="22"/>
              </w:rPr>
            </w:pPr>
            <w:r w:rsidRPr="00631EF6">
              <w:rPr>
                <w:rFonts w:ascii="Calibri" w:hAnsi="Calibri"/>
                <w:szCs w:val="22"/>
              </w:rPr>
              <w:t>CE-6</w:t>
            </w:r>
          </w:p>
        </w:tc>
        <w:tc>
          <w:tcPr>
            <w:tcW w:w="8364" w:type="dxa"/>
          </w:tcPr>
          <w:p w14:paraId="511BA323" w14:textId="77777777" w:rsidR="00CB7AF6" w:rsidRPr="00631EF6" w:rsidRDefault="00CB7AF6" w:rsidP="00CB7AF6">
            <w:pPr>
              <w:spacing w:after="129"/>
              <w:rPr>
                <w:rFonts w:ascii="Calibri" w:hAnsi="Calibri" w:cs="Calibri"/>
                <w:szCs w:val="22"/>
              </w:rPr>
            </w:pPr>
            <w:r w:rsidRPr="00631EF6">
              <w:rPr>
                <w:rFonts w:ascii="Calibri" w:hAnsi="Calibri"/>
                <w:szCs w:val="22"/>
              </w:rPr>
              <w:t>Critical Element 6: Licensing, certification, authorisation and/or approval obligations</w:t>
            </w:r>
          </w:p>
        </w:tc>
      </w:tr>
      <w:tr w:rsidR="005F4884" w:rsidRPr="00631EF6" w14:paraId="17FB66A0" w14:textId="77777777" w:rsidTr="006C7FEF">
        <w:trPr>
          <w:trHeight w:val="372"/>
        </w:trPr>
        <w:tc>
          <w:tcPr>
            <w:tcW w:w="1979" w:type="dxa"/>
            <w:noWrap/>
          </w:tcPr>
          <w:p w14:paraId="53531C1A" w14:textId="77777777" w:rsidR="00CB7AF6" w:rsidRPr="00631EF6" w:rsidRDefault="00CB7AF6" w:rsidP="00CB7AF6">
            <w:pPr>
              <w:spacing w:after="129"/>
              <w:rPr>
                <w:rFonts w:ascii="Calibri" w:hAnsi="Calibri" w:cs="Calibri"/>
                <w:szCs w:val="22"/>
              </w:rPr>
            </w:pPr>
            <w:r w:rsidRPr="00631EF6">
              <w:rPr>
                <w:rFonts w:ascii="Calibri" w:hAnsi="Calibri" w:cs="Calibri"/>
                <w:szCs w:val="22"/>
              </w:rPr>
              <w:t xml:space="preserve">CE-7 </w:t>
            </w:r>
          </w:p>
        </w:tc>
        <w:tc>
          <w:tcPr>
            <w:tcW w:w="8364" w:type="dxa"/>
          </w:tcPr>
          <w:p w14:paraId="3669E823" w14:textId="77777777" w:rsidR="00CB7AF6" w:rsidRPr="00631EF6" w:rsidRDefault="00CB7AF6" w:rsidP="00CB7AF6">
            <w:pPr>
              <w:spacing w:after="129"/>
              <w:rPr>
                <w:rFonts w:ascii="Calibri" w:hAnsi="Calibri" w:cs="Calibri"/>
                <w:szCs w:val="22"/>
              </w:rPr>
            </w:pPr>
            <w:r w:rsidRPr="00631EF6">
              <w:rPr>
                <w:rFonts w:ascii="Calibri" w:hAnsi="Calibri"/>
                <w:szCs w:val="22"/>
              </w:rPr>
              <w:t>Critical Element 7: Surveillance obligations</w:t>
            </w:r>
          </w:p>
        </w:tc>
      </w:tr>
      <w:tr w:rsidR="005F4884" w:rsidRPr="00631EF6" w14:paraId="79B46ECB" w14:textId="77777777" w:rsidTr="006C7FEF">
        <w:trPr>
          <w:trHeight w:val="372"/>
        </w:trPr>
        <w:tc>
          <w:tcPr>
            <w:tcW w:w="1979" w:type="dxa"/>
            <w:noWrap/>
          </w:tcPr>
          <w:p w14:paraId="229CCEC9"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CE-8</w:t>
            </w:r>
          </w:p>
        </w:tc>
        <w:tc>
          <w:tcPr>
            <w:tcW w:w="8364" w:type="dxa"/>
          </w:tcPr>
          <w:p w14:paraId="74B5B382" w14:textId="77777777" w:rsidR="00CB7AF6" w:rsidRPr="00631EF6" w:rsidRDefault="00CB7AF6" w:rsidP="00CB7AF6">
            <w:pPr>
              <w:spacing w:after="129"/>
              <w:rPr>
                <w:rFonts w:ascii="Calibri" w:hAnsi="Calibri" w:cs="Calibri"/>
                <w:szCs w:val="22"/>
              </w:rPr>
            </w:pPr>
            <w:r w:rsidRPr="00631EF6">
              <w:rPr>
                <w:rFonts w:ascii="Calibri" w:hAnsi="Calibri"/>
                <w:szCs w:val="22"/>
              </w:rPr>
              <w:t>Critical Element 8: Resolution of safety concerns</w:t>
            </w:r>
          </w:p>
        </w:tc>
      </w:tr>
      <w:tr w:rsidR="005F4884" w:rsidRPr="00631EF6" w14:paraId="7372EC62" w14:textId="77777777" w:rsidTr="006C7FEF">
        <w:trPr>
          <w:trHeight w:val="372"/>
        </w:trPr>
        <w:tc>
          <w:tcPr>
            <w:tcW w:w="1979" w:type="dxa"/>
            <w:noWrap/>
            <w:hideMark/>
          </w:tcPr>
          <w:p w14:paraId="1A0B6998"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CFIT</w:t>
            </w:r>
          </w:p>
        </w:tc>
        <w:tc>
          <w:tcPr>
            <w:tcW w:w="8364" w:type="dxa"/>
            <w:hideMark/>
          </w:tcPr>
          <w:p w14:paraId="42DEABD5"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controlled flight into terrain</w:t>
            </w:r>
          </w:p>
        </w:tc>
      </w:tr>
      <w:tr w:rsidR="005F4884" w:rsidRPr="00631EF6" w14:paraId="0A9BB390" w14:textId="77777777" w:rsidTr="006C7FEF">
        <w:trPr>
          <w:trHeight w:val="372"/>
        </w:trPr>
        <w:tc>
          <w:tcPr>
            <w:tcW w:w="1979" w:type="dxa"/>
            <w:noWrap/>
          </w:tcPr>
          <w:p w14:paraId="18F42A2E" w14:textId="12444341" w:rsidR="004022E3" w:rsidRPr="00631EF6" w:rsidRDefault="004022E3" w:rsidP="00CB7AF6">
            <w:pPr>
              <w:spacing w:after="129"/>
              <w:rPr>
                <w:rFonts w:ascii="Calibri" w:hAnsi="Calibri" w:cs="Calibri"/>
                <w:szCs w:val="22"/>
              </w:rPr>
            </w:pPr>
            <w:r w:rsidRPr="00631EF6">
              <w:rPr>
                <w:rFonts w:ascii="Calibri" w:hAnsi="Calibri" w:cs="Calibri"/>
                <w:szCs w:val="22"/>
              </w:rPr>
              <w:t>CMT</w:t>
            </w:r>
          </w:p>
        </w:tc>
        <w:tc>
          <w:tcPr>
            <w:tcW w:w="8364" w:type="dxa"/>
          </w:tcPr>
          <w:p w14:paraId="6A02DB15" w14:textId="5FD4C0F8" w:rsidR="004022E3" w:rsidRPr="00631EF6" w:rsidRDefault="004022E3" w:rsidP="00CB7AF6">
            <w:pPr>
              <w:spacing w:after="129"/>
              <w:rPr>
                <w:rFonts w:ascii="Calibri" w:hAnsi="Calibri" w:cs="Calibri"/>
                <w:szCs w:val="22"/>
              </w:rPr>
            </w:pPr>
            <w:r w:rsidRPr="00631EF6">
              <w:rPr>
                <w:rFonts w:ascii="Calibri" w:hAnsi="Calibri" w:cs="Calibri"/>
                <w:szCs w:val="22"/>
              </w:rPr>
              <w:t>Certification Management Team</w:t>
            </w:r>
          </w:p>
        </w:tc>
      </w:tr>
      <w:tr w:rsidR="005F4884" w:rsidRPr="00631EF6" w14:paraId="7B6076AA" w14:textId="77777777" w:rsidTr="006C7FEF">
        <w:trPr>
          <w:trHeight w:val="372"/>
        </w:trPr>
        <w:tc>
          <w:tcPr>
            <w:tcW w:w="1979" w:type="dxa"/>
            <w:noWrap/>
            <w:hideMark/>
          </w:tcPr>
          <w:p w14:paraId="1AE35BEC"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CPL</w:t>
            </w:r>
          </w:p>
        </w:tc>
        <w:tc>
          <w:tcPr>
            <w:tcW w:w="8364" w:type="dxa"/>
            <w:hideMark/>
          </w:tcPr>
          <w:p w14:paraId="1F4A2B01"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commercial pilot licence</w:t>
            </w:r>
          </w:p>
        </w:tc>
      </w:tr>
      <w:tr w:rsidR="005F4884" w:rsidRPr="00631EF6" w14:paraId="6B0A59CA" w14:textId="77777777" w:rsidTr="006C7FEF">
        <w:trPr>
          <w:trHeight w:val="372"/>
        </w:trPr>
        <w:tc>
          <w:tcPr>
            <w:tcW w:w="1979" w:type="dxa"/>
            <w:noWrap/>
            <w:hideMark/>
          </w:tcPr>
          <w:p w14:paraId="3EB54587"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CRM</w:t>
            </w:r>
          </w:p>
        </w:tc>
        <w:tc>
          <w:tcPr>
            <w:tcW w:w="8364" w:type="dxa"/>
            <w:hideMark/>
          </w:tcPr>
          <w:p w14:paraId="4B3929EE"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crew resource management</w:t>
            </w:r>
          </w:p>
        </w:tc>
      </w:tr>
      <w:tr w:rsidR="005F4884" w:rsidRPr="00631EF6" w14:paraId="4B6A7800" w14:textId="77777777" w:rsidTr="006C7FEF">
        <w:trPr>
          <w:trHeight w:val="372"/>
        </w:trPr>
        <w:tc>
          <w:tcPr>
            <w:tcW w:w="1979" w:type="dxa"/>
            <w:noWrap/>
          </w:tcPr>
          <w:p w14:paraId="07237B6B"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C-UAS</w:t>
            </w:r>
          </w:p>
        </w:tc>
        <w:tc>
          <w:tcPr>
            <w:tcW w:w="8364" w:type="dxa"/>
          </w:tcPr>
          <w:p w14:paraId="77427409"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Counter Unmanned Aircraft Systems</w:t>
            </w:r>
          </w:p>
        </w:tc>
      </w:tr>
      <w:tr w:rsidR="005F4884" w:rsidRPr="00631EF6" w14:paraId="03CD2BF2" w14:textId="77777777" w:rsidTr="006C7FEF">
        <w:trPr>
          <w:trHeight w:val="372"/>
        </w:trPr>
        <w:tc>
          <w:tcPr>
            <w:tcW w:w="1979" w:type="dxa"/>
            <w:noWrap/>
            <w:hideMark/>
          </w:tcPr>
          <w:p w14:paraId="4E8A8638" w14:textId="77777777" w:rsidR="00CB7AF6" w:rsidRPr="00631EF6" w:rsidRDefault="00CB7AF6" w:rsidP="00CB7AF6">
            <w:pPr>
              <w:spacing w:after="129"/>
              <w:rPr>
                <w:rFonts w:ascii="Calibri" w:hAnsi="Calibri" w:cs="Calibri"/>
                <w:szCs w:val="22"/>
              </w:rPr>
            </w:pPr>
            <w:r w:rsidRPr="00631EF6">
              <w:rPr>
                <w:rFonts w:ascii="Calibri" w:hAnsi="Calibri" w:cs="Calibri"/>
                <w:szCs w:val="22"/>
              </w:rPr>
              <w:t>CVS</w:t>
            </w:r>
          </w:p>
        </w:tc>
        <w:tc>
          <w:tcPr>
            <w:tcW w:w="8364" w:type="dxa"/>
            <w:hideMark/>
          </w:tcPr>
          <w:p w14:paraId="334BF39A" w14:textId="77777777" w:rsidR="00CB7AF6" w:rsidRPr="00631EF6" w:rsidRDefault="00CB7AF6" w:rsidP="00CB7AF6">
            <w:pPr>
              <w:spacing w:after="129"/>
              <w:rPr>
                <w:rFonts w:ascii="Calibri" w:hAnsi="Calibri" w:cs="Calibri"/>
                <w:szCs w:val="22"/>
              </w:rPr>
            </w:pPr>
            <w:r w:rsidRPr="00631EF6">
              <w:rPr>
                <w:rFonts w:ascii="Calibri" w:hAnsi="Calibri" w:cs="Calibri"/>
                <w:szCs w:val="22"/>
              </w:rPr>
              <w:t xml:space="preserve">combined vision systems </w:t>
            </w:r>
          </w:p>
        </w:tc>
      </w:tr>
      <w:tr w:rsidR="005F4884" w:rsidRPr="00631EF6" w14:paraId="22EA53AD" w14:textId="77777777" w:rsidTr="006C7FEF">
        <w:trPr>
          <w:trHeight w:val="372"/>
        </w:trPr>
        <w:tc>
          <w:tcPr>
            <w:tcW w:w="1979" w:type="dxa"/>
            <w:noWrap/>
          </w:tcPr>
          <w:p w14:paraId="711BA3F3" w14:textId="77777777" w:rsidR="00CB7AF6" w:rsidRPr="00631EF6" w:rsidRDefault="00CB7AF6" w:rsidP="00CB7AF6">
            <w:pPr>
              <w:spacing w:after="129"/>
              <w:rPr>
                <w:rFonts w:ascii="Calibri" w:hAnsi="Calibri" w:cs="Calibri"/>
                <w:szCs w:val="22"/>
              </w:rPr>
            </w:pPr>
            <w:r w:rsidRPr="00631EF6">
              <w:rPr>
                <w:rFonts w:ascii="Calibri" w:hAnsi="Calibri" w:cs="Calibri"/>
                <w:szCs w:val="22"/>
              </w:rPr>
              <w:t>D&amp;A</w:t>
            </w:r>
          </w:p>
        </w:tc>
        <w:tc>
          <w:tcPr>
            <w:tcW w:w="8364" w:type="dxa"/>
          </w:tcPr>
          <w:p w14:paraId="4C6D9497" w14:textId="77777777" w:rsidR="00CB7AF6" w:rsidRPr="00631EF6" w:rsidRDefault="00CB7AF6" w:rsidP="00CB7AF6">
            <w:pPr>
              <w:spacing w:after="129"/>
              <w:rPr>
                <w:rFonts w:ascii="Calibri" w:hAnsi="Calibri" w:cs="Calibri"/>
                <w:szCs w:val="22"/>
              </w:rPr>
            </w:pPr>
            <w:r w:rsidRPr="00631EF6">
              <w:rPr>
                <w:rFonts w:ascii="Calibri" w:hAnsi="Calibri" w:cs="Calibri"/>
                <w:szCs w:val="22"/>
              </w:rPr>
              <w:t>drug and alcohol testing</w:t>
            </w:r>
          </w:p>
        </w:tc>
      </w:tr>
      <w:tr w:rsidR="005F4884" w:rsidRPr="00631EF6" w14:paraId="487D744E" w14:textId="77777777" w:rsidTr="006C7FEF">
        <w:trPr>
          <w:trHeight w:val="372"/>
        </w:trPr>
        <w:tc>
          <w:tcPr>
            <w:tcW w:w="1979" w:type="dxa"/>
            <w:noWrap/>
          </w:tcPr>
          <w:p w14:paraId="17681F04" w14:textId="26A235CA" w:rsidR="00111218" w:rsidRPr="00631EF6" w:rsidRDefault="00111218" w:rsidP="00111218">
            <w:pPr>
              <w:spacing w:after="129"/>
              <w:rPr>
                <w:rFonts w:ascii="Calibri" w:hAnsi="Calibri" w:cs="Calibri"/>
                <w:szCs w:val="22"/>
              </w:rPr>
            </w:pPr>
            <w:r w:rsidRPr="00631EF6">
              <w:rPr>
                <w:rFonts w:ascii="Calibri" w:hAnsi="Calibri" w:cs="Calibri"/>
                <w:szCs w:val="22"/>
              </w:rPr>
              <w:t>EACTB</w:t>
            </w:r>
          </w:p>
        </w:tc>
        <w:tc>
          <w:tcPr>
            <w:tcW w:w="8364" w:type="dxa"/>
          </w:tcPr>
          <w:p w14:paraId="107A8CEF" w14:textId="6E2857A7" w:rsidR="00111218" w:rsidRPr="00631EF6" w:rsidRDefault="00111218" w:rsidP="004022E3">
            <w:pPr>
              <w:spacing w:after="129"/>
              <w:rPr>
                <w:rFonts w:ascii="Calibri" w:hAnsi="Calibri" w:cs="Calibri"/>
                <w:szCs w:val="22"/>
              </w:rPr>
            </w:pPr>
            <w:r w:rsidRPr="00631EF6">
              <w:rPr>
                <w:rFonts w:ascii="Calibri" w:hAnsi="Calibri" w:cs="Calibri"/>
                <w:szCs w:val="22"/>
              </w:rPr>
              <w:t xml:space="preserve">Engine Aircraft Certification Tracking Board, </w:t>
            </w:r>
            <w:r w:rsidR="004022E3" w:rsidRPr="00631EF6">
              <w:rPr>
                <w:rFonts w:ascii="Calibri" w:hAnsi="Calibri" w:cs="Calibri"/>
                <w:szCs w:val="22"/>
              </w:rPr>
              <w:t>under the CMT</w:t>
            </w:r>
            <w:r w:rsidRPr="00631EF6">
              <w:rPr>
                <w:rFonts w:ascii="Calibri" w:hAnsi="Calibri" w:cs="Calibri"/>
                <w:szCs w:val="22"/>
              </w:rPr>
              <w:t xml:space="preserve"> </w:t>
            </w:r>
          </w:p>
        </w:tc>
      </w:tr>
      <w:tr w:rsidR="005F4884" w:rsidRPr="00631EF6" w14:paraId="023FDA85" w14:textId="77777777" w:rsidTr="006C7FEF">
        <w:trPr>
          <w:trHeight w:val="372"/>
        </w:trPr>
        <w:tc>
          <w:tcPr>
            <w:tcW w:w="1979" w:type="dxa"/>
            <w:noWrap/>
          </w:tcPr>
          <w:p w14:paraId="60D69FE1" w14:textId="66AEC388" w:rsidR="00111218" w:rsidRPr="00631EF6" w:rsidRDefault="00111218" w:rsidP="00111218">
            <w:pPr>
              <w:spacing w:after="129"/>
              <w:rPr>
                <w:rFonts w:ascii="Calibri" w:hAnsi="Calibri" w:cs="Calibri"/>
                <w:szCs w:val="22"/>
              </w:rPr>
            </w:pPr>
            <w:r w:rsidRPr="00631EF6">
              <w:rPr>
                <w:rFonts w:ascii="Calibri" w:hAnsi="Calibri" w:cs="Calibri"/>
                <w:szCs w:val="22"/>
              </w:rPr>
              <w:t>EACWG</w:t>
            </w:r>
          </w:p>
        </w:tc>
        <w:tc>
          <w:tcPr>
            <w:tcW w:w="8364" w:type="dxa"/>
          </w:tcPr>
          <w:p w14:paraId="24C059C0" w14:textId="5A57CA9F" w:rsidR="00111218" w:rsidRPr="00631EF6" w:rsidRDefault="00111218" w:rsidP="00111218">
            <w:pPr>
              <w:spacing w:after="129"/>
              <w:rPr>
                <w:rFonts w:ascii="Calibri" w:hAnsi="Calibri" w:cs="Calibri"/>
                <w:szCs w:val="22"/>
              </w:rPr>
            </w:pPr>
            <w:r w:rsidRPr="00631EF6">
              <w:rPr>
                <w:rFonts w:ascii="Calibri" w:hAnsi="Calibri" w:cs="Calibri"/>
                <w:szCs w:val="22"/>
              </w:rPr>
              <w:t>Engine/Aircraft Certification Working Group (EACWG), initiated by EASA and FAA</w:t>
            </w:r>
          </w:p>
        </w:tc>
      </w:tr>
      <w:tr w:rsidR="005F4884" w:rsidRPr="00631EF6" w14:paraId="67E4A6ED" w14:textId="77777777" w:rsidTr="006C7FEF">
        <w:trPr>
          <w:trHeight w:val="372"/>
        </w:trPr>
        <w:tc>
          <w:tcPr>
            <w:tcW w:w="1979" w:type="dxa"/>
            <w:noWrap/>
          </w:tcPr>
          <w:p w14:paraId="74AB2237"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EANPG</w:t>
            </w:r>
          </w:p>
        </w:tc>
        <w:tc>
          <w:tcPr>
            <w:tcW w:w="8364" w:type="dxa"/>
          </w:tcPr>
          <w:p w14:paraId="644C8DB1"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European Air Navigation Planning Group </w:t>
            </w:r>
          </w:p>
        </w:tc>
      </w:tr>
      <w:tr w:rsidR="0049274A" w:rsidRPr="00631EF6" w14:paraId="1AC3C54E" w14:textId="77777777" w:rsidTr="006C7FEF">
        <w:trPr>
          <w:trHeight w:val="372"/>
        </w:trPr>
        <w:tc>
          <w:tcPr>
            <w:tcW w:w="1979" w:type="dxa"/>
            <w:noWrap/>
          </w:tcPr>
          <w:p w14:paraId="40357B8A" w14:textId="6374FFC0" w:rsidR="0049274A" w:rsidRPr="00631EF6" w:rsidRDefault="0049274A" w:rsidP="00111218">
            <w:pPr>
              <w:spacing w:after="129"/>
              <w:rPr>
                <w:rFonts w:ascii="Calibri" w:hAnsi="Calibri" w:cs="Calibri"/>
                <w:szCs w:val="22"/>
              </w:rPr>
            </w:pPr>
            <w:r w:rsidRPr="0049274A">
              <w:rPr>
                <w:rFonts w:ascii="Calibri" w:hAnsi="Calibri" w:cs="Calibri"/>
                <w:szCs w:val="22"/>
              </w:rPr>
              <w:t>EAPAIRR</w:t>
            </w:r>
          </w:p>
        </w:tc>
        <w:tc>
          <w:tcPr>
            <w:tcW w:w="8364" w:type="dxa"/>
          </w:tcPr>
          <w:p w14:paraId="5ED133F9" w14:textId="541D81E8" w:rsidR="0049274A" w:rsidRPr="0049274A" w:rsidRDefault="0049274A" w:rsidP="00111218">
            <w:pPr>
              <w:spacing w:after="129"/>
              <w:rPr>
                <w:rFonts w:ascii="Calibri" w:hAnsi="Calibri" w:cs="Calibri"/>
                <w:szCs w:val="22"/>
              </w:rPr>
            </w:pPr>
            <w:r w:rsidRPr="0049274A">
              <w:rPr>
                <w:rFonts w:asciiTheme="minorHAnsi" w:hAnsiTheme="minorHAnsi" w:cstheme="minorHAnsi"/>
                <w:noProof/>
                <w:szCs w:val="20"/>
                <w14:shadow w14:blurRad="63500" w14:dist="50800" w14:dir="10800000" w14:sx="0" w14:sy="0" w14:kx="0" w14:ky="0" w14:algn="none">
                  <w14:srgbClr w14:val="000000">
                    <w14:alpha w14:val="50000"/>
                  </w14:srgbClr>
                </w14:shadow>
              </w:rPr>
              <w:t>European Action Plan for Airspace Infringement Risk Reduction</w:t>
            </w:r>
          </w:p>
        </w:tc>
      </w:tr>
      <w:tr w:rsidR="005F4884" w:rsidRPr="00631EF6" w14:paraId="5D3172BA" w14:textId="77777777" w:rsidTr="006C7FEF">
        <w:trPr>
          <w:trHeight w:val="372"/>
        </w:trPr>
        <w:tc>
          <w:tcPr>
            <w:tcW w:w="1979" w:type="dxa"/>
            <w:noWrap/>
          </w:tcPr>
          <w:p w14:paraId="34372336"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EASP </w:t>
            </w:r>
          </w:p>
        </w:tc>
        <w:tc>
          <w:tcPr>
            <w:tcW w:w="8364" w:type="dxa"/>
          </w:tcPr>
          <w:p w14:paraId="424E9EDE"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European Aviation Safety Programme</w:t>
            </w:r>
          </w:p>
        </w:tc>
      </w:tr>
      <w:tr w:rsidR="005F4884" w:rsidRPr="00631EF6" w14:paraId="590739FC" w14:textId="77777777" w:rsidTr="006C7FEF">
        <w:trPr>
          <w:trHeight w:val="372"/>
        </w:trPr>
        <w:tc>
          <w:tcPr>
            <w:tcW w:w="1979" w:type="dxa"/>
            <w:noWrap/>
          </w:tcPr>
          <w:p w14:paraId="4D0B3FBB"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EASPG</w:t>
            </w:r>
          </w:p>
        </w:tc>
        <w:tc>
          <w:tcPr>
            <w:tcW w:w="8364" w:type="dxa"/>
          </w:tcPr>
          <w:p w14:paraId="4398D3EE" w14:textId="072BE0B8" w:rsidR="00111218" w:rsidRPr="00631EF6" w:rsidRDefault="00111218" w:rsidP="00111218">
            <w:pPr>
              <w:spacing w:after="129"/>
              <w:rPr>
                <w:rFonts w:ascii="Calibri" w:hAnsi="Calibri" w:cs="Calibri"/>
                <w:szCs w:val="22"/>
              </w:rPr>
            </w:pPr>
            <w:r w:rsidRPr="00631EF6">
              <w:rPr>
                <w:rFonts w:ascii="Calibri" w:hAnsi="Calibri" w:cs="Calibri"/>
                <w:szCs w:val="22"/>
              </w:rPr>
              <w:t>European Aviation System Planning Group</w:t>
            </w:r>
          </w:p>
        </w:tc>
      </w:tr>
      <w:tr w:rsidR="005F4884" w:rsidRPr="00631EF6" w14:paraId="0009A3DA" w14:textId="77777777" w:rsidTr="006C7FEF">
        <w:trPr>
          <w:trHeight w:val="372"/>
        </w:trPr>
        <w:tc>
          <w:tcPr>
            <w:tcW w:w="1979" w:type="dxa"/>
            <w:noWrap/>
            <w:hideMark/>
          </w:tcPr>
          <w:p w14:paraId="0548614D"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EC</w:t>
            </w:r>
          </w:p>
        </w:tc>
        <w:tc>
          <w:tcPr>
            <w:tcW w:w="8364" w:type="dxa"/>
            <w:hideMark/>
          </w:tcPr>
          <w:p w14:paraId="44C977E7"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European Commission</w:t>
            </w:r>
          </w:p>
        </w:tc>
      </w:tr>
      <w:tr w:rsidR="005F4884" w:rsidRPr="00631EF6" w14:paraId="4798FEB2" w14:textId="77777777" w:rsidTr="006C7FEF">
        <w:trPr>
          <w:trHeight w:val="372"/>
        </w:trPr>
        <w:tc>
          <w:tcPr>
            <w:tcW w:w="1979" w:type="dxa"/>
            <w:noWrap/>
          </w:tcPr>
          <w:p w14:paraId="0CDF87E3"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ECAC</w:t>
            </w:r>
          </w:p>
        </w:tc>
        <w:tc>
          <w:tcPr>
            <w:tcW w:w="8364" w:type="dxa"/>
          </w:tcPr>
          <w:p w14:paraId="766CD0F3"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EASA European Civil Aviation Conference</w:t>
            </w:r>
          </w:p>
        </w:tc>
      </w:tr>
      <w:tr w:rsidR="005F4884" w:rsidRPr="00631EF6" w14:paraId="11BB10B8" w14:textId="77777777" w:rsidTr="006C7FEF">
        <w:trPr>
          <w:trHeight w:val="372"/>
        </w:trPr>
        <w:tc>
          <w:tcPr>
            <w:tcW w:w="1979" w:type="dxa"/>
            <w:noWrap/>
          </w:tcPr>
          <w:p w14:paraId="536FC336"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ED</w:t>
            </w:r>
          </w:p>
        </w:tc>
        <w:tc>
          <w:tcPr>
            <w:tcW w:w="8364" w:type="dxa"/>
          </w:tcPr>
          <w:p w14:paraId="01A0D293" w14:textId="6F8F86AD" w:rsidR="00111218" w:rsidRPr="00631EF6" w:rsidRDefault="00111218" w:rsidP="00111218">
            <w:pPr>
              <w:spacing w:after="129"/>
              <w:rPr>
                <w:rFonts w:ascii="Calibri" w:hAnsi="Calibri" w:cs="Calibri"/>
                <w:szCs w:val="22"/>
              </w:rPr>
            </w:pPr>
            <w:r w:rsidRPr="00631EF6">
              <w:rPr>
                <w:rFonts w:ascii="Calibri" w:hAnsi="Calibri" w:cs="Calibri"/>
                <w:szCs w:val="22"/>
              </w:rPr>
              <w:t>E</w:t>
            </w:r>
            <w:r w:rsidR="00BA1C68">
              <w:rPr>
                <w:rFonts w:ascii="Calibri" w:hAnsi="Calibri" w:cs="Calibri"/>
                <w:szCs w:val="22"/>
              </w:rPr>
              <w:t xml:space="preserve">ASA Executive Director </w:t>
            </w:r>
            <w:r w:rsidRPr="00631EF6">
              <w:rPr>
                <w:rFonts w:ascii="Calibri" w:hAnsi="Calibri" w:cs="Calibri"/>
                <w:szCs w:val="22"/>
              </w:rPr>
              <w:t>Decision</w:t>
            </w:r>
          </w:p>
        </w:tc>
      </w:tr>
      <w:tr w:rsidR="005F4884" w:rsidRPr="00631EF6" w14:paraId="66E9D837" w14:textId="77777777" w:rsidTr="006C7FEF">
        <w:trPr>
          <w:trHeight w:val="372"/>
        </w:trPr>
        <w:tc>
          <w:tcPr>
            <w:tcW w:w="1979" w:type="dxa"/>
            <w:noWrap/>
            <w:hideMark/>
          </w:tcPr>
          <w:p w14:paraId="507D28FA"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EDTO</w:t>
            </w:r>
          </w:p>
        </w:tc>
        <w:tc>
          <w:tcPr>
            <w:tcW w:w="8364" w:type="dxa"/>
            <w:hideMark/>
          </w:tcPr>
          <w:p w14:paraId="6C99E4C2"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extended diversion time operation</w:t>
            </w:r>
          </w:p>
        </w:tc>
      </w:tr>
      <w:tr w:rsidR="005F4884" w:rsidRPr="00631EF6" w14:paraId="3E6509A5" w14:textId="77777777" w:rsidTr="006C7FEF">
        <w:trPr>
          <w:trHeight w:val="372"/>
        </w:trPr>
        <w:tc>
          <w:tcPr>
            <w:tcW w:w="1979" w:type="dxa"/>
            <w:noWrap/>
          </w:tcPr>
          <w:p w14:paraId="3418ABFE"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EFB</w:t>
            </w:r>
          </w:p>
        </w:tc>
        <w:tc>
          <w:tcPr>
            <w:tcW w:w="8364" w:type="dxa"/>
          </w:tcPr>
          <w:p w14:paraId="318B0C56"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electronic Flight Bag</w:t>
            </w:r>
          </w:p>
        </w:tc>
      </w:tr>
      <w:tr w:rsidR="005F4884" w:rsidRPr="00631EF6" w14:paraId="0AA5973E" w14:textId="77777777" w:rsidTr="006C7FEF">
        <w:trPr>
          <w:trHeight w:val="372"/>
        </w:trPr>
        <w:tc>
          <w:tcPr>
            <w:tcW w:w="1979" w:type="dxa"/>
            <w:noWrap/>
          </w:tcPr>
          <w:p w14:paraId="452FE6F1"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EFVS</w:t>
            </w:r>
          </w:p>
        </w:tc>
        <w:tc>
          <w:tcPr>
            <w:tcW w:w="8364" w:type="dxa"/>
          </w:tcPr>
          <w:p w14:paraId="59BB89E2"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enhanced flight vision systems </w:t>
            </w:r>
          </w:p>
        </w:tc>
      </w:tr>
      <w:tr w:rsidR="005F4884" w:rsidRPr="00631EF6" w14:paraId="2149EB7B" w14:textId="77777777" w:rsidTr="006C7FEF">
        <w:trPr>
          <w:trHeight w:val="372"/>
        </w:trPr>
        <w:tc>
          <w:tcPr>
            <w:tcW w:w="1979" w:type="dxa"/>
            <w:noWrap/>
            <w:hideMark/>
          </w:tcPr>
          <w:p w14:paraId="0DA7EDD5"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EHEST </w:t>
            </w:r>
          </w:p>
        </w:tc>
        <w:tc>
          <w:tcPr>
            <w:tcW w:w="8364" w:type="dxa"/>
            <w:hideMark/>
          </w:tcPr>
          <w:p w14:paraId="7E5BC2B7"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European Helicopter Safety Team </w:t>
            </w:r>
          </w:p>
        </w:tc>
      </w:tr>
      <w:tr w:rsidR="005F4884" w:rsidRPr="00631EF6" w14:paraId="506EEBE3" w14:textId="77777777" w:rsidTr="006C7FEF">
        <w:trPr>
          <w:trHeight w:val="372"/>
        </w:trPr>
        <w:tc>
          <w:tcPr>
            <w:tcW w:w="1979" w:type="dxa"/>
            <w:noWrap/>
          </w:tcPr>
          <w:p w14:paraId="2BDB910C"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EI</w:t>
            </w:r>
          </w:p>
        </w:tc>
        <w:tc>
          <w:tcPr>
            <w:tcW w:w="8364" w:type="dxa"/>
          </w:tcPr>
          <w:p w14:paraId="21583827"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Effective Implementation </w:t>
            </w:r>
          </w:p>
        </w:tc>
      </w:tr>
      <w:tr w:rsidR="005F4884" w:rsidRPr="00631EF6" w14:paraId="51FA0C20" w14:textId="77777777" w:rsidTr="006C7FEF">
        <w:trPr>
          <w:trHeight w:val="372"/>
        </w:trPr>
        <w:tc>
          <w:tcPr>
            <w:tcW w:w="1979" w:type="dxa"/>
            <w:noWrap/>
          </w:tcPr>
          <w:p w14:paraId="4A5C3463"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ELP</w:t>
            </w:r>
          </w:p>
        </w:tc>
        <w:tc>
          <w:tcPr>
            <w:tcW w:w="8364" w:type="dxa"/>
          </w:tcPr>
          <w:p w14:paraId="4E529A66"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English Language Proficiency</w:t>
            </w:r>
          </w:p>
        </w:tc>
      </w:tr>
      <w:tr w:rsidR="005F4884" w:rsidRPr="00631EF6" w14:paraId="4340E45A" w14:textId="77777777" w:rsidTr="006C7FEF">
        <w:trPr>
          <w:trHeight w:val="372"/>
        </w:trPr>
        <w:tc>
          <w:tcPr>
            <w:tcW w:w="1979" w:type="dxa"/>
            <w:noWrap/>
            <w:hideMark/>
          </w:tcPr>
          <w:p w14:paraId="00B01600"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EMS</w:t>
            </w:r>
          </w:p>
        </w:tc>
        <w:tc>
          <w:tcPr>
            <w:tcW w:w="8364" w:type="dxa"/>
            <w:hideMark/>
          </w:tcPr>
          <w:p w14:paraId="7E48A077"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emergency medical services </w:t>
            </w:r>
          </w:p>
        </w:tc>
      </w:tr>
      <w:tr w:rsidR="005F4884" w:rsidRPr="00631EF6" w14:paraId="39586D97" w14:textId="77777777" w:rsidTr="006C7FEF">
        <w:trPr>
          <w:trHeight w:val="372"/>
        </w:trPr>
        <w:tc>
          <w:tcPr>
            <w:tcW w:w="1979" w:type="dxa"/>
            <w:noWrap/>
          </w:tcPr>
          <w:p w14:paraId="2B851E19"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EOFDM</w:t>
            </w:r>
          </w:p>
        </w:tc>
        <w:tc>
          <w:tcPr>
            <w:tcW w:w="8364" w:type="dxa"/>
          </w:tcPr>
          <w:p w14:paraId="2CE070E9"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European Operators Flight Data Monitoring forum</w:t>
            </w:r>
          </w:p>
        </w:tc>
      </w:tr>
      <w:tr w:rsidR="005F4884" w:rsidRPr="00631EF6" w14:paraId="32AF8F5E" w14:textId="77777777" w:rsidTr="006C7FEF">
        <w:trPr>
          <w:trHeight w:val="372"/>
        </w:trPr>
        <w:tc>
          <w:tcPr>
            <w:tcW w:w="1979" w:type="dxa"/>
            <w:noWrap/>
            <w:hideMark/>
          </w:tcPr>
          <w:p w14:paraId="1071169F"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EPAS</w:t>
            </w:r>
          </w:p>
        </w:tc>
        <w:tc>
          <w:tcPr>
            <w:tcW w:w="8364" w:type="dxa"/>
            <w:hideMark/>
          </w:tcPr>
          <w:p w14:paraId="5D7D804A"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European Plan for Aviation Safety</w:t>
            </w:r>
          </w:p>
        </w:tc>
      </w:tr>
      <w:tr w:rsidR="005F4884" w:rsidRPr="00631EF6" w14:paraId="3D121A25" w14:textId="77777777" w:rsidTr="006C7FEF">
        <w:trPr>
          <w:trHeight w:val="372"/>
        </w:trPr>
        <w:tc>
          <w:tcPr>
            <w:tcW w:w="1979" w:type="dxa"/>
            <w:noWrap/>
          </w:tcPr>
          <w:p w14:paraId="141BE5FD"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ERCS</w:t>
            </w:r>
          </w:p>
        </w:tc>
        <w:tc>
          <w:tcPr>
            <w:tcW w:w="8364" w:type="dxa"/>
          </w:tcPr>
          <w:p w14:paraId="0D52D06A"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European Risk Classification Scheme</w:t>
            </w:r>
          </w:p>
        </w:tc>
      </w:tr>
      <w:tr w:rsidR="005F4884" w:rsidRPr="00631EF6" w14:paraId="4ACF598F" w14:textId="77777777" w:rsidTr="006C7FEF">
        <w:trPr>
          <w:trHeight w:val="372"/>
        </w:trPr>
        <w:tc>
          <w:tcPr>
            <w:tcW w:w="1979" w:type="dxa"/>
            <w:noWrap/>
          </w:tcPr>
          <w:p w14:paraId="7A81DAA6"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ESCP</w:t>
            </w:r>
          </w:p>
        </w:tc>
        <w:tc>
          <w:tcPr>
            <w:tcW w:w="8364" w:type="dxa"/>
          </w:tcPr>
          <w:p w14:paraId="62AE1102"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European Strategic Coordination Platform </w:t>
            </w:r>
          </w:p>
        </w:tc>
      </w:tr>
      <w:tr w:rsidR="00D326FB" w:rsidRPr="00631EF6" w14:paraId="38219DAC" w14:textId="77777777" w:rsidTr="006C7FEF">
        <w:trPr>
          <w:trHeight w:val="372"/>
        </w:trPr>
        <w:tc>
          <w:tcPr>
            <w:tcW w:w="1979" w:type="dxa"/>
            <w:noWrap/>
          </w:tcPr>
          <w:p w14:paraId="6CE7F0F8" w14:textId="7D31940A" w:rsidR="00D326FB" w:rsidRPr="00631EF6" w:rsidRDefault="00D326FB" w:rsidP="00111218">
            <w:pPr>
              <w:spacing w:after="129"/>
              <w:rPr>
                <w:rFonts w:ascii="Calibri" w:hAnsi="Calibri" w:cs="Calibri"/>
                <w:szCs w:val="22"/>
              </w:rPr>
            </w:pPr>
            <w:r>
              <w:rPr>
                <w:rFonts w:ascii="Calibri" w:hAnsi="Calibri" w:cs="Calibri"/>
                <w:szCs w:val="22"/>
              </w:rPr>
              <w:t>ESPN-R</w:t>
            </w:r>
          </w:p>
        </w:tc>
        <w:tc>
          <w:tcPr>
            <w:tcW w:w="8364" w:type="dxa"/>
          </w:tcPr>
          <w:p w14:paraId="19143AD4" w14:textId="3E4C7CCB" w:rsidR="00D326FB" w:rsidRPr="00631EF6" w:rsidRDefault="00D326FB" w:rsidP="00D326FB">
            <w:pPr>
              <w:spacing w:after="129"/>
              <w:rPr>
                <w:rFonts w:ascii="Calibri" w:hAnsi="Calibri" w:cs="Calibri"/>
                <w:szCs w:val="22"/>
              </w:rPr>
            </w:pPr>
            <w:r w:rsidRPr="00CB6EE2">
              <w:rPr>
                <w:rFonts w:asciiTheme="minorHAnsi" w:hAnsiTheme="minorHAnsi" w:cstheme="minorHAnsi"/>
                <w:color w:val="000000"/>
              </w:rPr>
              <w:t>European</w:t>
            </w:r>
            <w:r w:rsidRPr="00CB6EE2">
              <w:rPr>
                <w:rFonts w:asciiTheme="minorHAnsi" w:hAnsiTheme="minorHAnsi" w:cstheme="minorHAnsi"/>
              </w:rPr>
              <w:t xml:space="preserve"> Safety Promotion Network Rotorcraft</w:t>
            </w:r>
            <w:r>
              <w:rPr>
                <w:rFonts w:asciiTheme="minorHAnsi" w:hAnsiTheme="minorHAnsi" w:cstheme="minorHAnsi"/>
              </w:rPr>
              <w:t xml:space="preserve">  </w:t>
            </w:r>
            <w:r w:rsidR="004D5E00">
              <w:rPr>
                <w:rFonts w:asciiTheme="minorHAnsi" w:hAnsiTheme="minorHAnsi" w:cstheme="minorHAnsi"/>
              </w:rPr>
              <w:t>(previously EHEST)</w:t>
            </w:r>
          </w:p>
        </w:tc>
      </w:tr>
      <w:tr w:rsidR="005F4884" w:rsidRPr="00631EF6" w14:paraId="79DF35A6" w14:textId="77777777" w:rsidTr="006C7FEF">
        <w:trPr>
          <w:trHeight w:val="372"/>
        </w:trPr>
        <w:tc>
          <w:tcPr>
            <w:tcW w:w="1979" w:type="dxa"/>
            <w:noWrap/>
          </w:tcPr>
          <w:p w14:paraId="0FABA901"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e-TOD</w:t>
            </w:r>
          </w:p>
        </w:tc>
        <w:tc>
          <w:tcPr>
            <w:tcW w:w="8364" w:type="dxa"/>
          </w:tcPr>
          <w:p w14:paraId="477F4DF9"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Electronic Terrain and Obstacle Data</w:t>
            </w:r>
          </w:p>
        </w:tc>
      </w:tr>
      <w:tr w:rsidR="005F4884" w:rsidRPr="00631EF6" w14:paraId="5ACBEDA2" w14:textId="77777777" w:rsidTr="006C7FEF">
        <w:trPr>
          <w:trHeight w:val="372"/>
        </w:trPr>
        <w:tc>
          <w:tcPr>
            <w:tcW w:w="1979" w:type="dxa"/>
            <w:noWrap/>
            <w:hideMark/>
          </w:tcPr>
          <w:p w14:paraId="031A2C9A"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ETOPS</w:t>
            </w:r>
          </w:p>
        </w:tc>
        <w:tc>
          <w:tcPr>
            <w:tcW w:w="8364" w:type="dxa"/>
            <w:hideMark/>
          </w:tcPr>
          <w:p w14:paraId="1E2DB6D6"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extended-range twin-engine operational performance standards </w:t>
            </w:r>
          </w:p>
        </w:tc>
      </w:tr>
      <w:tr w:rsidR="005F4884" w:rsidRPr="00631EF6" w14:paraId="05584A77" w14:textId="77777777" w:rsidTr="006C7FEF">
        <w:trPr>
          <w:trHeight w:val="372"/>
        </w:trPr>
        <w:tc>
          <w:tcPr>
            <w:tcW w:w="1979" w:type="dxa"/>
            <w:noWrap/>
          </w:tcPr>
          <w:p w14:paraId="1A0D75F5" w14:textId="77777777" w:rsidR="00111218" w:rsidRPr="00631EF6" w:rsidRDefault="00111218" w:rsidP="00111218">
            <w:pPr>
              <w:spacing w:after="129"/>
              <w:rPr>
                <w:rFonts w:ascii="Calibri" w:hAnsi="Calibri" w:cs="Calibri"/>
                <w:szCs w:val="22"/>
              </w:rPr>
            </w:pPr>
            <w:r w:rsidRPr="00631EF6">
              <w:rPr>
                <w:rFonts w:ascii="Calibri" w:hAnsi="Calibri" w:cs="Calibri"/>
                <w:szCs w:val="22"/>
              </w:rPr>
              <w:lastRenderedPageBreak/>
              <w:t>EU</w:t>
            </w:r>
          </w:p>
        </w:tc>
        <w:tc>
          <w:tcPr>
            <w:tcW w:w="8364" w:type="dxa"/>
          </w:tcPr>
          <w:p w14:paraId="11730A21"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European Union</w:t>
            </w:r>
          </w:p>
        </w:tc>
      </w:tr>
      <w:tr w:rsidR="005F4884" w:rsidRPr="00631EF6" w14:paraId="67BD2108" w14:textId="77777777" w:rsidTr="006C7FEF">
        <w:trPr>
          <w:trHeight w:val="372"/>
        </w:trPr>
        <w:tc>
          <w:tcPr>
            <w:tcW w:w="1979" w:type="dxa"/>
            <w:noWrap/>
          </w:tcPr>
          <w:p w14:paraId="272D6CBB" w14:textId="40336D73" w:rsidR="00111218" w:rsidRPr="00631EF6" w:rsidRDefault="00111218" w:rsidP="006968F9">
            <w:pPr>
              <w:spacing w:after="129"/>
              <w:rPr>
                <w:rFonts w:ascii="Calibri" w:hAnsi="Calibri" w:cs="Calibri"/>
                <w:szCs w:val="22"/>
              </w:rPr>
            </w:pPr>
            <w:r w:rsidRPr="00631EF6">
              <w:rPr>
                <w:rFonts w:ascii="Calibri" w:hAnsi="Calibri" w:cs="Calibri"/>
                <w:szCs w:val="22"/>
              </w:rPr>
              <w:t>EUR</w:t>
            </w:r>
            <w:r w:rsidR="006968F9" w:rsidRPr="00631EF6">
              <w:rPr>
                <w:rFonts w:ascii="Calibri" w:hAnsi="Calibri" w:cs="Calibri"/>
                <w:szCs w:val="22"/>
              </w:rPr>
              <w:t xml:space="preserve"> region</w:t>
            </w:r>
          </w:p>
        </w:tc>
        <w:tc>
          <w:tcPr>
            <w:tcW w:w="8364" w:type="dxa"/>
          </w:tcPr>
          <w:p w14:paraId="14B10FF0" w14:textId="5A8C519C" w:rsidR="00111218" w:rsidRPr="00631EF6" w:rsidRDefault="006968F9" w:rsidP="005F4884">
            <w:pPr>
              <w:spacing w:after="129"/>
              <w:rPr>
                <w:rFonts w:ascii="Calibri" w:hAnsi="Calibri" w:cs="Calibri"/>
                <w:szCs w:val="22"/>
              </w:rPr>
            </w:pPr>
            <w:r w:rsidRPr="00631EF6">
              <w:rPr>
                <w:rFonts w:ascii="Calibri" w:hAnsi="Calibri" w:cs="Calibri"/>
                <w:szCs w:val="22"/>
              </w:rPr>
              <w:t>ICAO region Europe (55 States)</w:t>
            </w:r>
          </w:p>
        </w:tc>
      </w:tr>
      <w:tr w:rsidR="005F4884" w:rsidRPr="00631EF6" w14:paraId="1B93B90C" w14:textId="77777777" w:rsidTr="006C7FEF">
        <w:trPr>
          <w:trHeight w:val="372"/>
        </w:trPr>
        <w:tc>
          <w:tcPr>
            <w:tcW w:w="1979" w:type="dxa"/>
            <w:noWrap/>
            <w:hideMark/>
          </w:tcPr>
          <w:p w14:paraId="5DA92E9C"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EUROCAE</w:t>
            </w:r>
          </w:p>
        </w:tc>
        <w:tc>
          <w:tcPr>
            <w:tcW w:w="8364" w:type="dxa"/>
            <w:hideMark/>
          </w:tcPr>
          <w:p w14:paraId="3E6DF66E" w14:textId="77777777" w:rsidR="00111218" w:rsidRPr="00631EF6" w:rsidRDefault="00111218" w:rsidP="00111218">
            <w:pPr>
              <w:spacing w:after="129"/>
              <w:rPr>
                <w:rFonts w:ascii="Calibri" w:hAnsi="Calibri" w:cs="Calibri"/>
                <w:szCs w:val="22"/>
              </w:rPr>
            </w:pPr>
            <w:r w:rsidRPr="00631EF6">
              <w:rPr>
                <w:rFonts w:ascii="Calibri" w:hAnsi="Calibri" w:cs="Calibri"/>
                <w:szCs w:val="22"/>
              </w:rPr>
              <w:t>European Organisation for Civil Aviation Equipment</w:t>
            </w:r>
          </w:p>
        </w:tc>
      </w:tr>
      <w:tr w:rsidR="005F4884" w:rsidRPr="00631EF6" w14:paraId="795CD4CB" w14:textId="77777777" w:rsidTr="006C7FEF">
        <w:trPr>
          <w:trHeight w:val="372"/>
        </w:trPr>
        <w:tc>
          <w:tcPr>
            <w:tcW w:w="1979" w:type="dxa"/>
            <w:noWrap/>
            <w:hideMark/>
          </w:tcPr>
          <w:p w14:paraId="0D2EC818"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FAA</w:t>
            </w:r>
          </w:p>
        </w:tc>
        <w:tc>
          <w:tcPr>
            <w:tcW w:w="8364" w:type="dxa"/>
            <w:hideMark/>
          </w:tcPr>
          <w:p w14:paraId="56BF062D"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United States Federal Aviation Administration </w:t>
            </w:r>
          </w:p>
        </w:tc>
      </w:tr>
      <w:tr w:rsidR="005F4884" w:rsidRPr="00631EF6" w14:paraId="4C869206" w14:textId="77777777" w:rsidTr="006C7FEF">
        <w:trPr>
          <w:trHeight w:val="372"/>
        </w:trPr>
        <w:tc>
          <w:tcPr>
            <w:tcW w:w="1979" w:type="dxa"/>
            <w:noWrap/>
            <w:hideMark/>
          </w:tcPr>
          <w:p w14:paraId="795C77E3"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FCOM</w:t>
            </w:r>
          </w:p>
        </w:tc>
        <w:tc>
          <w:tcPr>
            <w:tcW w:w="8364" w:type="dxa"/>
            <w:hideMark/>
          </w:tcPr>
          <w:p w14:paraId="6B704150"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flight crew operating manual</w:t>
            </w:r>
          </w:p>
        </w:tc>
      </w:tr>
      <w:tr w:rsidR="00344827" w:rsidRPr="00631EF6" w14:paraId="50C5BE26" w14:textId="77777777" w:rsidTr="006C7FEF">
        <w:trPr>
          <w:trHeight w:val="372"/>
        </w:trPr>
        <w:tc>
          <w:tcPr>
            <w:tcW w:w="1979" w:type="dxa"/>
            <w:noWrap/>
          </w:tcPr>
          <w:p w14:paraId="3DDD70EF" w14:textId="678C4B05" w:rsidR="00344827" w:rsidRPr="00631EF6" w:rsidRDefault="00344827" w:rsidP="00111218">
            <w:pPr>
              <w:spacing w:after="129"/>
              <w:rPr>
                <w:rFonts w:ascii="Calibri" w:hAnsi="Calibri" w:cs="Calibri"/>
                <w:szCs w:val="22"/>
              </w:rPr>
            </w:pPr>
            <w:r>
              <w:rPr>
                <w:rFonts w:ascii="Calibri" w:hAnsi="Calibri" w:cs="Calibri"/>
                <w:szCs w:val="22"/>
              </w:rPr>
              <w:t>FDA</w:t>
            </w:r>
          </w:p>
        </w:tc>
        <w:tc>
          <w:tcPr>
            <w:tcW w:w="8364" w:type="dxa"/>
          </w:tcPr>
          <w:p w14:paraId="734247B4" w14:textId="68FBC3DB" w:rsidR="00344827" w:rsidRPr="00631EF6" w:rsidRDefault="00344827" w:rsidP="00111218">
            <w:pPr>
              <w:spacing w:after="129"/>
              <w:rPr>
                <w:rFonts w:ascii="Calibri" w:hAnsi="Calibri" w:cs="Calibri"/>
                <w:szCs w:val="22"/>
              </w:rPr>
            </w:pPr>
            <w:r>
              <w:rPr>
                <w:rFonts w:ascii="Calibri" w:hAnsi="Calibri" w:cs="Calibri"/>
                <w:szCs w:val="22"/>
              </w:rPr>
              <w:t>flight data analysis (ICAO)</w:t>
            </w:r>
          </w:p>
        </w:tc>
      </w:tr>
      <w:tr w:rsidR="005F4884" w:rsidRPr="00631EF6" w14:paraId="56DB5283" w14:textId="77777777" w:rsidTr="006C7FEF">
        <w:trPr>
          <w:trHeight w:val="372"/>
        </w:trPr>
        <w:tc>
          <w:tcPr>
            <w:tcW w:w="1979" w:type="dxa"/>
            <w:noWrap/>
            <w:hideMark/>
          </w:tcPr>
          <w:p w14:paraId="619CC2AD"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FDM</w:t>
            </w:r>
          </w:p>
        </w:tc>
        <w:tc>
          <w:tcPr>
            <w:tcW w:w="8364" w:type="dxa"/>
            <w:hideMark/>
          </w:tcPr>
          <w:p w14:paraId="55E54029" w14:textId="634F359D" w:rsidR="00111218" w:rsidRPr="00631EF6" w:rsidRDefault="00111218" w:rsidP="00111218">
            <w:pPr>
              <w:spacing w:after="129"/>
              <w:rPr>
                <w:rFonts w:ascii="Calibri" w:hAnsi="Calibri" w:cs="Calibri"/>
                <w:szCs w:val="22"/>
              </w:rPr>
            </w:pPr>
            <w:r w:rsidRPr="00631EF6">
              <w:rPr>
                <w:rFonts w:ascii="Calibri" w:hAnsi="Calibri" w:cs="Calibri"/>
                <w:szCs w:val="22"/>
              </w:rPr>
              <w:t xml:space="preserve">flight data monitoring </w:t>
            </w:r>
            <w:r w:rsidR="00344827">
              <w:rPr>
                <w:rFonts w:ascii="Calibri" w:hAnsi="Calibri" w:cs="Calibri"/>
                <w:szCs w:val="22"/>
              </w:rPr>
              <w:t>(EASA)</w:t>
            </w:r>
          </w:p>
        </w:tc>
      </w:tr>
      <w:tr w:rsidR="005F4884" w:rsidRPr="00631EF6" w14:paraId="3D1F0ACE" w14:textId="77777777" w:rsidTr="006C7FEF">
        <w:trPr>
          <w:trHeight w:val="372"/>
        </w:trPr>
        <w:tc>
          <w:tcPr>
            <w:tcW w:w="1979" w:type="dxa"/>
            <w:noWrap/>
            <w:hideMark/>
          </w:tcPr>
          <w:p w14:paraId="36F961D4"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FEM</w:t>
            </w:r>
          </w:p>
        </w:tc>
        <w:tc>
          <w:tcPr>
            <w:tcW w:w="8364" w:type="dxa"/>
            <w:hideMark/>
          </w:tcPr>
          <w:p w14:paraId="182ACD9F"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flight examiner manual </w:t>
            </w:r>
          </w:p>
        </w:tc>
      </w:tr>
      <w:tr w:rsidR="005F4884" w:rsidRPr="00631EF6" w14:paraId="1F471189" w14:textId="77777777" w:rsidTr="006C7FEF">
        <w:trPr>
          <w:trHeight w:val="372"/>
        </w:trPr>
        <w:tc>
          <w:tcPr>
            <w:tcW w:w="1979" w:type="dxa"/>
            <w:noWrap/>
            <w:hideMark/>
          </w:tcPr>
          <w:p w14:paraId="6AEE4398"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FIS</w:t>
            </w:r>
          </w:p>
        </w:tc>
        <w:tc>
          <w:tcPr>
            <w:tcW w:w="8364" w:type="dxa"/>
            <w:hideMark/>
          </w:tcPr>
          <w:p w14:paraId="51A4185A" w14:textId="77777777" w:rsidR="00111218" w:rsidRPr="00631EF6" w:rsidRDefault="00111218" w:rsidP="00111218">
            <w:pPr>
              <w:spacing w:after="129"/>
              <w:rPr>
                <w:rFonts w:ascii="Calibri" w:hAnsi="Calibri" w:cs="Calibri"/>
                <w:szCs w:val="22"/>
              </w:rPr>
            </w:pPr>
            <w:r w:rsidRPr="00631EF6">
              <w:rPr>
                <w:rFonts w:ascii="Calibri" w:hAnsi="Calibri" w:cs="Calibri"/>
                <w:szCs w:val="22"/>
              </w:rPr>
              <w:t xml:space="preserve">flight information services </w:t>
            </w:r>
          </w:p>
        </w:tc>
      </w:tr>
      <w:tr w:rsidR="005F4884" w:rsidRPr="00631EF6" w14:paraId="60C31463" w14:textId="77777777" w:rsidTr="006C7FEF">
        <w:trPr>
          <w:trHeight w:val="372"/>
        </w:trPr>
        <w:tc>
          <w:tcPr>
            <w:tcW w:w="1979" w:type="dxa"/>
            <w:noWrap/>
            <w:hideMark/>
          </w:tcPr>
          <w:p w14:paraId="04786A46"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FRM</w:t>
            </w:r>
          </w:p>
        </w:tc>
        <w:tc>
          <w:tcPr>
            <w:tcW w:w="8364" w:type="dxa"/>
            <w:hideMark/>
          </w:tcPr>
          <w:p w14:paraId="1A91A712"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fatigue risk management</w:t>
            </w:r>
          </w:p>
        </w:tc>
      </w:tr>
      <w:tr w:rsidR="00F64E80" w:rsidRPr="00631EF6" w14:paraId="06C6F6BF" w14:textId="77777777" w:rsidTr="006C7FEF">
        <w:trPr>
          <w:trHeight w:val="372"/>
        </w:trPr>
        <w:tc>
          <w:tcPr>
            <w:tcW w:w="1979" w:type="dxa"/>
            <w:noWrap/>
          </w:tcPr>
          <w:p w14:paraId="20AA07C0" w14:textId="107E76B4" w:rsidR="00F64E80" w:rsidRPr="00631EF6" w:rsidRDefault="00F64E80" w:rsidP="00111218">
            <w:pPr>
              <w:spacing w:after="129"/>
              <w:rPr>
                <w:rFonts w:ascii="Calibri" w:hAnsi="Calibri" w:cs="Calibri"/>
                <w:szCs w:val="22"/>
              </w:rPr>
            </w:pPr>
            <w:r>
              <w:rPr>
                <w:rFonts w:ascii="Calibri" w:hAnsi="Calibri" w:cs="Calibri"/>
                <w:szCs w:val="22"/>
              </w:rPr>
              <w:t>FRMS</w:t>
            </w:r>
          </w:p>
        </w:tc>
        <w:tc>
          <w:tcPr>
            <w:tcW w:w="8364" w:type="dxa"/>
          </w:tcPr>
          <w:p w14:paraId="35F8043A" w14:textId="4413B518" w:rsidR="00F64E80" w:rsidRPr="00631EF6" w:rsidRDefault="00F64E80" w:rsidP="00111218">
            <w:pPr>
              <w:spacing w:after="129"/>
              <w:rPr>
                <w:rFonts w:ascii="Calibri" w:hAnsi="Calibri" w:cs="Calibri"/>
                <w:szCs w:val="22"/>
              </w:rPr>
            </w:pPr>
            <w:r w:rsidRPr="00631EF6">
              <w:rPr>
                <w:rFonts w:ascii="Calibri" w:hAnsi="Calibri" w:cs="Calibri"/>
                <w:szCs w:val="22"/>
              </w:rPr>
              <w:t>fatigue risk management</w:t>
            </w:r>
            <w:r w:rsidR="00BA1C68">
              <w:rPr>
                <w:rFonts w:ascii="Calibri" w:hAnsi="Calibri" w:cs="Calibri"/>
                <w:szCs w:val="22"/>
              </w:rPr>
              <w:t xml:space="preserve"> system</w:t>
            </w:r>
          </w:p>
        </w:tc>
      </w:tr>
      <w:tr w:rsidR="005F4884" w:rsidRPr="00631EF6" w14:paraId="69FDC9CD" w14:textId="77777777" w:rsidTr="006C7FEF">
        <w:trPr>
          <w:trHeight w:val="372"/>
        </w:trPr>
        <w:tc>
          <w:tcPr>
            <w:tcW w:w="1979" w:type="dxa"/>
            <w:noWrap/>
            <w:hideMark/>
          </w:tcPr>
          <w:p w14:paraId="36F1F24E"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FSTDs</w:t>
            </w:r>
          </w:p>
        </w:tc>
        <w:tc>
          <w:tcPr>
            <w:tcW w:w="8364" w:type="dxa"/>
            <w:hideMark/>
          </w:tcPr>
          <w:p w14:paraId="7AE97A17"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flight synthetic training device</w:t>
            </w:r>
          </w:p>
        </w:tc>
      </w:tr>
      <w:tr w:rsidR="005F4884" w:rsidRPr="00631EF6" w14:paraId="34B3227A" w14:textId="77777777" w:rsidTr="006C7FEF">
        <w:trPr>
          <w:trHeight w:val="372"/>
        </w:trPr>
        <w:tc>
          <w:tcPr>
            <w:tcW w:w="1979" w:type="dxa"/>
            <w:noWrap/>
            <w:hideMark/>
          </w:tcPr>
          <w:p w14:paraId="4833AAA5"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FTL</w:t>
            </w:r>
          </w:p>
        </w:tc>
        <w:tc>
          <w:tcPr>
            <w:tcW w:w="8364" w:type="dxa"/>
            <w:hideMark/>
          </w:tcPr>
          <w:p w14:paraId="0126485F"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flight time limitation</w:t>
            </w:r>
          </w:p>
        </w:tc>
      </w:tr>
      <w:tr w:rsidR="005F4884" w:rsidRPr="00631EF6" w14:paraId="3966741E" w14:textId="77777777" w:rsidTr="006C7FEF">
        <w:trPr>
          <w:trHeight w:val="372"/>
        </w:trPr>
        <w:tc>
          <w:tcPr>
            <w:tcW w:w="1979" w:type="dxa"/>
            <w:noWrap/>
            <w:hideMark/>
          </w:tcPr>
          <w:p w14:paraId="573E847A"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FTS</w:t>
            </w:r>
          </w:p>
        </w:tc>
        <w:tc>
          <w:tcPr>
            <w:tcW w:w="8364" w:type="dxa"/>
            <w:hideMark/>
          </w:tcPr>
          <w:p w14:paraId="146D1FB7"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flight time specifications</w:t>
            </w:r>
          </w:p>
        </w:tc>
      </w:tr>
      <w:tr w:rsidR="005F4884" w:rsidRPr="00631EF6" w14:paraId="71AF50D1" w14:textId="77777777" w:rsidTr="006C7FEF">
        <w:trPr>
          <w:trHeight w:val="372"/>
        </w:trPr>
        <w:tc>
          <w:tcPr>
            <w:tcW w:w="1979" w:type="dxa"/>
            <w:noWrap/>
          </w:tcPr>
          <w:p w14:paraId="2A816510"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FUA</w:t>
            </w:r>
          </w:p>
        </w:tc>
        <w:tc>
          <w:tcPr>
            <w:tcW w:w="8364" w:type="dxa"/>
          </w:tcPr>
          <w:p w14:paraId="410ED933" w14:textId="77777777" w:rsidR="00111218" w:rsidRPr="00631EF6" w:rsidRDefault="00111218" w:rsidP="00111218">
            <w:pPr>
              <w:spacing w:after="129"/>
              <w:rPr>
                <w:rFonts w:ascii="Calibri" w:hAnsi="Calibri" w:cs="Calibri"/>
                <w:szCs w:val="22"/>
              </w:rPr>
            </w:pPr>
            <w:r w:rsidRPr="00631EF6">
              <w:rPr>
                <w:rFonts w:ascii="Calibri" w:hAnsi="Calibri" w:cs="Calibri"/>
                <w:szCs w:val="22"/>
              </w:rPr>
              <w:t>Flexible Use of Airspace</w:t>
            </w:r>
          </w:p>
        </w:tc>
      </w:tr>
      <w:tr w:rsidR="005F4884" w:rsidRPr="00631EF6" w14:paraId="3612A59E" w14:textId="77777777" w:rsidTr="006C7FEF">
        <w:trPr>
          <w:trHeight w:val="372"/>
        </w:trPr>
        <w:tc>
          <w:tcPr>
            <w:tcW w:w="1979" w:type="dxa"/>
            <w:noWrap/>
            <w:hideMark/>
          </w:tcPr>
          <w:p w14:paraId="6DBC5337" w14:textId="77777777" w:rsidR="00111218" w:rsidRPr="00631EF6" w:rsidRDefault="00111218" w:rsidP="00111218">
            <w:pPr>
              <w:spacing w:after="129"/>
              <w:rPr>
                <w:rFonts w:ascii="Calibri" w:hAnsi="Calibri" w:cs="Calibri"/>
                <w:szCs w:val="22"/>
              </w:rPr>
            </w:pPr>
            <w:r w:rsidRPr="00631EF6">
              <w:rPr>
                <w:rFonts w:ascii="Calibri" w:hAnsi="Calibri" w:cs="Calibri"/>
                <w:szCs w:val="22"/>
              </w:rPr>
              <w:t>GA</w:t>
            </w:r>
          </w:p>
        </w:tc>
        <w:tc>
          <w:tcPr>
            <w:tcW w:w="8364" w:type="dxa"/>
            <w:hideMark/>
          </w:tcPr>
          <w:p w14:paraId="6CD15765" w14:textId="12C9E3FE" w:rsidR="00111218" w:rsidRPr="00E07EA9" w:rsidRDefault="00E07EA9" w:rsidP="00E07EA9">
            <w:pPr>
              <w:spacing w:after="129"/>
              <w:jc w:val="both"/>
              <w:rPr>
                <w:rFonts w:ascii="Calibri" w:hAnsi="Calibri" w:cs="Calibri"/>
                <w:szCs w:val="22"/>
              </w:rPr>
            </w:pPr>
            <w:r w:rsidRPr="00E07EA9">
              <w:rPr>
                <w:rFonts w:ascii="Calibri" w:hAnsi="Calibri" w:cs="Calibri"/>
                <w:szCs w:val="22"/>
              </w:rPr>
              <w:t>General Aviation/</w:t>
            </w:r>
            <w:r w:rsidRPr="00E07EA9">
              <w:rPr>
                <w:rFonts w:asciiTheme="minorHAnsi" w:hAnsiTheme="minorHAnsi" w:cstheme="minorHAnsi"/>
                <w:noProof/>
                <w14:shadow w14:blurRad="63500" w14:dist="50800" w14:dir="10800000" w14:sx="0" w14:sy="0" w14:kx="0" w14:ky="0" w14:algn="none">
                  <w14:srgbClr w14:val="000000">
                    <w14:alpha w14:val="50000"/>
                  </w14:srgbClr>
                </w14:shadow>
              </w:rPr>
              <w:t>leisure flying</w:t>
            </w:r>
          </w:p>
        </w:tc>
      </w:tr>
      <w:tr w:rsidR="005F4884" w:rsidRPr="00631EF6" w14:paraId="0A55C145" w14:textId="77777777" w:rsidTr="006C7FEF">
        <w:trPr>
          <w:trHeight w:val="372"/>
        </w:trPr>
        <w:tc>
          <w:tcPr>
            <w:tcW w:w="1979" w:type="dxa"/>
            <w:noWrap/>
          </w:tcPr>
          <w:p w14:paraId="046875D8" w14:textId="77777777" w:rsidR="00111218" w:rsidRPr="00631EF6" w:rsidRDefault="00111218" w:rsidP="00111218">
            <w:pPr>
              <w:spacing w:after="129"/>
              <w:rPr>
                <w:rFonts w:ascii="Calibri" w:hAnsi="Calibri" w:cs="Calibri"/>
                <w:szCs w:val="22"/>
              </w:rPr>
            </w:pPr>
            <w:r w:rsidRPr="00631EF6">
              <w:rPr>
                <w:rFonts w:ascii="Calibri" w:hAnsi="Calibri" w:cs="Calibri"/>
                <w:szCs w:val="22"/>
              </w:rPr>
              <w:t>GANP</w:t>
            </w:r>
          </w:p>
        </w:tc>
        <w:tc>
          <w:tcPr>
            <w:tcW w:w="8364" w:type="dxa"/>
          </w:tcPr>
          <w:p w14:paraId="367D91F9" w14:textId="77777777" w:rsidR="00111218" w:rsidRPr="00631EF6" w:rsidRDefault="00111218" w:rsidP="00111218">
            <w:pPr>
              <w:spacing w:after="129"/>
              <w:rPr>
                <w:rFonts w:ascii="Calibri" w:hAnsi="Calibri" w:cs="Calibri"/>
                <w:szCs w:val="22"/>
              </w:rPr>
            </w:pPr>
            <w:r w:rsidRPr="00631EF6">
              <w:rPr>
                <w:rFonts w:ascii="Calibri" w:hAnsi="Calibri" w:cs="Calibri"/>
                <w:szCs w:val="22"/>
              </w:rPr>
              <w:t>Global Air Navigation Plan</w:t>
            </w:r>
          </w:p>
        </w:tc>
      </w:tr>
      <w:tr w:rsidR="00AD2CC2" w:rsidRPr="00631EF6" w14:paraId="3250DBE8" w14:textId="77777777" w:rsidTr="006C7FEF">
        <w:trPr>
          <w:trHeight w:val="372"/>
        </w:trPr>
        <w:tc>
          <w:tcPr>
            <w:tcW w:w="1979" w:type="dxa"/>
            <w:noWrap/>
          </w:tcPr>
          <w:p w14:paraId="7B98DA3A" w14:textId="587CCE17" w:rsidR="00AD2CC2" w:rsidRPr="00631EF6" w:rsidRDefault="00AD2CC2" w:rsidP="00AD2CC2">
            <w:pPr>
              <w:spacing w:after="129"/>
              <w:rPr>
                <w:rFonts w:ascii="Calibri" w:hAnsi="Calibri" w:cs="Calibri"/>
                <w:szCs w:val="22"/>
              </w:rPr>
            </w:pPr>
            <w:r>
              <w:rPr>
                <w:rFonts w:ascii="Calibri" w:hAnsi="Calibri" w:cs="Calibri"/>
                <w:szCs w:val="22"/>
              </w:rPr>
              <w:t>GAPPRE</w:t>
            </w:r>
          </w:p>
        </w:tc>
        <w:tc>
          <w:tcPr>
            <w:tcW w:w="8364" w:type="dxa"/>
          </w:tcPr>
          <w:p w14:paraId="31F8D6B0" w14:textId="25ABD270" w:rsidR="00AD2CC2" w:rsidRPr="00631EF6" w:rsidRDefault="00AD2CC2" w:rsidP="00AD2CC2">
            <w:pPr>
              <w:spacing w:after="129"/>
              <w:rPr>
                <w:rFonts w:ascii="Calibri" w:hAnsi="Calibri" w:cs="Calibri"/>
                <w:szCs w:val="22"/>
              </w:rPr>
            </w:pPr>
            <w:r>
              <w:rPr>
                <w:rFonts w:ascii="Calibri" w:hAnsi="Calibri" w:cs="Calibri"/>
                <w:szCs w:val="22"/>
              </w:rPr>
              <w:t>Global</w:t>
            </w:r>
            <w:r w:rsidRPr="00631EF6">
              <w:rPr>
                <w:rFonts w:ascii="Calibri" w:hAnsi="Calibri" w:cs="Calibri"/>
                <w:szCs w:val="22"/>
              </w:rPr>
              <w:t xml:space="preserve"> Action Plan for the Prevention of Runway Excursions</w:t>
            </w:r>
          </w:p>
        </w:tc>
      </w:tr>
      <w:tr w:rsidR="00AD2CC2" w:rsidRPr="00631EF6" w14:paraId="23F0430B" w14:textId="77777777" w:rsidTr="006C7FEF">
        <w:trPr>
          <w:trHeight w:val="372"/>
        </w:trPr>
        <w:tc>
          <w:tcPr>
            <w:tcW w:w="1979" w:type="dxa"/>
            <w:noWrap/>
          </w:tcPr>
          <w:p w14:paraId="5575FF0F" w14:textId="32F5752A" w:rsidR="00AD2CC2" w:rsidRPr="00631EF6" w:rsidRDefault="00AD2CC2" w:rsidP="00AD2CC2">
            <w:pPr>
              <w:spacing w:after="129"/>
              <w:rPr>
                <w:rFonts w:ascii="Calibri" w:hAnsi="Calibri" w:cs="Calibri"/>
                <w:szCs w:val="22"/>
              </w:rPr>
            </w:pPr>
            <w:r>
              <w:rPr>
                <w:rFonts w:ascii="Calibri" w:hAnsi="Calibri" w:cs="Calibri"/>
                <w:szCs w:val="22"/>
              </w:rPr>
              <w:t>GAPPRI</w:t>
            </w:r>
          </w:p>
        </w:tc>
        <w:tc>
          <w:tcPr>
            <w:tcW w:w="8364" w:type="dxa"/>
          </w:tcPr>
          <w:p w14:paraId="2AC6B3E6" w14:textId="57713B47" w:rsidR="00AD2CC2" w:rsidRPr="00631EF6" w:rsidRDefault="00AD2CC2" w:rsidP="00AD2CC2">
            <w:pPr>
              <w:spacing w:after="129"/>
              <w:rPr>
                <w:rFonts w:ascii="Calibri" w:hAnsi="Calibri" w:cs="Calibri"/>
                <w:szCs w:val="22"/>
              </w:rPr>
            </w:pPr>
            <w:r>
              <w:rPr>
                <w:rFonts w:ascii="Calibri" w:hAnsi="Calibri" w:cs="Calibri"/>
                <w:szCs w:val="22"/>
              </w:rPr>
              <w:t>Global</w:t>
            </w:r>
            <w:r w:rsidRPr="00631EF6">
              <w:rPr>
                <w:rFonts w:ascii="Calibri" w:hAnsi="Calibri" w:cs="Calibri"/>
                <w:szCs w:val="22"/>
              </w:rPr>
              <w:t xml:space="preserve"> Action Plan for the Prevention of Runway Incursions</w:t>
            </w:r>
          </w:p>
        </w:tc>
      </w:tr>
      <w:tr w:rsidR="00AD2CC2" w:rsidRPr="00631EF6" w14:paraId="540DB478" w14:textId="77777777" w:rsidTr="006C7FEF">
        <w:trPr>
          <w:trHeight w:val="372"/>
        </w:trPr>
        <w:tc>
          <w:tcPr>
            <w:tcW w:w="1979" w:type="dxa"/>
            <w:noWrap/>
          </w:tcPr>
          <w:p w14:paraId="16E4364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GASeP</w:t>
            </w:r>
          </w:p>
        </w:tc>
        <w:tc>
          <w:tcPr>
            <w:tcW w:w="8364" w:type="dxa"/>
          </w:tcPr>
          <w:p w14:paraId="4C0417B1" w14:textId="77777777" w:rsidR="00AD2CC2" w:rsidRPr="00631EF6" w:rsidRDefault="00AD2CC2" w:rsidP="00AD2CC2">
            <w:pPr>
              <w:spacing w:after="129"/>
              <w:jc w:val="both"/>
              <w:rPr>
                <w:rFonts w:ascii="Calibri" w:hAnsi="Calibri" w:cs="Calibri"/>
                <w:szCs w:val="22"/>
              </w:rPr>
            </w:pPr>
            <w:r w:rsidRPr="00631EF6">
              <w:rPr>
                <w:rFonts w:ascii="Calibri" w:hAnsi="Calibri" w:cs="Calibri"/>
                <w:szCs w:val="22"/>
              </w:rPr>
              <w:t>Global Aviation Security Plan</w:t>
            </w:r>
          </w:p>
        </w:tc>
      </w:tr>
      <w:tr w:rsidR="00AD2CC2" w:rsidRPr="00631EF6" w14:paraId="7DCA2141" w14:textId="77777777" w:rsidTr="006C7FEF">
        <w:trPr>
          <w:trHeight w:val="372"/>
        </w:trPr>
        <w:tc>
          <w:tcPr>
            <w:tcW w:w="1979" w:type="dxa"/>
            <w:noWrap/>
            <w:hideMark/>
          </w:tcPr>
          <w:p w14:paraId="2CD1514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GASP </w:t>
            </w:r>
          </w:p>
        </w:tc>
        <w:tc>
          <w:tcPr>
            <w:tcW w:w="8364" w:type="dxa"/>
            <w:hideMark/>
          </w:tcPr>
          <w:p w14:paraId="75273FD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Global Aviation Safety Plan (ICAO)</w:t>
            </w:r>
          </w:p>
        </w:tc>
      </w:tr>
      <w:tr w:rsidR="00AD2CC2" w:rsidRPr="00631EF6" w14:paraId="16FE0AC7" w14:textId="77777777" w:rsidTr="006C7FEF">
        <w:trPr>
          <w:trHeight w:val="372"/>
        </w:trPr>
        <w:tc>
          <w:tcPr>
            <w:tcW w:w="1979" w:type="dxa"/>
            <w:noWrap/>
          </w:tcPr>
          <w:p w14:paraId="4E6AB35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GH</w:t>
            </w:r>
          </w:p>
        </w:tc>
        <w:tc>
          <w:tcPr>
            <w:tcW w:w="8364" w:type="dxa"/>
          </w:tcPr>
          <w:p w14:paraId="6E6E429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Groundhandling</w:t>
            </w:r>
          </w:p>
        </w:tc>
      </w:tr>
      <w:tr w:rsidR="00AD2CC2" w:rsidRPr="00631EF6" w14:paraId="7DA5ECFF" w14:textId="77777777" w:rsidTr="006C7FEF">
        <w:trPr>
          <w:trHeight w:val="372"/>
        </w:trPr>
        <w:tc>
          <w:tcPr>
            <w:tcW w:w="1979" w:type="dxa"/>
            <w:noWrap/>
            <w:hideMark/>
          </w:tcPr>
          <w:p w14:paraId="2AF03F7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GLS </w:t>
            </w:r>
          </w:p>
        </w:tc>
        <w:tc>
          <w:tcPr>
            <w:tcW w:w="8364" w:type="dxa"/>
            <w:hideMark/>
          </w:tcPr>
          <w:p w14:paraId="5DBED95F"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GBAS (ground-based augmentation system) landing system </w:t>
            </w:r>
          </w:p>
        </w:tc>
      </w:tr>
      <w:tr w:rsidR="00AD2CC2" w:rsidRPr="00631EF6" w14:paraId="660608D1" w14:textId="77777777" w:rsidTr="006C7FEF">
        <w:trPr>
          <w:trHeight w:val="372"/>
        </w:trPr>
        <w:tc>
          <w:tcPr>
            <w:tcW w:w="1979" w:type="dxa"/>
            <w:noWrap/>
            <w:hideMark/>
          </w:tcPr>
          <w:p w14:paraId="6181EA8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GM </w:t>
            </w:r>
          </w:p>
        </w:tc>
        <w:tc>
          <w:tcPr>
            <w:tcW w:w="8364" w:type="dxa"/>
            <w:hideMark/>
          </w:tcPr>
          <w:p w14:paraId="500EE22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guidance material</w:t>
            </w:r>
          </w:p>
        </w:tc>
      </w:tr>
      <w:tr w:rsidR="00AD2CC2" w:rsidRPr="00631EF6" w14:paraId="51CAA76F" w14:textId="77777777" w:rsidTr="006C7FEF">
        <w:trPr>
          <w:trHeight w:val="372"/>
        </w:trPr>
        <w:tc>
          <w:tcPr>
            <w:tcW w:w="1979" w:type="dxa"/>
            <w:noWrap/>
            <w:hideMark/>
          </w:tcPr>
          <w:p w14:paraId="108D2B4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GNSS</w:t>
            </w:r>
          </w:p>
        </w:tc>
        <w:tc>
          <w:tcPr>
            <w:tcW w:w="8364" w:type="dxa"/>
            <w:hideMark/>
          </w:tcPr>
          <w:p w14:paraId="12C2AF4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global navigation satellite system </w:t>
            </w:r>
          </w:p>
        </w:tc>
      </w:tr>
      <w:tr w:rsidR="00AD2CC2" w:rsidRPr="00631EF6" w14:paraId="4B214214" w14:textId="77777777" w:rsidTr="006C7FEF">
        <w:trPr>
          <w:trHeight w:val="372"/>
        </w:trPr>
        <w:tc>
          <w:tcPr>
            <w:tcW w:w="1979" w:type="dxa"/>
            <w:noWrap/>
            <w:hideMark/>
          </w:tcPr>
          <w:p w14:paraId="66861E1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GPS</w:t>
            </w:r>
          </w:p>
        </w:tc>
        <w:tc>
          <w:tcPr>
            <w:tcW w:w="8364" w:type="dxa"/>
            <w:hideMark/>
          </w:tcPr>
          <w:p w14:paraId="423D7794" w14:textId="77777777" w:rsidR="00AD2CC2" w:rsidRPr="00631EF6" w:rsidRDefault="00AD2CC2" w:rsidP="00AD2CC2">
            <w:pPr>
              <w:spacing w:after="129"/>
              <w:rPr>
                <w:rFonts w:ascii="Calibri" w:hAnsi="Calibri" w:cs="Calibri"/>
                <w:szCs w:val="22"/>
              </w:rPr>
            </w:pPr>
            <w:r w:rsidRPr="00631EF6">
              <w:rPr>
                <w:rFonts w:ascii="Calibri" w:hAnsi="Calibri" w:cs="Calibri"/>
                <w:szCs w:val="22"/>
              </w:rPr>
              <w:t>global positioning system</w:t>
            </w:r>
          </w:p>
        </w:tc>
      </w:tr>
      <w:tr w:rsidR="00AD2CC2" w:rsidRPr="00631EF6" w14:paraId="5C876F35" w14:textId="77777777" w:rsidTr="006C7FEF">
        <w:trPr>
          <w:trHeight w:val="372"/>
        </w:trPr>
        <w:tc>
          <w:tcPr>
            <w:tcW w:w="1979" w:type="dxa"/>
            <w:noWrap/>
            <w:hideMark/>
          </w:tcPr>
          <w:p w14:paraId="55F0E6E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HEMS</w:t>
            </w:r>
          </w:p>
        </w:tc>
        <w:tc>
          <w:tcPr>
            <w:tcW w:w="8364" w:type="dxa"/>
            <w:hideMark/>
          </w:tcPr>
          <w:p w14:paraId="15D66257"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helicopter emergency medical services </w:t>
            </w:r>
          </w:p>
        </w:tc>
      </w:tr>
      <w:tr w:rsidR="00AD2CC2" w:rsidRPr="00631EF6" w14:paraId="4926384D" w14:textId="77777777" w:rsidTr="006C7FEF">
        <w:trPr>
          <w:trHeight w:val="372"/>
        </w:trPr>
        <w:tc>
          <w:tcPr>
            <w:tcW w:w="1979" w:type="dxa"/>
            <w:noWrap/>
          </w:tcPr>
          <w:p w14:paraId="52C228A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HF</w:t>
            </w:r>
          </w:p>
        </w:tc>
        <w:tc>
          <w:tcPr>
            <w:tcW w:w="8364" w:type="dxa"/>
          </w:tcPr>
          <w:p w14:paraId="7D9E9E27" w14:textId="77777777" w:rsidR="00AD2CC2" w:rsidRPr="00631EF6" w:rsidRDefault="00AD2CC2" w:rsidP="00AD2CC2">
            <w:pPr>
              <w:spacing w:after="129"/>
              <w:rPr>
                <w:rFonts w:ascii="Calibri" w:hAnsi="Calibri" w:cs="Calibri"/>
                <w:szCs w:val="22"/>
              </w:rPr>
            </w:pPr>
            <w:r w:rsidRPr="00631EF6">
              <w:rPr>
                <w:rFonts w:ascii="Calibri" w:hAnsi="Calibri" w:cs="Calibri"/>
                <w:szCs w:val="22"/>
              </w:rPr>
              <w:t>human factors</w:t>
            </w:r>
          </w:p>
        </w:tc>
      </w:tr>
      <w:tr w:rsidR="00AD2CC2" w:rsidRPr="00631EF6" w14:paraId="525B1ED0" w14:textId="77777777" w:rsidTr="006C7FEF">
        <w:trPr>
          <w:trHeight w:val="372"/>
        </w:trPr>
        <w:tc>
          <w:tcPr>
            <w:tcW w:w="1979" w:type="dxa"/>
            <w:noWrap/>
            <w:hideMark/>
          </w:tcPr>
          <w:p w14:paraId="5A4ABECF" w14:textId="77777777" w:rsidR="00AD2CC2" w:rsidRPr="00631EF6" w:rsidRDefault="00AD2CC2" w:rsidP="00AD2CC2">
            <w:pPr>
              <w:spacing w:after="129"/>
              <w:rPr>
                <w:rFonts w:ascii="Calibri" w:hAnsi="Calibri" w:cs="Calibri"/>
                <w:szCs w:val="22"/>
              </w:rPr>
            </w:pPr>
            <w:r w:rsidRPr="00631EF6">
              <w:rPr>
                <w:rFonts w:ascii="Calibri" w:hAnsi="Calibri" w:cs="Calibri"/>
                <w:szCs w:val="22"/>
              </w:rPr>
              <w:t>HF CAG</w:t>
            </w:r>
          </w:p>
        </w:tc>
        <w:tc>
          <w:tcPr>
            <w:tcW w:w="8364" w:type="dxa"/>
            <w:hideMark/>
          </w:tcPr>
          <w:p w14:paraId="0086E711" w14:textId="77777777" w:rsidR="00AD2CC2" w:rsidRPr="00631EF6" w:rsidRDefault="00AD2CC2" w:rsidP="00AD2CC2">
            <w:pPr>
              <w:spacing w:after="129"/>
              <w:jc w:val="both"/>
              <w:rPr>
                <w:rFonts w:ascii="Calibri" w:hAnsi="Calibri" w:cs="Calibri"/>
                <w:szCs w:val="22"/>
              </w:rPr>
            </w:pPr>
            <w:r w:rsidRPr="00631EF6">
              <w:rPr>
                <w:rFonts w:ascii="Calibri" w:hAnsi="Calibri" w:cs="Calibri"/>
                <w:szCs w:val="22"/>
              </w:rPr>
              <w:t xml:space="preserve">Human Factors Collaborative Analysis Group </w:t>
            </w:r>
          </w:p>
        </w:tc>
      </w:tr>
      <w:tr w:rsidR="00AD2CC2" w:rsidRPr="00631EF6" w14:paraId="1F8AD50A" w14:textId="77777777" w:rsidTr="006C7FEF">
        <w:trPr>
          <w:trHeight w:val="372"/>
        </w:trPr>
        <w:tc>
          <w:tcPr>
            <w:tcW w:w="1979" w:type="dxa"/>
            <w:noWrap/>
            <w:hideMark/>
          </w:tcPr>
          <w:p w14:paraId="0CB9EEC7" w14:textId="77777777" w:rsidR="00AD2CC2" w:rsidRPr="00631EF6" w:rsidRDefault="00AD2CC2" w:rsidP="00AD2CC2">
            <w:pPr>
              <w:spacing w:after="129"/>
              <w:rPr>
                <w:rFonts w:ascii="Calibri" w:hAnsi="Calibri" w:cs="Calibri"/>
                <w:szCs w:val="22"/>
              </w:rPr>
            </w:pPr>
            <w:r w:rsidRPr="00631EF6">
              <w:rPr>
                <w:rFonts w:ascii="Calibri" w:hAnsi="Calibri" w:cs="Calibri"/>
                <w:szCs w:val="22"/>
              </w:rPr>
              <w:t>HP</w:t>
            </w:r>
          </w:p>
        </w:tc>
        <w:tc>
          <w:tcPr>
            <w:tcW w:w="8364" w:type="dxa"/>
            <w:hideMark/>
          </w:tcPr>
          <w:p w14:paraId="540A05B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human performance </w:t>
            </w:r>
          </w:p>
        </w:tc>
      </w:tr>
      <w:tr w:rsidR="00AD2CC2" w:rsidRPr="00631EF6" w14:paraId="0577019C" w14:textId="77777777" w:rsidTr="006C7FEF">
        <w:trPr>
          <w:trHeight w:val="372"/>
        </w:trPr>
        <w:tc>
          <w:tcPr>
            <w:tcW w:w="1979" w:type="dxa"/>
            <w:noWrap/>
            <w:hideMark/>
          </w:tcPr>
          <w:p w14:paraId="2C1BAF0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HTAWS</w:t>
            </w:r>
          </w:p>
        </w:tc>
        <w:tc>
          <w:tcPr>
            <w:tcW w:w="8364" w:type="dxa"/>
            <w:hideMark/>
          </w:tcPr>
          <w:p w14:paraId="3D15B96B"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helicopter terrain awareness warning systems </w:t>
            </w:r>
          </w:p>
        </w:tc>
      </w:tr>
      <w:tr w:rsidR="00AD2CC2" w:rsidRPr="00631EF6" w14:paraId="42187657" w14:textId="77777777" w:rsidTr="006C7FEF">
        <w:trPr>
          <w:trHeight w:val="372"/>
        </w:trPr>
        <w:tc>
          <w:tcPr>
            <w:tcW w:w="1979" w:type="dxa"/>
            <w:noWrap/>
          </w:tcPr>
          <w:p w14:paraId="418578F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HUD</w:t>
            </w:r>
          </w:p>
        </w:tc>
        <w:tc>
          <w:tcPr>
            <w:tcW w:w="8364" w:type="dxa"/>
          </w:tcPr>
          <w:p w14:paraId="387D8307"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head-up display </w:t>
            </w:r>
          </w:p>
        </w:tc>
      </w:tr>
      <w:tr w:rsidR="00AD2CC2" w:rsidRPr="00631EF6" w14:paraId="7C5CCB73" w14:textId="77777777" w:rsidTr="006C7FEF">
        <w:trPr>
          <w:trHeight w:val="372"/>
        </w:trPr>
        <w:tc>
          <w:tcPr>
            <w:tcW w:w="1979" w:type="dxa"/>
            <w:noWrap/>
          </w:tcPr>
          <w:p w14:paraId="3F80B66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ICAO</w:t>
            </w:r>
          </w:p>
        </w:tc>
        <w:tc>
          <w:tcPr>
            <w:tcW w:w="8364" w:type="dxa"/>
          </w:tcPr>
          <w:p w14:paraId="47E3771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International Civil Aviation Organization</w:t>
            </w:r>
          </w:p>
        </w:tc>
      </w:tr>
      <w:tr w:rsidR="00AD2CC2" w:rsidRPr="00631EF6" w14:paraId="1065382C" w14:textId="77777777" w:rsidTr="006C7FEF">
        <w:trPr>
          <w:trHeight w:val="372"/>
        </w:trPr>
        <w:tc>
          <w:tcPr>
            <w:tcW w:w="1979" w:type="dxa"/>
            <w:noWrap/>
          </w:tcPr>
          <w:p w14:paraId="0EF60506"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IE-FDG</w:t>
            </w:r>
          </w:p>
        </w:tc>
        <w:tc>
          <w:tcPr>
            <w:tcW w:w="8364" w:type="dxa"/>
          </w:tcPr>
          <w:p w14:paraId="0F2B6F9B" w14:textId="53607665" w:rsidR="00AD2CC2" w:rsidRPr="00631EF6" w:rsidRDefault="00AD2CC2" w:rsidP="00AD2CC2">
            <w:pPr>
              <w:spacing w:after="129"/>
              <w:rPr>
                <w:rFonts w:ascii="Calibri" w:hAnsi="Calibri" w:cs="Calibri"/>
                <w:szCs w:val="22"/>
              </w:rPr>
            </w:pPr>
            <w:r>
              <w:rPr>
                <w:rFonts w:ascii="Calibri" w:hAnsi="Calibri" w:cs="Calibri"/>
                <w:szCs w:val="22"/>
              </w:rPr>
              <w:t xml:space="preserve">ICAO EUR - </w:t>
            </w:r>
            <w:r w:rsidRPr="00631EF6">
              <w:rPr>
                <w:rFonts w:ascii="Calibri" w:hAnsi="Calibri" w:cs="Calibri"/>
                <w:szCs w:val="22"/>
              </w:rPr>
              <w:t>Flight Data Analysis and Air Operator Safety</w:t>
            </w:r>
            <w:r>
              <w:rPr>
                <w:rFonts w:ascii="Calibri" w:hAnsi="Calibri" w:cs="Calibri"/>
                <w:szCs w:val="22"/>
              </w:rPr>
              <w:t xml:space="preserve"> Management System Group</w:t>
            </w:r>
          </w:p>
        </w:tc>
      </w:tr>
      <w:tr w:rsidR="00AD2CC2" w:rsidRPr="00631EF6" w14:paraId="19278036" w14:textId="77777777" w:rsidTr="006C7FEF">
        <w:trPr>
          <w:trHeight w:val="372"/>
        </w:trPr>
        <w:tc>
          <w:tcPr>
            <w:tcW w:w="1979" w:type="dxa"/>
            <w:noWrap/>
          </w:tcPr>
          <w:p w14:paraId="16289F9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IE-HOST</w:t>
            </w:r>
          </w:p>
        </w:tc>
        <w:tc>
          <w:tcPr>
            <w:tcW w:w="8364" w:type="dxa"/>
          </w:tcPr>
          <w:p w14:paraId="2F7E3E44" w14:textId="61EEC4A4" w:rsidR="00AD2CC2" w:rsidRPr="00631EF6" w:rsidRDefault="00AD2CC2" w:rsidP="00AD2CC2">
            <w:pPr>
              <w:spacing w:after="129"/>
              <w:rPr>
                <w:rFonts w:ascii="Calibri" w:hAnsi="Calibri" w:cs="Calibri"/>
                <w:szCs w:val="22"/>
              </w:rPr>
            </w:pPr>
            <w:r w:rsidRPr="00631EF6">
              <w:rPr>
                <w:rFonts w:ascii="Calibri" w:hAnsi="Calibri" w:cs="Calibri"/>
                <w:szCs w:val="22"/>
              </w:rPr>
              <w:t>I</w:t>
            </w:r>
            <w:r>
              <w:rPr>
                <w:rFonts w:ascii="Calibri" w:hAnsi="Calibri" w:cs="Calibri"/>
                <w:szCs w:val="22"/>
              </w:rPr>
              <w:t xml:space="preserve">CAO </w:t>
            </w:r>
            <w:r w:rsidRPr="00631EF6">
              <w:rPr>
                <w:rFonts w:ascii="Calibri" w:hAnsi="Calibri" w:cs="Calibri"/>
                <w:szCs w:val="22"/>
              </w:rPr>
              <w:t>E</w:t>
            </w:r>
            <w:r>
              <w:rPr>
                <w:rFonts w:ascii="Calibri" w:hAnsi="Calibri" w:cs="Calibri"/>
                <w:szCs w:val="22"/>
              </w:rPr>
              <w:t xml:space="preserve">UR  - </w:t>
            </w:r>
            <w:r w:rsidRPr="00631EF6">
              <w:rPr>
                <w:rFonts w:ascii="Calibri" w:hAnsi="Calibri" w:cs="Calibri"/>
                <w:szCs w:val="22"/>
              </w:rPr>
              <w:t>Helicopter Operations</w:t>
            </w:r>
            <w:r>
              <w:rPr>
                <w:rFonts w:ascii="Calibri" w:hAnsi="Calibri" w:cs="Calibri"/>
                <w:szCs w:val="22"/>
              </w:rPr>
              <w:t xml:space="preserve"> Safety Team</w:t>
            </w:r>
          </w:p>
        </w:tc>
      </w:tr>
      <w:tr w:rsidR="00AD2CC2" w:rsidRPr="00631EF6" w14:paraId="14745A1D" w14:textId="77777777" w:rsidTr="006C7FEF">
        <w:trPr>
          <w:trHeight w:val="372"/>
        </w:trPr>
        <w:tc>
          <w:tcPr>
            <w:tcW w:w="1979" w:type="dxa"/>
            <w:noWrap/>
          </w:tcPr>
          <w:p w14:paraId="1B6E525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IE-REST</w:t>
            </w:r>
          </w:p>
        </w:tc>
        <w:tc>
          <w:tcPr>
            <w:tcW w:w="8364" w:type="dxa"/>
          </w:tcPr>
          <w:p w14:paraId="725A7CD8" w14:textId="162AD90A" w:rsidR="00AD2CC2" w:rsidRPr="00631EF6" w:rsidRDefault="007B01E9" w:rsidP="00AD2CC2">
            <w:pPr>
              <w:spacing w:after="129"/>
              <w:rPr>
                <w:rFonts w:ascii="Calibri" w:hAnsi="Calibri" w:cs="Calibri"/>
                <w:szCs w:val="22"/>
              </w:rPr>
            </w:pPr>
            <w:r>
              <w:rPr>
                <w:rFonts w:ascii="Calibri" w:hAnsi="Calibri" w:cs="Calibri"/>
                <w:szCs w:val="22"/>
              </w:rPr>
              <w:t xml:space="preserve">Former </w:t>
            </w:r>
            <w:r w:rsidR="00AD2CC2" w:rsidRPr="00631EF6">
              <w:rPr>
                <w:rFonts w:ascii="Calibri" w:hAnsi="Calibri" w:cs="Calibri"/>
                <w:szCs w:val="22"/>
              </w:rPr>
              <w:t>ICAO EUR</w:t>
            </w:r>
            <w:r w:rsidR="00AD2CC2">
              <w:rPr>
                <w:rFonts w:ascii="Calibri" w:hAnsi="Calibri" w:cs="Calibri"/>
                <w:szCs w:val="22"/>
              </w:rPr>
              <w:t xml:space="preserve"> - </w:t>
            </w:r>
            <w:r w:rsidR="00AD2CC2" w:rsidRPr="00631EF6">
              <w:rPr>
                <w:rFonts w:ascii="Calibri" w:hAnsi="Calibri" w:cs="Calibri"/>
                <w:szCs w:val="22"/>
              </w:rPr>
              <w:t>Regional Expert Safety Team</w:t>
            </w:r>
          </w:p>
        </w:tc>
      </w:tr>
      <w:tr w:rsidR="00AD2CC2" w:rsidRPr="00631EF6" w14:paraId="2F3947EE" w14:textId="77777777" w:rsidTr="006C7FEF">
        <w:trPr>
          <w:trHeight w:val="372"/>
        </w:trPr>
        <w:tc>
          <w:tcPr>
            <w:tcW w:w="1979" w:type="dxa"/>
            <w:noWrap/>
            <w:hideMark/>
          </w:tcPr>
          <w:p w14:paraId="4EB1D6E3" w14:textId="77777777" w:rsidR="00AD2CC2" w:rsidRPr="00631EF6" w:rsidRDefault="00AD2CC2" w:rsidP="00AD2CC2">
            <w:pPr>
              <w:spacing w:after="129"/>
              <w:rPr>
                <w:rFonts w:ascii="Calibri" w:hAnsi="Calibri" w:cs="Calibri"/>
                <w:szCs w:val="22"/>
              </w:rPr>
            </w:pPr>
            <w:r w:rsidRPr="00631EF6">
              <w:rPr>
                <w:rFonts w:ascii="Calibri" w:hAnsi="Calibri" w:cs="Calibri"/>
                <w:szCs w:val="22"/>
              </w:rPr>
              <w:lastRenderedPageBreak/>
              <w:t>IFR</w:t>
            </w:r>
          </w:p>
        </w:tc>
        <w:tc>
          <w:tcPr>
            <w:tcW w:w="8364" w:type="dxa"/>
            <w:hideMark/>
          </w:tcPr>
          <w:p w14:paraId="178D9FD4"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instrument flight rules</w:t>
            </w:r>
          </w:p>
        </w:tc>
      </w:tr>
      <w:tr w:rsidR="00AD2CC2" w:rsidRPr="00631EF6" w14:paraId="20A48092" w14:textId="77777777" w:rsidTr="006C7FEF">
        <w:trPr>
          <w:trHeight w:val="372"/>
        </w:trPr>
        <w:tc>
          <w:tcPr>
            <w:tcW w:w="1979" w:type="dxa"/>
            <w:noWrap/>
          </w:tcPr>
          <w:p w14:paraId="70A482DA" w14:textId="56AA4024" w:rsidR="00AD2CC2" w:rsidRPr="00631EF6" w:rsidRDefault="00AD2CC2" w:rsidP="00AD2CC2">
            <w:pPr>
              <w:spacing w:after="129"/>
              <w:rPr>
                <w:rFonts w:ascii="Calibri" w:hAnsi="Calibri" w:cs="Calibri"/>
                <w:szCs w:val="22"/>
              </w:rPr>
            </w:pPr>
            <w:r>
              <w:rPr>
                <w:rFonts w:ascii="Calibri" w:hAnsi="Calibri" w:cs="Calibri"/>
                <w:szCs w:val="22"/>
              </w:rPr>
              <w:t>IFTSS</w:t>
            </w:r>
          </w:p>
        </w:tc>
        <w:tc>
          <w:tcPr>
            <w:tcW w:w="8364" w:type="dxa"/>
          </w:tcPr>
          <w:p w14:paraId="723CC6D3" w14:textId="1AD82A38" w:rsidR="00AD2CC2" w:rsidRPr="00631EF6" w:rsidRDefault="00AD2CC2" w:rsidP="00AD2CC2">
            <w:pPr>
              <w:spacing w:after="129"/>
              <w:rPr>
                <w:rFonts w:ascii="Calibri" w:hAnsi="Calibri" w:cs="Calibri"/>
                <w:szCs w:val="22"/>
              </w:rPr>
            </w:pPr>
            <w:r w:rsidRPr="00E140FF">
              <w:rPr>
                <w:rFonts w:ascii="Calibri" w:hAnsi="Calibri" w:cs="Calibri"/>
                <w:szCs w:val="22"/>
              </w:rPr>
              <w:t>individual flight time specification scheme</w:t>
            </w:r>
          </w:p>
        </w:tc>
      </w:tr>
      <w:tr w:rsidR="00AD2CC2" w:rsidRPr="00631EF6" w14:paraId="0D1BD6B9" w14:textId="77777777" w:rsidTr="006C7FEF">
        <w:trPr>
          <w:trHeight w:val="372"/>
        </w:trPr>
        <w:tc>
          <w:tcPr>
            <w:tcW w:w="1979" w:type="dxa"/>
            <w:noWrap/>
            <w:hideMark/>
          </w:tcPr>
          <w:p w14:paraId="43894CF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IHST</w:t>
            </w:r>
          </w:p>
        </w:tc>
        <w:tc>
          <w:tcPr>
            <w:tcW w:w="8364" w:type="dxa"/>
            <w:hideMark/>
          </w:tcPr>
          <w:p w14:paraId="055AF2A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International Helicopter Safety Team</w:t>
            </w:r>
          </w:p>
        </w:tc>
      </w:tr>
      <w:tr w:rsidR="00AD2CC2" w:rsidRPr="00631EF6" w14:paraId="68AAD130" w14:textId="77777777" w:rsidTr="006C7FEF">
        <w:trPr>
          <w:trHeight w:val="372"/>
        </w:trPr>
        <w:tc>
          <w:tcPr>
            <w:tcW w:w="1979" w:type="dxa"/>
            <w:noWrap/>
            <w:hideMark/>
          </w:tcPr>
          <w:p w14:paraId="000939D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ILS</w:t>
            </w:r>
          </w:p>
        </w:tc>
        <w:tc>
          <w:tcPr>
            <w:tcW w:w="8364" w:type="dxa"/>
            <w:hideMark/>
          </w:tcPr>
          <w:p w14:paraId="7CFBF31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instrument landing system</w:t>
            </w:r>
          </w:p>
        </w:tc>
      </w:tr>
      <w:tr w:rsidR="00AD2CC2" w:rsidRPr="00631EF6" w14:paraId="08297A1D" w14:textId="77777777" w:rsidTr="006C7FEF">
        <w:trPr>
          <w:trHeight w:val="372"/>
        </w:trPr>
        <w:tc>
          <w:tcPr>
            <w:tcW w:w="1979" w:type="dxa"/>
            <w:noWrap/>
            <w:hideMark/>
          </w:tcPr>
          <w:p w14:paraId="7C281FAF"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IMC</w:t>
            </w:r>
          </w:p>
        </w:tc>
        <w:tc>
          <w:tcPr>
            <w:tcW w:w="8364" w:type="dxa"/>
            <w:hideMark/>
          </w:tcPr>
          <w:p w14:paraId="2A54897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instrument meteorological conditions</w:t>
            </w:r>
          </w:p>
        </w:tc>
      </w:tr>
      <w:tr w:rsidR="00AD2CC2" w:rsidRPr="00631EF6" w14:paraId="32106B86" w14:textId="77777777" w:rsidTr="006C7FEF">
        <w:trPr>
          <w:trHeight w:val="372"/>
        </w:trPr>
        <w:tc>
          <w:tcPr>
            <w:tcW w:w="1979" w:type="dxa"/>
            <w:noWrap/>
            <w:hideMark/>
          </w:tcPr>
          <w:p w14:paraId="3A3E57A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INF</w:t>
            </w:r>
          </w:p>
        </w:tc>
        <w:tc>
          <w:tcPr>
            <w:tcW w:w="8364" w:type="dxa"/>
            <w:hideMark/>
          </w:tcPr>
          <w:p w14:paraId="04B515C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information management (in reflection to ATM Master Plan Level 3)</w:t>
            </w:r>
          </w:p>
        </w:tc>
      </w:tr>
      <w:tr w:rsidR="00AD2CC2" w:rsidRPr="00631EF6" w14:paraId="3538FABC" w14:textId="77777777" w:rsidTr="006C7FEF">
        <w:trPr>
          <w:trHeight w:val="372"/>
        </w:trPr>
        <w:tc>
          <w:tcPr>
            <w:tcW w:w="1979" w:type="dxa"/>
            <w:noWrap/>
            <w:hideMark/>
          </w:tcPr>
          <w:p w14:paraId="3AF9C86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IR</w:t>
            </w:r>
          </w:p>
        </w:tc>
        <w:tc>
          <w:tcPr>
            <w:tcW w:w="8364" w:type="dxa"/>
            <w:hideMark/>
          </w:tcPr>
          <w:p w14:paraId="1B8AC1C9" w14:textId="1BAF9030" w:rsidR="00AD2CC2" w:rsidRPr="00631EF6" w:rsidRDefault="00AD2CC2" w:rsidP="00AD2CC2">
            <w:pPr>
              <w:spacing w:after="129"/>
              <w:rPr>
                <w:rFonts w:ascii="Calibri" w:hAnsi="Calibri" w:cs="Calibri"/>
                <w:szCs w:val="22"/>
              </w:rPr>
            </w:pPr>
            <w:r w:rsidRPr="00631EF6">
              <w:rPr>
                <w:rFonts w:ascii="Calibri" w:hAnsi="Calibri" w:cs="Calibri"/>
                <w:szCs w:val="22"/>
              </w:rPr>
              <w:t>(</w:t>
            </w:r>
            <w:r>
              <w:rPr>
                <w:rFonts w:ascii="Calibri" w:hAnsi="Calibri" w:cs="Calibri"/>
                <w:szCs w:val="22"/>
              </w:rPr>
              <w:t xml:space="preserve">European </w:t>
            </w:r>
            <w:r w:rsidRPr="00631EF6">
              <w:rPr>
                <w:rFonts w:ascii="Calibri" w:hAnsi="Calibri" w:cs="Calibri"/>
                <w:szCs w:val="22"/>
              </w:rPr>
              <w:t>Commission) implementing rule</w:t>
            </w:r>
          </w:p>
        </w:tc>
      </w:tr>
      <w:tr w:rsidR="00AD2CC2" w:rsidRPr="00631EF6" w14:paraId="23C91F7F" w14:textId="77777777" w:rsidTr="006C7FEF">
        <w:trPr>
          <w:trHeight w:val="372"/>
        </w:trPr>
        <w:tc>
          <w:tcPr>
            <w:tcW w:w="1979" w:type="dxa"/>
            <w:noWrap/>
          </w:tcPr>
          <w:p w14:paraId="65F7D96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IR</w:t>
            </w:r>
          </w:p>
        </w:tc>
        <w:tc>
          <w:tcPr>
            <w:tcW w:w="8364" w:type="dxa"/>
          </w:tcPr>
          <w:p w14:paraId="705C662F"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instrument rating</w:t>
            </w:r>
          </w:p>
        </w:tc>
      </w:tr>
      <w:tr w:rsidR="00AD2CC2" w:rsidRPr="00631EF6" w14:paraId="3CAA06C0" w14:textId="77777777" w:rsidTr="006C7FEF">
        <w:trPr>
          <w:trHeight w:val="372"/>
        </w:trPr>
        <w:tc>
          <w:tcPr>
            <w:tcW w:w="1979" w:type="dxa"/>
            <w:noWrap/>
          </w:tcPr>
          <w:p w14:paraId="75CA1FE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ITY</w:t>
            </w:r>
          </w:p>
        </w:tc>
        <w:tc>
          <w:tcPr>
            <w:tcW w:w="8364" w:type="dxa"/>
          </w:tcPr>
          <w:p w14:paraId="6635E54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interoperability (in reflection to ATM Master Plan Level 3)</w:t>
            </w:r>
          </w:p>
        </w:tc>
      </w:tr>
      <w:tr w:rsidR="00AD2CC2" w:rsidRPr="00631EF6" w14:paraId="4402A338" w14:textId="77777777" w:rsidTr="006C7FEF">
        <w:trPr>
          <w:trHeight w:val="372"/>
        </w:trPr>
        <w:tc>
          <w:tcPr>
            <w:tcW w:w="1979" w:type="dxa"/>
            <w:noWrap/>
          </w:tcPr>
          <w:p w14:paraId="61D1B66F"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ITY-ADQ  </w:t>
            </w:r>
          </w:p>
        </w:tc>
        <w:tc>
          <w:tcPr>
            <w:tcW w:w="8364" w:type="dxa"/>
          </w:tcPr>
          <w:p w14:paraId="4550B37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Ensure Quality of Aeronautical Data and Aeronautical Information</w:t>
            </w:r>
          </w:p>
        </w:tc>
      </w:tr>
      <w:tr w:rsidR="00AD2CC2" w:rsidRPr="00631EF6" w14:paraId="2FC56BB5" w14:textId="77777777" w:rsidTr="006C7FEF">
        <w:trPr>
          <w:trHeight w:val="372"/>
        </w:trPr>
        <w:tc>
          <w:tcPr>
            <w:tcW w:w="1979" w:type="dxa"/>
            <w:noWrap/>
          </w:tcPr>
          <w:p w14:paraId="343C68E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KRA </w:t>
            </w:r>
          </w:p>
        </w:tc>
        <w:tc>
          <w:tcPr>
            <w:tcW w:w="8364" w:type="dxa"/>
          </w:tcPr>
          <w:p w14:paraId="0C90F2F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Key Risk Area</w:t>
            </w:r>
          </w:p>
        </w:tc>
      </w:tr>
      <w:tr w:rsidR="00AD2CC2" w:rsidRPr="00631EF6" w14:paraId="2AD3212C" w14:textId="77777777" w:rsidTr="006C7FEF">
        <w:trPr>
          <w:trHeight w:val="372"/>
        </w:trPr>
        <w:tc>
          <w:tcPr>
            <w:tcW w:w="1979" w:type="dxa"/>
            <w:noWrap/>
          </w:tcPr>
          <w:p w14:paraId="38EC5521" w14:textId="6D046B5C" w:rsidR="00AD2CC2" w:rsidRPr="00631EF6" w:rsidRDefault="00AD2CC2" w:rsidP="00AD2CC2">
            <w:pPr>
              <w:spacing w:after="129"/>
              <w:rPr>
                <w:rFonts w:ascii="Calibri" w:hAnsi="Calibri" w:cs="Calibri"/>
                <w:szCs w:val="22"/>
              </w:rPr>
            </w:pPr>
            <w:r>
              <w:rPr>
                <w:rFonts w:ascii="Calibri" w:hAnsi="Calibri" w:cs="Calibri"/>
                <w:szCs w:val="22"/>
              </w:rPr>
              <w:t>LAPL</w:t>
            </w:r>
          </w:p>
        </w:tc>
        <w:tc>
          <w:tcPr>
            <w:tcW w:w="8364" w:type="dxa"/>
          </w:tcPr>
          <w:p w14:paraId="5D8AA46F" w14:textId="5D97A39A" w:rsidR="00AD2CC2" w:rsidRPr="00631EF6" w:rsidRDefault="00AD2CC2" w:rsidP="00AD2CC2">
            <w:pPr>
              <w:spacing w:after="129"/>
              <w:rPr>
                <w:rFonts w:ascii="Calibri" w:hAnsi="Calibri" w:cs="Calibri"/>
                <w:szCs w:val="22"/>
              </w:rPr>
            </w:pPr>
            <w:r w:rsidRPr="00022A60">
              <w:rPr>
                <w:rFonts w:ascii="Calibri" w:hAnsi="Calibri" w:cs="Calibri"/>
                <w:szCs w:val="22"/>
              </w:rPr>
              <w:t>Light Aircraft Pilot Licence</w:t>
            </w:r>
          </w:p>
        </w:tc>
      </w:tr>
      <w:tr w:rsidR="00AD2CC2" w:rsidRPr="00631EF6" w14:paraId="52D218DC" w14:textId="77777777" w:rsidTr="006C7FEF">
        <w:trPr>
          <w:trHeight w:val="372"/>
        </w:trPr>
        <w:tc>
          <w:tcPr>
            <w:tcW w:w="1979" w:type="dxa"/>
            <w:noWrap/>
          </w:tcPr>
          <w:p w14:paraId="43C1DC44" w14:textId="77777777" w:rsidR="00AD2CC2" w:rsidRPr="00631EF6" w:rsidRDefault="00AD2CC2" w:rsidP="00AD2CC2">
            <w:pPr>
              <w:spacing w:after="129"/>
              <w:rPr>
                <w:rFonts w:ascii="Calibri" w:hAnsi="Calibri" w:cs="Calibri"/>
                <w:szCs w:val="22"/>
              </w:rPr>
            </w:pPr>
            <w:r w:rsidRPr="00631EF6">
              <w:rPr>
                <w:rFonts w:ascii="Calibri" w:hAnsi="Calibri" w:cs="Calibri"/>
                <w:szCs w:val="22"/>
              </w:rPr>
              <w:t>LOCART</w:t>
            </w:r>
          </w:p>
        </w:tc>
        <w:tc>
          <w:tcPr>
            <w:tcW w:w="8364" w:type="dxa"/>
          </w:tcPr>
          <w:p w14:paraId="7F2BEA8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loss of control avoidance and recovery training </w:t>
            </w:r>
          </w:p>
        </w:tc>
      </w:tr>
      <w:tr w:rsidR="00AD2CC2" w:rsidRPr="00631EF6" w14:paraId="7A50BBEB" w14:textId="77777777" w:rsidTr="006C7FEF">
        <w:trPr>
          <w:trHeight w:val="372"/>
        </w:trPr>
        <w:tc>
          <w:tcPr>
            <w:tcW w:w="1979" w:type="dxa"/>
            <w:noWrap/>
            <w:hideMark/>
          </w:tcPr>
          <w:p w14:paraId="611090A7" w14:textId="77777777" w:rsidR="00AD2CC2" w:rsidRPr="00631EF6" w:rsidRDefault="00AD2CC2" w:rsidP="00AD2CC2">
            <w:pPr>
              <w:spacing w:after="129"/>
              <w:rPr>
                <w:rFonts w:ascii="Calibri" w:hAnsi="Calibri" w:cs="Calibri"/>
                <w:szCs w:val="22"/>
              </w:rPr>
            </w:pPr>
            <w:r w:rsidRPr="00631EF6">
              <w:rPr>
                <w:rFonts w:ascii="Calibri" w:hAnsi="Calibri" w:cs="Calibri"/>
                <w:szCs w:val="22"/>
              </w:rPr>
              <w:t>LOC-I</w:t>
            </w:r>
          </w:p>
        </w:tc>
        <w:tc>
          <w:tcPr>
            <w:tcW w:w="8364" w:type="dxa"/>
            <w:hideMark/>
          </w:tcPr>
          <w:p w14:paraId="538A439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loss of control – in-flight </w:t>
            </w:r>
          </w:p>
        </w:tc>
      </w:tr>
      <w:tr w:rsidR="00AD2CC2" w:rsidRPr="00631EF6" w14:paraId="0920BDEE" w14:textId="77777777" w:rsidTr="006C7FEF">
        <w:trPr>
          <w:trHeight w:val="372"/>
        </w:trPr>
        <w:tc>
          <w:tcPr>
            <w:tcW w:w="1979" w:type="dxa"/>
            <w:noWrap/>
          </w:tcPr>
          <w:p w14:paraId="0646171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LPRI</w:t>
            </w:r>
          </w:p>
        </w:tc>
        <w:tc>
          <w:tcPr>
            <w:tcW w:w="8364" w:type="dxa"/>
          </w:tcPr>
          <w:p w14:paraId="49EFA1D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Language Proficiency Requirements Implementation</w:t>
            </w:r>
          </w:p>
        </w:tc>
      </w:tr>
      <w:tr w:rsidR="00AD2CC2" w:rsidRPr="00631EF6" w14:paraId="30DB8576" w14:textId="77777777" w:rsidTr="006C7FEF">
        <w:trPr>
          <w:trHeight w:val="372"/>
        </w:trPr>
        <w:tc>
          <w:tcPr>
            <w:tcW w:w="1979" w:type="dxa"/>
            <w:noWrap/>
            <w:hideMark/>
          </w:tcPr>
          <w:p w14:paraId="4822FA8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LVO</w:t>
            </w:r>
          </w:p>
        </w:tc>
        <w:tc>
          <w:tcPr>
            <w:tcW w:w="8364" w:type="dxa"/>
            <w:hideMark/>
          </w:tcPr>
          <w:p w14:paraId="00F0CC5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low-visibility operation </w:t>
            </w:r>
          </w:p>
        </w:tc>
      </w:tr>
      <w:tr w:rsidR="00AD2CC2" w:rsidRPr="00631EF6" w14:paraId="156B7AFD" w14:textId="77777777" w:rsidTr="006C7FEF">
        <w:trPr>
          <w:trHeight w:val="372"/>
        </w:trPr>
        <w:tc>
          <w:tcPr>
            <w:tcW w:w="1979" w:type="dxa"/>
            <w:noWrap/>
          </w:tcPr>
          <w:p w14:paraId="709BDCA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MAC</w:t>
            </w:r>
          </w:p>
        </w:tc>
        <w:tc>
          <w:tcPr>
            <w:tcW w:w="8364" w:type="dxa"/>
          </w:tcPr>
          <w:p w14:paraId="266BECE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mid-air collision</w:t>
            </w:r>
          </w:p>
        </w:tc>
      </w:tr>
      <w:tr w:rsidR="00AD2CC2" w:rsidRPr="00631EF6" w14:paraId="45833A5E" w14:textId="77777777" w:rsidTr="006C7FEF">
        <w:trPr>
          <w:trHeight w:val="372"/>
        </w:trPr>
        <w:tc>
          <w:tcPr>
            <w:tcW w:w="1979" w:type="dxa"/>
            <w:noWrap/>
          </w:tcPr>
          <w:p w14:paraId="5759EA1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MCTOM</w:t>
            </w:r>
          </w:p>
        </w:tc>
        <w:tc>
          <w:tcPr>
            <w:tcW w:w="8364" w:type="dxa"/>
          </w:tcPr>
          <w:p w14:paraId="2F7563D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Maximum Certified Take-off Mass</w:t>
            </w:r>
          </w:p>
        </w:tc>
      </w:tr>
      <w:tr w:rsidR="00AD2CC2" w:rsidRPr="00631EF6" w14:paraId="0B58B94E" w14:textId="77777777" w:rsidTr="006C7FEF">
        <w:trPr>
          <w:trHeight w:val="372"/>
        </w:trPr>
        <w:tc>
          <w:tcPr>
            <w:tcW w:w="1979" w:type="dxa"/>
            <w:noWrap/>
            <w:hideMark/>
          </w:tcPr>
          <w:p w14:paraId="5663022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MH17</w:t>
            </w:r>
          </w:p>
        </w:tc>
        <w:tc>
          <w:tcPr>
            <w:tcW w:w="8364" w:type="dxa"/>
            <w:hideMark/>
          </w:tcPr>
          <w:p w14:paraId="2F55D85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Malaysia Airlines flight 17</w:t>
            </w:r>
          </w:p>
        </w:tc>
      </w:tr>
      <w:tr w:rsidR="00AD2CC2" w:rsidRPr="00631EF6" w14:paraId="343D1E0B" w14:textId="77777777" w:rsidTr="006C7FEF">
        <w:trPr>
          <w:trHeight w:val="372"/>
        </w:trPr>
        <w:tc>
          <w:tcPr>
            <w:tcW w:w="1979" w:type="dxa"/>
            <w:noWrap/>
          </w:tcPr>
          <w:p w14:paraId="65C98DF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ML</w:t>
            </w:r>
          </w:p>
        </w:tc>
        <w:tc>
          <w:tcPr>
            <w:tcW w:w="8364" w:type="dxa"/>
          </w:tcPr>
          <w:p w14:paraId="005767F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Machine Learning (artificial intelligence)</w:t>
            </w:r>
          </w:p>
        </w:tc>
      </w:tr>
      <w:tr w:rsidR="00AD2CC2" w:rsidRPr="00631EF6" w14:paraId="52D32F4D" w14:textId="77777777" w:rsidTr="006C7FEF">
        <w:trPr>
          <w:trHeight w:val="372"/>
        </w:trPr>
        <w:tc>
          <w:tcPr>
            <w:tcW w:w="1979" w:type="dxa"/>
            <w:noWrap/>
            <w:hideMark/>
          </w:tcPr>
          <w:p w14:paraId="27B64A44"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MO</w:t>
            </w:r>
          </w:p>
        </w:tc>
        <w:tc>
          <w:tcPr>
            <w:tcW w:w="8364" w:type="dxa"/>
            <w:hideMark/>
          </w:tcPr>
          <w:p w14:paraId="174BD26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maintenance organisation</w:t>
            </w:r>
          </w:p>
        </w:tc>
      </w:tr>
      <w:tr w:rsidR="00AD2CC2" w:rsidRPr="00631EF6" w14:paraId="0716BD67" w14:textId="77777777" w:rsidTr="006C7FEF">
        <w:trPr>
          <w:trHeight w:val="372"/>
        </w:trPr>
        <w:tc>
          <w:tcPr>
            <w:tcW w:w="1979" w:type="dxa"/>
            <w:noWrap/>
            <w:hideMark/>
          </w:tcPr>
          <w:p w14:paraId="0ACA892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MOPSC</w:t>
            </w:r>
          </w:p>
        </w:tc>
        <w:tc>
          <w:tcPr>
            <w:tcW w:w="8364" w:type="dxa"/>
            <w:hideMark/>
          </w:tcPr>
          <w:p w14:paraId="16FD1B8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maximum operational passenger seating configuration </w:t>
            </w:r>
          </w:p>
        </w:tc>
      </w:tr>
      <w:tr w:rsidR="00AD2CC2" w:rsidRPr="00631EF6" w14:paraId="654ABBA5" w14:textId="77777777" w:rsidTr="006C7FEF">
        <w:trPr>
          <w:trHeight w:val="372"/>
        </w:trPr>
        <w:tc>
          <w:tcPr>
            <w:tcW w:w="1979" w:type="dxa"/>
            <w:noWrap/>
            <w:hideMark/>
          </w:tcPr>
          <w:p w14:paraId="0E6CCF5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MPL</w:t>
            </w:r>
          </w:p>
        </w:tc>
        <w:tc>
          <w:tcPr>
            <w:tcW w:w="8364" w:type="dxa"/>
            <w:hideMark/>
          </w:tcPr>
          <w:p w14:paraId="7F5B1BE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multi-crew pilot licence </w:t>
            </w:r>
          </w:p>
        </w:tc>
      </w:tr>
      <w:tr w:rsidR="00AD2CC2" w:rsidRPr="00631EF6" w14:paraId="491D53BF" w14:textId="77777777" w:rsidTr="006C7FEF">
        <w:trPr>
          <w:trHeight w:val="372"/>
        </w:trPr>
        <w:tc>
          <w:tcPr>
            <w:tcW w:w="1979" w:type="dxa"/>
            <w:noWrap/>
          </w:tcPr>
          <w:p w14:paraId="7F0D887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MS</w:t>
            </w:r>
          </w:p>
        </w:tc>
        <w:tc>
          <w:tcPr>
            <w:tcW w:w="8364" w:type="dxa"/>
          </w:tcPr>
          <w:p w14:paraId="45397A8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Member State</w:t>
            </w:r>
          </w:p>
        </w:tc>
      </w:tr>
      <w:tr w:rsidR="00AD2CC2" w:rsidRPr="00631EF6" w14:paraId="19CD6575" w14:textId="77777777" w:rsidTr="006C7FEF">
        <w:trPr>
          <w:trHeight w:val="372"/>
        </w:trPr>
        <w:tc>
          <w:tcPr>
            <w:tcW w:w="1979" w:type="dxa"/>
            <w:noWrap/>
            <w:hideMark/>
          </w:tcPr>
          <w:p w14:paraId="052298A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MST</w:t>
            </w:r>
          </w:p>
        </w:tc>
        <w:tc>
          <w:tcPr>
            <w:tcW w:w="8364" w:type="dxa"/>
            <w:hideMark/>
          </w:tcPr>
          <w:p w14:paraId="1B474FC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Member States’ task</w:t>
            </w:r>
          </w:p>
        </w:tc>
      </w:tr>
      <w:tr w:rsidR="00AD2CC2" w:rsidRPr="00631EF6" w14:paraId="1D287D4D" w14:textId="77777777" w:rsidTr="006C7FEF">
        <w:trPr>
          <w:trHeight w:val="372"/>
        </w:trPr>
        <w:tc>
          <w:tcPr>
            <w:tcW w:w="1979" w:type="dxa"/>
            <w:noWrap/>
            <w:hideMark/>
          </w:tcPr>
          <w:p w14:paraId="77BA084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MTOM</w:t>
            </w:r>
          </w:p>
        </w:tc>
        <w:tc>
          <w:tcPr>
            <w:tcW w:w="8364" w:type="dxa"/>
            <w:hideMark/>
          </w:tcPr>
          <w:p w14:paraId="36DB7BC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maximum take-off mass</w:t>
            </w:r>
          </w:p>
        </w:tc>
      </w:tr>
      <w:tr w:rsidR="00AD2CC2" w:rsidRPr="00631EF6" w14:paraId="041E6FBB" w14:textId="77777777" w:rsidTr="006C7FEF">
        <w:trPr>
          <w:trHeight w:val="372"/>
        </w:trPr>
        <w:tc>
          <w:tcPr>
            <w:tcW w:w="1979" w:type="dxa"/>
            <w:noWrap/>
            <w:hideMark/>
          </w:tcPr>
          <w:p w14:paraId="355BBE0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NAA</w:t>
            </w:r>
          </w:p>
        </w:tc>
        <w:tc>
          <w:tcPr>
            <w:tcW w:w="8364" w:type="dxa"/>
            <w:hideMark/>
          </w:tcPr>
          <w:p w14:paraId="1B96D2B7"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national aviation authority</w:t>
            </w:r>
          </w:p>
        </w:tc>
      </w:tr>
      <w:tr w:rsidR="00AD2CC2" w:rsidRPr="00631EF6" w14:paraId="7C6FD4FF" w14:textId="77777777" w:rsidTr="006C7FEF">
        <w:trPr>
          <w:trHeight w:val="372"/>
        </w:trPr>
        <w:tc>
          <w:tcPr>
            <w:tcW w:w="1979" w:type="dxa"/>
            <w:noWrap/>
          </w:tcPr>
          <w:p w14:paraId="1EB103B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NASP</w:t>
            </w:r>
          </w:p>
        </w:tc>
        <w:tc>
          <w:tcPr>
            <w:tcW w:w="8364" w:type="dxa"/>
          </w:tcPr>
          <w:p w14:paraId="07E878D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National Aviation Safety Plan</w:t>
            </w:r>
          </w:p>
        </w:tc>
      </w:tr>
      <w:tr w:rsidR="00AD2CC2" w:rsidRPr="00631EF6" w14:paraId="16693D11" w14:textId="77777777" w:rsidTr="006C7FEF">
        <w:trPr>
          <w:trHeight w:val="372"/>
        </w:trPr>
        <w:tc>
          <w:tcPr>
            <w:tcW w:w="1979" w:type="dxa"/>
            <w:noWrap/>
            <w:hideMark/>
          </w:tcPr>
          <w:p w14:paraId="694B2A2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NAV</w:t>
            </w:r>
          </w:p>
        </w:tc>
        <w:tc>
          <w:tcPr>
            <w:tcW w:w="8364" w:type="dxa"/>
            <w:hideMark/>
          </w:tcPr>
          <w:p w14:paraId="039C189F"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Navigation (in reflection to ATM Master Plan Level 3)</w:t>
            </w:r>
          </w:p>
        </w:tc>
      </w:tr>
      <w:tr w:rsidR="00AD2CC2" w:rsidRPr="00631EF6" w14:paraId="1B4509EA" w14:textId="77777777" w:rsidTr="006C7FEF">
        <w:trPr>
          <w:trHeight w:val="372"/>
        </w:trPr>
        <w:tc>
          <w:tcPr>
            <w:tcW w:w="1979" w:type="dxa"/>
            <w:noWrap/>
            <w:hideMark/>
          </w:tcPr>
          <w:p w14:paraId="5E587C9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NCC</w:t>
            </w:r>
          </w:p>
        </w:tc>
        <w:tc>
          <w:tcPr>
            <w:tcW w:w="8364" w:type="dxa"/>
            <w:hideMark/>
          </w:tcPr>
          <w:p w14:paraId="03B03DF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non-commercial air operations with complex motor-powered aircraft*</w:t>
            </w:r>
          </w:p>
        </w:tc>
      </w:tr>
      <w:tr w:rsidR="00AD2CC2" w:rsidRPr="00631EF6" w14:paraId="64D300B9" w14:textId="77777777" w:rsidTr="006C7FEF">
        <w:trPr>
          <w:trHeight w:val="372"/>
        </w:trPr>
        <w:tc>
          <w:tcPr>
            <w:tcW w:w="1979" w:type="dxa"/>
            <w:noWrap/>
          </w:tcPr>
          <w:p w14:paraId="429A14C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NCO</w:t>
            </w:r>
          </w:p>
        </w:tc>
        <w:tc>
          <w:tcPr>
            <w:tcW w:w="8364" w:type="dxa"/>
          </w:tcPr>
          <w:p w14:paraId="2C1CB83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non-commercial air operations with other-than complex motor-powered aircraft*</w:t>
            </w:r>
          </w:p>
        </w:tc>
      </w:tr>
      <w:tr w:rsidR="00AD2CC2" w:rsidRPr="00631EF6" w14:paraId="478743AD" w14:textId="77777777" w:rsidTr="006C7FEF">
        <w:trPr>
          <w:trHeight w:val="372"/>
        </w:trPr>
        <w:tc>
          <w:tcPr>
            <w:tcW w:w="10343" w:type="dxa"/>
            <w:gridSpan w:val="2"/>
            <w:noWrap/>
          </w:tcPr>
          <w:p w14:paraId="7045F9A6" w14:textId="13815AF2" w:rsidR="00AD2CC2" w:rsidRPr="00631EF6" w:rsidRDefault="00AD2CC2" w:rsidP="00AD2CC2">
            <w:pPr>
              <w:spacing w:after="129"/>
              <w:rPr>
                <w:rFonts w:ascii="Calibri" w:hAnsi="Calibri" w:cs="Calibri"/>
                <w:szCs w:val="22"/>
              </w:rPr>
            </w:pPr>
            <w:r w:rsidRPr="00631EF6">
              <w:rPr>
                <w:rFonts w:ascii="Calibri" w:hAnsi="Calibri" w:cs="Calibri"/>
                <w:szCs w:val="22"/>
              </w:rPr>
              <w:t>* The term ‘complex motor-powered aircraft’ is no longer defined in Regulation (EU) 2018/1139. Article 140(2) of that Regulation provides that no later than 12 September 2023, implementing rules adopted under Regulations (EC) Nos 216/2008 and 552/2004 shall be adapted to the new Basic Regulation. Until then, deleted or altered definitions will continue to apply.</w:t>
            </w:r>
          </w:p>
        </w:tc>
      </w:tr>
      <w:tr w:rsidR="00AD2CC2" w:rsidRPr="00631EF6" w14:paraId="661950C5" w14:textId="77777777" w:rsidTr="006C7FEF">
        <w:trPr>
          <w:trHeight w:val="372"/>
        </w:trPr>
        <w:tc>
          <w:tcPr>
            <w:tcW w:w="1979" w:type="dxa"/>
            <w:noWrap/>
            <w:hideMark/>
          </w:tcPr>
          <w:p w14:paraId="2B3C0CC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NDBs</w:t>
            </w:r>
          </w:p>
        </w:tc>
        <w:tc>
          <w:tcPr>
            <w:tcW w:w="8364" w:type="dxa"/>
            <w:hideMark/>
          </w:tcPr>
          <w:p w14:paraId="39C217D6" w14:textId="77777777" w:rsidR="00AD2CC2" w:rsidRPr="00FB2817" w:rsidRDefault="00AD2CC2" w:rsidP="00AD2CC2">
            <w:pPr>
              <w:spacing w:after="129"/>
              <w:rPr>
                <w:rFonts w:ascii="Calibri" w:hAnsi="Calibri" w:cs="Calibri"/>
                <w:szCs w:val="22"/>
              </w:rPr>
            </w:pPr>
            <w:r w:rsidRPr="00FB2817">
              <w:rPr>
                <w:rFonts w:ascii="Calibri" w:hAnsi="Calibri" w:cs="Calibri"/>
                <w:szCs w:val="22"/>
              </w:rPr>
              <w:t xml:space="preserve">non-directional beacon </w:t>
            </w:r>
          </w:p>
        </w:tc>
      </w:tr>
      <w:tr w:rsidR="00AD2CC2" w:rsidRPr="00631EF6" w14:paraId="7D29A028" w14:textId="77777777" w:rsidTr="006C7FEF">
        <w:trPr>
          <w:trHeight w:val="372"/>
        </w:trPr>
        <w:tc>
          <w:tcPr>
            <w:tcW w:w="1979" w:type="dxa"/>
            <w:noWrap/>
          </w:tcPr>
          <w:p w14:paraId="743C8236"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NGAP </w:t>
            </w:r>
          </w:p>
        </w:tc>
        <w:tc>
          <w:tcPr>
            <w:tcW w:w="8364" w:type="dxa"/>
          </w:tcPr>
          <w:p w14:paraId="505C39FE" w14:textId="3F1A3B4C" w:rsidR="00AD2CC2" w:rsidRPr="00631EF6" w:rsidRDefault="00AD2CC2" w:rsidP="00AD2CC2">
            <w:pPr>
              <w:spacing w:after="129"/>
              <w:rPr>
                <w:rFonts w:ascii="Calibri" w:hAnsi="Calibri" w:cs="Calibri"/>
                <w:szCs w:val="22"/>
              </w:rPr>
            </w:pPr>
            <w:r w:rsidRPr="00631EF6">
              <w:rPr>
                <w:rFonts w:ascii="Calibri" w:hAnsi="Calibri" w:cs="Calibri"/>
                <w:szCs w:val="22"/>
              </w:rPr>
              <w:t>Next Generation of Aviation Professionals Programme (ICAO)</w:t>
            </w:r>
          </w:p>
        </w:tc>
      </w:tr>
      <w:tr w:rsidR="00AD2CC2" w:rsidRPr="00631EF6" w14:paraId="7B5F6201" w14:textId="77777777" w:rsidTr="006C7FEF">
        <w:trPr>
          <w:trHeight w:val="372"/>
        </w:trPr>
        <w:tc>
          <w:tcPr>
            <w:tcW w:w="1979" w:type="dxa"/>
            <w:noWrap/>
          </w:tcPr>
          <w:p w14:paraId="40F22B66" w14:textId="77777777" w:rsidR="00AD2CC2" w:rsidRPr="00631EF6" w:rsidRDefault="00AD2CC2" w:rsidP="00AD2CC2">
            <w:pPr>
              <w:spacing w:after="129"/>
              <w:rPr>
                <w:rFonts w:ascii="Calibri" w:hAnsi="Calibri" w:cs="Calibri"/>
                <w:szCs w:val="22"/>
              </w:rPr>
            </w:pPr>
            <w:r w:rsidRPr="00631EF6">
              <w:rPr>
                <w:rFonts w:ascii="Calibri" w:hAnsi="Calibri" w:cs="Calibri"/>
                <w:szCs w:val="22"/>
              </w:rPr>
              <w:lastRenderedPageBreak/>
              <w:t xml:space="preserve">NoA </w:t>
            </w:r>
          </w:p>
        </w:tc>
        <w:tc>
          <w:tcPr>
            <w:tcW w:w="8364" w:type="dxa"/>
          </w:tcPr>
          <w:p w14:paraId="2577AE1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Network of Analysts</w:t>
            </w:r>
          </w:p>
        </w:tc>
      </w:tr>
      <w:tr w:rsidR="00AD2CC2" w:rsidRPr="00631EF6" w14:paraId="1F8F43DD" w14:textId="77777777" w:rsidTr="006C7FEF">
        <w:trPr>
          <w:trHeight w:val="372"/>
        </w:trPr>
        <w:tc>
          <w:tcPr>
            <w:tcW w:w="1979" w:type="dxa"/>
            <w:noWrap/>
            <w:hideMark/>
          </w:tcPr>
          <w:p w14:paraId="33160C9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OPS </w:t>
            </w:r>
          </w:p>
        </w:tc>
        <w:tc>
          <w:tcPr>
            <w:tcW w:w="8364" w:type="dxa"/>
            <w:hideMark/>
          </w:tcPr>
          <w:p w14:paraId="6FEE2F0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air operations </w:t>
            </w:r>
          </w:p>
        </w:tc>
      </w:tr>
      <w:tr w:rsidR="00AD2CC2" w:rsidRPr="00631EF6" w14:paraId="07287DF5" w14:textId="77777777" w:rsidTr="006C7FEF">
        <w:trPr>
          <w:trHeight w:val="372"/>
        </w:trPr>
        <w:tc>
          <w:tcPr>
            <w:tcW w:w="1979" w:type="dxa"/>
            <w:noWrap/>
          </w:tcPr>
          <w:p w14:paraId="562B35C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OpSpecs</w:t>
            </w:r>
          </w:p>
        </w:tc>
        <w:tc>
          <w:tcPr>
            <w:tcW w:w="8364" w:type="dxa"/>
          </w:tcPr>
          <w:p w14:paraId="52BBBC0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operations specifications</w:t>
            </w:r>
          </w:p>
        </w:tc>
      </w:tr>
      <w:tr w:rsidR="00AD2CC2" w:rsidRPr="00631EF6" w14:paraId="424B5F41" w14:textId="77777777" w:rsidTr="006C7FEF">
        <w:trPr>
          <w:trHeight w:val="372"/>
        </w:trPr>
        <w:tc>
          <w:tcPr>
            <w:tcW w:w="1979" w:type="dxa"/>
            <w:noWrap/>
            <w:hideMark/>
          </w:tcPr>
          <w:p w14:paraId="3774E2B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PANS</w:t>
            </w:r>
          </w:p>
        </w:tc>
        <w:tc>
          <w:tcPr>
            <w:tcW w:w="8364" w:type="dxa"/>
            <w:hideMark/>
          </w:tcPr>
          <w:p w14:paraId="1A296D1B"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procedures for air navigation services (ICAO)</w:t>
            </w:r>
          </w:p>
        </w:tc>
      </w:tr>
      <w:tr w:rsidR="00AD2CC2" w:rsidRPr="00631EF6" w14:paraId="61831FE2" w14:textId="77777777" w:rsidTr="006C7FEF">
        <w:trPr>
          <w:trHeight w:val="372"/>
        </w:trPr>
        <w:tc>
          <w:tcPr>
            <w:tcW w:w="1979" w:type="dxa"/>
            <w:noWrap/>
          </w:tcPr>
          <w:p w14:paraId="60920E2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PANS-TRG</w:t>
            </w:r>
          </w:p>
        </w:tc>
        <w:tc>
          <w:tcPr>
            <w:tcW w:w="8364" w:type="dxa"/>
          </w:tcPr>
          <w:p w14:paraId="5E363B0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Procedures for Air Navigation Services - Training </w:t>
            </w:r>
          </w:p>
        </w:tc>
      </w:tr>
      <w:tr w:rsidR="00AD2CC2" w:rsidRPr="00631EF6" w14:paraId="1D60C5D1" w14:textId="77777777" w:rsidTr="006C7FEF">
        <w:trPr>
          <w:trHeight w:val="372"/>
        </w:trPr>
        <w:tc>
          <w:tcPr>
            <w:tcW w:w="1979" w:type="dxa"/>
            <w:noWrap/>
            <w:hideMark/>
          </w:tcPr>
          <w:p w14:paraId="7E6AFE9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Part-145</w:t>
            </w:r>
          </w:p>
        </w:tc>
        <w:tc>
          <w:tcPr>
            <w:tcW w:w="8364" w:type="dxa"/>
            <w:hideMark/>
          </w:tcPr>
          <w:p w14:paraId="69B69AE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EU Maintenance Organisation Regulation</w:t>
            </w:r>
          </w:p>
        </w:tc>
      </w:tr>
      <w:tr w:rsidR="00AD2CC2" w:rsidRPr="00631EF6" w14:paraId="165C60BD" w14:textId="77777777" w:rsidTr="006C7FEF">
        <w:trPr>
          <w:trHeight w:val="372"/>
        </w:trPr>
        <w:tc>
          <w:tcPr>
            <w:tcW w:w="1979" w:type="dxa"/>
            <w:noWrap/>
          </w:tcPr>
          <w:p w14:paraId="2491A41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Part-66</w:t>
            </w:r>
          </w:p>
        </w:tc>
        <w:tc>
          <w:tcPr>
            <w:tcW w:w="8364" w:type="dxa"/>
          </w:tcPr>
          <w:p w14:paraId="0251C76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EU Maintenance Certifying Staff Regulation</w:t>
            </w:r>
          </w:p>
        </w:tc>
      </w:tr>
      <w:tr w:rsidR="00AD2CC2" w:rsidRPr="00631EF6" w14:paraId="4826229C" w14:textId="77777777" w:rsidTr="006C7FEF">
        <w:trPr>
          <w:trHeight w:val="372"/>
        </w:trPr>
        <w:tc>
          <w:tcPr>
            <w:tcW w:w="1979" w:type="dxa"/>
            <w:noWrap/>
          </w:tcPr>
          <w:p w14:paraId="70F7F8B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Part-M</w:t>
            </w:r>
          </w:p>
        </w:tc>
        <w:tc>
          <w:tcPr>
            <w:tcW w:w="8364" w:type="dxa"/>
          </w:tcPr>
          <w:p w14:paraId="740D955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EU Continuing Airworthiness Management Regulation</w:t>
            </w:r>
          </w:p>
        </w:tc>
      </w:tr>
      <w:tr w:rsidR="00AD2CC2" w:rsidRPr="00631EF6" w14:paraId="562D8894" w14:textId="77777777" w:rsidTr="006C7FEF">
        <w:trPr>
          <w:trHeight w:val="372"/>
        </w:trPr>
        <w:tc>
          <w:tcPr>
            <w:tcW w:w="1979" w:type="dxa"/>
            <w:noWrap/>
          </w:tcPr>
          <w:p w14:paraId="7A0AA0F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PBN</w:t>
            </w:r>
          </w:p>
        </w:tc>
        <w:tc>
          <w:tcPr>
            <w:tcW w:w="8364" w:type="dxa"/>
          </w:tcPr>
          <w:p w14:paraId="04CD61C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performance-based navigation</w:t>
            </w:r>
          </w:p>
        </w:tc>
      </w:tr>
      <w:tr w:rsidR="00AD2CC2" w:rsidRPr="00631EF6" w14:paraId="449108C0" w14:textId="77777777" w:rsidTr="006C7FEF">
        <w:trPr>
          <w:trHeight w:val="372"/>
        </w:trPr>
        <w:tc>
          <w:tcPr>
            <w:tcW w:w="1979" w:type="dxa"/>
            <w:noWrap/>
          </w:tcPr>
          <w:p w14:paraId="2BDD7BD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PBAOM</w:t>
            </w:r>
          </w:p>
        </w:tc>
        <w:tc>
          <w:tcPr>
            <w:tcW w:w="8364" w:type="dxa"/>
          </w:tcPr>
          <w:p w14:paraId="6AE3E9E6"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performance based aerodrome operating minima</w:t>
            </w:r>
          </w:p>
        </w:tc>
      </w:tr>
      <w:tr w:rsidR="00AD2CC2" w:rsidRPr="00631EF6" w14:paraId="66C8B540" w14:textId="77777777" w:rsidTr="006C7FEF">
        <w:trPr>
          <w:trHeight w:val="372"/>
        </w:trPr>
        <w:tc>
          <w:tcPr>
            <w:tcW w:w="1979" w:type="dxa"/>
            <w:noWrap/>
          </w:tcPr>
          <w:p w14:paraId="0B0992AF"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PEL</w:t>
            </w:r>
          </w:p>
        </w:tc>
        <w:tc>
          <w:tcPr>
            <w:tcW w:w="8364" w:type="dxa"/>
          </w:tcPr>
          <w:p w14:paraId="094CEA64"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Personnel Licensing</w:t>
            </w:r>
          </w:p>
        </w:tc>
      </w:tr>
      <w:tr w:rsidR="00AD2CC2" w:rsidRPr="00631EF6" w14:paraId="6F820DF3" w14:textId="77777777" w:rsidTr="006C7FEF">
        <w:trPr>
          <w:trHeight w:val="372"/>
        </w:trPr>
        <w:tc>
          <w:tcPr>
            <w:tcW w:w="1979" w:type="dxa"/>
            <w:noWrap/>
            <w:hideMark/>
          </w:tcPr>
          <w:p w14:paraId="3CDE378F"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PIS</w:t>
            </w:r>
          </w:p>
        </w:tc>
        <w:tc>
          <w:tcPr>
            <w:tcW w:w="8364" w:type="dxa"/>
            <w:hideMark/>
          </w:tcPr>
          <w:p w14:paraId="34064496"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public interest sites </w:t>
            </w:r>
          </w:p>
        </w:tc>
      </w:tr>
      <w:tr w:rsidR="00AD2CC2" w:rsidRPr="00631EF6" w14:paraId="717CE99B" w14:textId="77777777" w:rsidTr="006C7FEF">
        <w:trPr>
          <w:trHeight w:val="372"/>
        </w:trPr>
        <w:tc>
          <w:tcPr>
            <w:tcW w:w="1979" w:type="dxa"/>
            <w:noWrap/>
          </w:tcPr>
          <w:p w14:paraId="3862254F" w14:textId="509EAC92" w:rsidR="00AD2CC2" w:rsidRPr="00631EF6" w:rsidRDefault="00AD2CC2" w:rsidP="00AD2CC2">
            <w:pPr>
              <w:spacing w:after="129"/>
              <w:rPr>
                <w:rFonts w:ascii="Calibri" w:hAnsi="Calibri" w:cs="Calibri"/>
                <w:szCs w:val="22"/>
              </w:rPr>
            </w:pPr>
            <w:r>
              <w:rPr>
                <w:rFonts w:ascii="Calibri" w:hAnsi="Calibri" w:cs="Calibri"/>
                <w:szCs w:val="22"/>
              </w:rPr>
              <w:t>PPL</w:t>
            </w:r>
          </w:p>
        </w:tc>
        <w:tc>
          <w:tcPr>
            <w:tcW w:w="8364" w:type="dxa"/>
          </w:tcPr>
          <w:p w14:paraId="283E1A1F" w14:textId="384D823C" w:rsidR="00AD2CC2" w:rsidRPr="00631EF6" w:rsidRDefault="00AD2CC2" w:rsidP="00AD2CC2">
            <w:pPr>
              <w:spacing w:after="129"/>
              <w:rPr>
                <w:rFonts w:ascii="Calibri" w:hAnsi="Calibri" w:cs="Calibri"/>
                <w:szCs w:val="22"/>
              </w:rPr>
            </w:pPr>
            <w:r w:rsidRPr="008C520B">
              <w:rPr>
                <w:rFonts w:ascii="Calibri" w:hAnsi="Calibri" w:cs="Calibri"/>
                <w:szCs w:val="22"/>
              </w:rPr>
              <w:t>Private Pilot Licence</w:t>
            </w:r>
          </w:p>
        </w:tc>
      </w:tr>
      <w:tr w:rsidR="00AD2CC2" w:rsidRPr="00631EF6" w14:paraId="5F755BB3" w14:textId="77777777" w:rsidTr="006C7FEF">
        <w:trPr>
          <w:trHeight w:val="372"/>
        </w:trPr>
        <w:tc>
          <w:tcPr>
            <w:tcW w:w="1979" w:type="dxa"/>
            <w:noWrap/>
          </w:tcPr>
          <w:p w14:paraId="075FB18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PQ`</w:t>
            </w:r>
          </w:p>
        </w:tc>
        <w:tc>
          <w:tcPr>
            <w:tcW w:w="8364" w:type="dxa"/>
          </w:tcPr>
          <w:p w14:paraId="7D2A6BC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Protocol Question (USOAP)</w:t>
            </w:r>
          </w:p>
        </w:tc>
      </w:tr>
      <w:tr w:rsidR="00316C77" w:rsidRPr="00631EF6" w14:paraId="4D3A9A4A" w14:textId="77777777" w:rsidTr="006C7FEF">
        <w:trPr>
          <w:trHeight w:val="372"/>
        </w:trPr>
        <w:tc>
          <w:tcPr>
            <w:tcW w:w="1979" w:type="dxa"/>
            <w:noWrap/>
          </w:tcPr>
          <w:p w14:paraId="7FDE5237" w14:textId="0A4A816B" w:rsidR="00316C77" w:rsidRPr="00631EF6" w:rsidRDefault="00316C77" w:rsidP="00AD2CC2">
            <w:pPr>
              <w:spacing w:after="129"/>
              <w:rPr>
                <w:rFonts w:ascii="Calibri" w:hAnsi="Calibri" w:cs="Calibri"/>
                <w:szCs w:val="22"/>
              </w:rPr>
            </w:pPr>
            <w:r>
              <w:rPr>
                <w:rFonts w:ascii="Calibri" w:hAnsi="Calibri" w:cs="Calibri"/>
                <w:szCs w:val="22"/>
              </w:rPr>
              <w:t>PSCS</w:t>
            </w:r>
          </w:p>
        </w:tc>
        <w:tc>
          <w:tcPr>
            <w:tcW w:w="8364" w:type="dxa"/>
          </w:tcPr>
          <w:p w14:paraId="0F04FBBF" w14:textId="3991789F" w:rsidR="00316C77" w:rsidRPr="00631EF6" w:rsidRDefault="00316C77" w:rsidP="00AD2CC2">
            <w:pPr>
              <w:spacing w:after="129"/>
              <w:rPr>
                <w:rFonts w:ascii="Calibri" w:hAnsi="Calibri" w:cs="Calibri"/>
                <w:szCs w:val="22"/>
              </w:rPr>
            </w:pPr>
            <w:r w:rsidRPr="00316C77">
              <w:rPr>
                <w:rFonts w:ascii="Calibri" w:hAnsi="Calibri" w:cs="Calibri"/>
                <w:szCs w:val="22"/>
              </w:rPr>
              <w:t>Preferred SAR Capability Specifications</w:t>
            </w:r>
          </w:p>
        </w:tc>
      </w:tr>
      <w:tr w:rsidR="00AD2CC2" w:rsidRPr="00631EF6" w14:paraId="020C06B3" w14:textId="77777777" w:rsidTr="006C7FEF">
        <w:trPr>
          <w:trHeight w:val="372"/>
        </w:trPr>
        <w:tc>
          <w:tcPr>
            <w:tcW w:w="1979" w:type="dxa"/>
            <w:noWrap/>
            <w:hideMark/>
          </w:tcPr>
          <w:p w14:paraId="344BDB0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RASG</w:t>
            </w:r>
          </w:p>
        </w:tc>
        <w:tc>
          <w:tcPr>
            <w:tcW w:w="8364" w:type="dxa"/>
            <w:hideMark/>
          </w:tcPr>
          <w:p w14:paraId="5D1ECF8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Regional Aviation Safety Group</w:t>
            </w:r>
          </w:p>
        </w:tc>
      </w:tr>
      <w:tr w:rsidR="00AD2CC2" w:rsidRPr="00631EF6" w14:paraId="1A80B99D" w14:textId="77777777" w:rsidTr="006C7FEF">
        <w:trPr>
          <w:trHeight w:val="372"/>
        </w:trPr>
        <w:tc>
          <w:tcPr>
            <w:tcW w:w="1979" w:type="dxa"/>
            <w:noWrap/>
          </w:tcPr>
          <w:p w14:paraId="2269AB4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RASP</w:t>
            </w:r>
          </w:p>
        </w:tc>
        <w:tc>
          <w:tcPr>
            <w:tcW w:w="8364" w:type="dxa"/>
          </w:tcPr>
          <w:p w14:paraId="4ADCFA7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Regional Aviation Safety Plan</w:t>
            </w:r>
          </w:p>
        </w:tc>
      </w:tr>
      <w:tr w:rsidR="00AD2CC2" w:rsidRPr="00631EF6" w14:paraId="75D6D52F" w14:textId="77777777" w:rsidTr="006C7FEF">
        <w:trPr>
          <w:trHeight w:val="372"/>
        </w:trPr>
        <w:tc>
          <w:tcPr>
            <w:tcW w:w="1979" w:type="dxa"/>
            <w:noWrap/>
          </w:tcPr>
          <w:p w14:paraId="575D797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RE</w:t>
            </w:r>
          </w:p>
        </w:tc>
        <w:tc>
          <w:tcPr>
            <w:tcW w:w="8364" w:type="dxa"/>
          </w:tcPr>
          <w:p w14:paraId="380A151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runway excursion</w:t>
            </w:r>
          </w:p>
        </w:tc>
      </w:tr>
      <w:tr w:rsidR="00AD2CC2" w:rsidRPr="00631EF6" w14:paraId="07EE07B7" w14:textId="77777777" w:rsidTr="006C7FEF">
        <w:trPr>
          <w:trHeight w:val="372"/>
        </w:trPr>
        <w:tc>
          <w:tcPr>
            <w:tcW w:w="1979" w:type="dxa"/>
            <w:noWrap/>
          </w:tcPr>
          <w:p w14:paraId="4DBD6C2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RFID</w:t>
            </w:r>
          </w:p>
        </w:tc>
        <w:tc>
          <w:tcPr>
            <w:tcW w:w="8364" w:type="dxa"/>
          </w:tcPr>
          <w:p w14:paraId="76E9F1C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radio frequency identification device</w:t>
            </w:r>
          </w:p>
        </w:tc>
      </w:tr>
      <w:tr w:rsidR="00AD2CC2" w:rsidRPr="00631EF6" w14:paraId="0653A84C" w14:textId="77777777" w:rsidTr="006C7FEF">
        <w:trPr>
          <w:trHeight w:val="372"/>
        </w:trPr>
        <w:tc>
          <w:tcPr>
            <w:tcW w:w="1979" w:type="dxa"/>
            <w:noWrap/>
            <w:hideMark/>
          </w:tcPr>
          <w:p w14:paraId="51AA9A7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RI</w:t>
            </w:r>
          </w:p>
        </w:tc>
        <w:tc>
          <w:tcPr>
            <w:tcW w:w="8364" w:type="dxa"/>
            <w:hideMark/>
          </w:tcPr>
          <w:p w14:paraId="18F4E72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runway incursion</w:t>
            </w:r>
          </w:p>
        </w:tc>
      </w:tr>
      <w:tr w:rsidR="00AD2CC2" w:rsidRPr="00631EF6" w14:paraId="7D8CA667" w14:textId="77777777" w:rsidTr="006C7FEF">
        <w:trPr>
          <w:trHeight w:val="372"/>
        </w:trPr>
        <w:tc>
          <w:tcPr>
            <w:tcW w:w="1979" w:type="dxa"/>
            <w:noWrap/>
            <w:hideMark/>
          </w:tcPr>
          <w:p w14:paraId="526C0DC7"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RMT</w:t>
            </w:r>
          </w:p>
        </w:tc>
        <w:tc>
          <w:tcPr>
            <w:tcW w:w="8364" w:type="dxa"/>
            <w:hideMark/>
          </w:tcPr>
          <w:p w14:paraId="16595E8B"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rulemaking task</w:t>
            </w:r>
          </w:p>
        </w:tc>
      </w:tr>
      <w:tr w:rsidR="00AD2CC2" w:rsidRPr="00631EF6" w14:paraId="74F964DA" w14:textId="77777777" w:rsidTr="006C7FEF">
        <w:trPr>
          <w:trHeight w:val="372"/>
        </w:trPr>
        <w:tc>
          <w:tcPr>
            <w:tcW w:w="1979" w:type="dxa"/>
            <w:noWrap/>
            <w:hideMark/>
          </w:tcPr>
          <w:p w14:paraId="17D8A83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RNAV</w:t>
            </w:r>
          </w:p>
        </w:tc>
        <w:tc>
          <w:tcPr>
            <w:tcW w:w="8364" w:type="dxa"/>
            <w:hideMark/>
          </w:tcPr>
          <w:p w14:paraId="6DB9337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area navigation </w:t>
            </w:r>
          </w:p>
        </w:tc>
      </w:tr>
      <w:tr w:rsidR="00AD2CC2" w:rsidRPr="00631EF6" w14:paraId="01BB3D35" w14:textId="77777777" w:rsidTr="006C7FEF">
        <w:trPr>
          <w:trHeight w:val="372"/>
        </w:trPr>
        <w:tc>
          <w:tcPr>
            <w:tcW w:w="1979" w:type="dxa"/>
            <w:noWrap/>
          </w:tcPr>
          <w:p w14:paraId="1E9EF79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RNP</w:t>
            </w:r>
          </w:p>
        </w:tc>
        <w:tc>
          <w:tcPr>
            <w:tcW w:w="8364" w:type="dxa"/>
          </w:tcPr>
          <w:p w14:paraId="538DCB4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Required Navigation Performance </w:t>
            </w:r>
          </w:p>
        </w:tc>
      </w:tr>
      <w:tr w:rsidR="00AD2CC2" w:rsidRPr="00631EF6" w14:paraId="14870E88" w14:textId="77777777" w:rsidTr="006C7FEF">
        <w:trPr>
          <w:trHeight w:val="372"/>
        </w:trPr>
        <w:tc>
          <w:tcPr>
            <w:tcW w:w="1979" w:type="dxa"/>
            <w:noWrap/>
          </w:tcPr>
          <w:p w14:paraId="0727BD66"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RPAS </w:t>
            </w:r>
          </w:p>
        </w:tc>
        <w:tc>
          <w:tcPr>
            <w:tcW w:w="8364" w:type="dxa"/>
          </w:tcPr>
          <w:p w14:paraId="1A99ACC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Remotely Piloted Aircraft Systems</w:t>
            </w:r>
          </w:p>
        </w:tc>
      </w:tr>
      <w:tr w:rsidR="00AD2CC2" w:rsidRPr="00631EF6" w14:paraId="133336FC" w14:textId="77777777" w:rsidTr="006C7FEF">
        <w:trPr>
          <w:trHeight w:val="372"/>
        </w:trPr>
        <w:tc>
          <w:tcPr>
            <w:tcW w:w="1979" w:type="dxa"/>
            <w:noWrap/>
          </w:tcPr>
          <w:p w14:paraId="1C45286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RWY</w:t>
            </w:r>
          </w:p>
        </w:tc>
        <w:tc>
          <w:tcPr>
            <w:tcW w:w="8364" w:type="dxa"/>
          </w:tcPr>
          <w:p w14:paraId="242AA61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runway</w:t>
            </w:r>
          </w:p>
        </w:tc>
      </w:tr>
      <w:tr w:rsidR="00AD2CC2" w:rsidRPr="00631EF6" w14:paraId="631CDEDD" w14:textId="77777777" w:rsidTr="006C7FEF">
        <w:trPr>
          <w:trHeight w:val="372"/>
        </w:trPr>
        <w:tc>
          <w:tcPr>
            <w:tcW w:w="1979" w:type="dxa"/>
            <w:noWrap/>
          </w:tcPr>
          <w:p w14:paraId="2ED1233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SAF</w:t>
            </w:r>
          </w:p>
        </w:tc>
        <w:tc>
          <w:tcPr>
            <w:tcW w:w="8364" w:type="dxa"/>
          </w:tcPr>
          <w:p w14:paraId="2841105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Safety Management (in reflection to ATM Master Plan Level 3)</w:t>
            </w:r>
          </w:p>
        </w:tc>
      </w:tr>
      <w:tr w:rsidR="00316C77" w:rsidRPr="00631EF6" w14:paraId="4FDE8EE7" w14:textId="77777777" w:rsidTr="006C7FEF">
        <w:trPr>
          <w:trHeight w:val="372"/>
        </w:trPr>
        <w:tc>
          <w:tcPr>
            <w:tcW w:w="1979" w:type="dxa"/>
            <w:noWrap/>
          </w:tcPr>
          <w:p w14:paraId="050735D1" w14:textId="2992113B" w:rsidR="00316C77" w:rsidRPr="00631EF6" w:rsidRDefault="00316C77" w:rsidP="00AD2CC2">
            <w:pPr>
              <w:spacing w:after="129"/>
              <w:rPr>
                <w:rFonts w:ascii="Calibri" w:hAnsi="Calibri" w:cs="Calibri"/>
                <w:szCs w:val="22"/>
              </w:rPr>
            </w:pPr>
            <w:r>
              <w:rPr>
                <w:rFonts w:ascii="Calibri" w:hAnsi="Calibri" w:cs="Calibri"/>
                <w:szCs w:val="22"/>
              </w:rPr>
              <w:t>SAR</w:t>
            </w:r>
          </w:p>
        </w:tc>
        <w:tc>
          <w:tcPr>
            <w:tcW w:w="8364" w:type="dxa"/>
          </w:tcPr>
          <w:p w14:paraId="00A833F9" w14:textId="11A060F9" w:rsidR="00316C77" w:rsidRPr="00631EF6" w:rsidRDefault="00316C77" w:rsidP="00AD2CC2">
            <w:pPr>
              <w:spacing w:after="129"/>
              <w:rPr>
                <w:rFonts w:ascii="Calibri" w:hAnsi="Calibri" w:cs="Calibri"/>
                <w:szCs w:val="22"/>
              </w:rPr>
            </w:pPr>
            <w:r>
              <w:rPr>
                <w:rFonts w:ascii="Calibri" w:hAnsi="Calibri" w:cs="Calibri"/>
                <w:szCs w:val="22"/>
              </w:rPr>
              <w:t>Search and Rescue</w:t>
            </w:r>
          </w:p>
        </w:tc>
      </w:tr>
      <w:tr w:rsidR="00AD2CC2" w:rsidRPr="00631EF6" w14:paraId="2821EA65" w14:textId="77777777" w:rsidTr="006C7FEF">
        <w:trPr>
          <w:trHeight w:val="372"/>
        </w:trPr>
        <w:tc>
          <w:tcPr>
            <w:tcW w:w="1979" w:type="dxa"/>
            <w:noWrap/>
          </w:tcPr>
          <w:p w14:paraId="659EB324"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SARPs</w:t>
            </w:r>
          </w:p>
        </w:tc>
        <w:tc>
          <w:tcPr>
            <w:tcW w:w="8364" w:type="dxa"/>
          </w:tcPr>
          <w:p w14:paraId="144B4EF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Standards and Recommended Practices (ICAO)</w:t>
            </w:r>
          </w:p>
        </w:tc>
      </w:tr>
      <w:tr w:rsidR="00AD2CC2" w:rsidRPr="00631EF6" w14:paraId="57CFBC33" w14:textId="77777777" w:rsidTr="006C7FEF">
        <w:trPr>
          <w:trHeight w:val="372"/>
        </w:trPr>
        <w:tc>
          <w:tcPr>
            <w:tcW w:w="1979" w:type="dxa"/>
            <w:noWrap/>
          </w:tcPr>
          <w:p w14:paraId="3829FE2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SBAS</w:t>
            </w:r>
          </w:p>
        </w:tc>
        <w:tc>
          <w:tcPr>
            <w:tcW w:w="8364" w:type="dxa"/>
          </w:tcPr>
          <w:p w14:paraId="3E0819B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satellite-based augmentation system</w:t>
            </w:r>
          </w:p>
        </w:tc>
      </w:tr>
      <w:tr w:rsidR="00AD2CC2" w:rsidRPr="00631EF6" w14:paraId="51992A61" w14:textId="77777777" w:rsidTr="006C7FEF">
        <w:trPr>
          <w:trHeight w:val="372"/>
        </w:trPr>
        <w:tc>
          <w:tcPr>
            <w:tcW w:w="1979" w:type="dxa"/>
            <w:noWrap/>
          </w:tcPr>
          <w:p w14:paraId="5773E33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SEI</w:t>
            </w:r>
          </w:p>
        </w:tc>
        <w:tc>
          <w:tcPr>
            <w:tcW w:w="8364" w:type="dxa"/>
          </w:tcPr>
          <w:p w14:paraId="13E19EE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Safety Enhancement Initiative (ICAO) as defined in GASP</w:t>
            </w:r>
          </w:p>
        </w:tc>
      </w:tr>
      <w:tr w:rsidR="00AD2CC2" w:rsidRPr="00631EF6" w14:paraId="2AAE1B0B" w14:textId="77777777" w:rsidTr="006C7FEF">
        <w:trPr>
          <w:trHeight w:val="372"/>
        </w:trPr>
        <w:tc>
          <w:tcPr>
            <w:tcW w:w="1979" w:type="dxa"/>
            <w:noWrap/>
          </w:tcPr>
          <w:p w14:paraId="7BFBA2C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SESAR</w:t>
            </w:r>
          </w:p>
        </w:tc>
        <w:tc>
          <w:tcPr>
            <w:tcW w:w="8364" w:type="dxa"/>
          </w:tcPr>
          <w:p w14:paraId="7F9FA5F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Single European Sky ATM Research</w:t>
            </w:r>
          </w:p>
        </w:tc>
      </w:tr>
      <w:tr w:rsidR="00AD2CC2" w:rsidRPr="00631EF6" w14:paraId="675718A9" w14:textId="77777777" w:rsidTr="006C7FEF">
        <w:trPr>
          <w:trHeight w:val="372"/>
        </w:trPr>
        <w:tc>
          <w:tcPr>
            <w:tcW w:w="1979" w:type="dxa"/>
            <w:noWrap/>
          </w:tcPr>
          <w:p w14:paraId="74503EA6"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SMICG</w:t>
            </w:r>
          </w:p>
        </w:tc>
        <w:tc>
          <w:tcPr>
            <w:tcW w:w="8364" w:type="dxa"/>
          </w:tcPr>
          <w:p w14:paraId="4580555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Safety Management International Collaboration Group </w:t>
            </w:r>
          </w:p>
        </w:tc>
      </w:tr>
      <w:tr w:rsidR="00AD2CC2" w:rsidRPr="00631EF6" w14:paraId="615E45BC" w14:textId="77777777" w:rsidTr="006C7FEF">
        <w:trPr>
          <w:trHeight w:val="372"/>
        </w:trPr>
        <w:tc>
          <w:tcPr>
            <w:tcW w:w="1979" w:type="dxa"/>
            <w:noWrap/>
          </w:tcPr>
          <w:p w14:paraId="135A09B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SMS</w:t>
            </w:r>
          </w:p>
        </w:tc>
        <w:tc>
          <w:tcPr>
            <w:tcW w:w="8364" w:type="dxa"/>
          </w:tcPr>
          <w:p w14:paraId="0033E17E"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safety management system</w:t>
            </w:r>
          </w:p>
        </w:tc>
      </w:tr>
      <w:tr w:rsidR="00AD2CC2" w:rsidRPr="00631EF6" w14:paraId="13666C4F" w14:textId="77777777" w:rsidTr="006C7FEF">
        <w:trPr>
          <w:trHeight w:val="372"/>
        </w:trPr>
        <w:tc>
          <w:tcPr>
            <w:tcW w:w="1979" w:type="dxa"/>
            <w:noWrap/>
            <w:hideMark/>
          </w:tcPr>
          <w:p w14:paraId="78A6288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SPAS</w:t>
            </w:r>
          </w:p>
        </w:tc>
        <w:tc>
          <w:tcPr>
            <w:tcW w:w="8364" w:type="dxa"/>
            <w:hideMark/>
          </w:tcPr>
          <w:p w14:paraId="196D5BC6"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State Plan for Aviation Safety</w:t>
            </w:r>
          </w:p>
        </w:tc>
      </w:tr>
      <w:tr w:rsidR="00AD2CC2" w:rsidRPr="00631EF6" w14:paraId="40CDDDF4" w14:textId="77777777" w:rsidTr="006C7FEF">
        <w:trPr>
          <w:trHeight w:val="372"/>
        </w:trPr>
        <w:tc>
          <w:tcPr>
            <w:tcW w:w="1979" w:type="dxa"/>
            <w:noWrap/>
          </w:tcPr>
          <w:p w14:paraId="5B55E11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SPI</w:t>
            </w:r>
          </w:p>
        </w:tc>
        <w:tc>
          <w:tcPr>
            <w:tcW w:w="8364" w:type="dxa"/>
          </w:tcPr>
          <w:p w14:paraId="08A86F9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surveillance performance and interoperability</w:t>
            </w:r>
            <w:r w:rsidRPr="00631EF6" w:rsidDel="00181329">
              <w:rPr>
                <w:rFonts w:ascii="Calibri" w:hAnsi="Calibri" w:cs="Calibri"/>
                <w:szCs w:val="22"/>
              </w:rPr>
              <w:t xml:space="preserve"> </w:t>
            </w:r>
          </w:p>
        </w:tc>
      </w:tr>
      <w:tr w:rsidR="00AD2CC2" w:rsidRPr="00631EF6" w14:paraId="104B4C15" w14:textId="77777777" w:rsidTr="006C7FEF">
        <w:trPr>
          <w:trHeight w:val="372"/>
        </w:trPr>
        <w:tc>
          <w:tcPr>
            <w:tcW w:w="1979" w:type="dxa"/>
            <w:noWrap/>
          </w:tcPr>
          <w:p w14:paraId="34C8BB46"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SPI</w:t>
            </w:r>
          </w:p>
        </w:tc>
        <w:tc>
          <w:tcPr>
            <w:tcW w:w="8364" w:type="dxa"/>
          </w:tcPr>
          <w:p w14:paraId="13C539E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safety performance indicator</w:t>
            </w:r>
          </w:p>
        </w:tc>
      </w:tr>
      <w:tr w:rsidR="00AD2CC2" w:rsidRPr="00631EF6" w14:paraId="2833C7C1" w14:textId="77777777" w:rsidTr="006C7FEF">
        <w:trPr>
          <w:trHeight w:val="372"/>
        </w:trPr>
        <w:tc>
          <w:tcPr>
            <w:tcW w:w="1979" w:type="dxa"/>
            <w:noWrap/>
          </w:tcPr>
          <w:p w14:paraId="28958F53" w14:textId="77777777" w:rsidR="00AD2CC2" w:rsidRPr="00631EF6" w:rsidRDefault="00AD2CC2" w:rsidP="00AD2CC2">
            <w:pPr>
              <w:spacing w:after="129"/>
              <w:rPr>
                <w:rFonts w:ascii="Calibri" w:hAnsi="Calibri" w:cs="Calibri"/>
                <w:szCs w:val="22"/>
              </w:rPr>
            </w:pPr>
            <w:r w:rsidRPr="00631EF6">
              <w:rPr>
                <w:rFonts w:ascii="Calibri" w:hAnsi="Calibri" w:cs="Calibri"/>
                <w:szCs w:val="22"/>
              </w:rPr>
              <w:lastRenderedPageBreak/>
              <w:t>SPTs</w:t>
            </w:r>
          </w:p>
        </w:tc>
        <w:tc>
          <w:tcPr>
            <w:tcW w:w="8364" w:type="dxa"/>
          </w:tcPr>
          <w:p w14:paraId="0CA81B8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safety promotion task</w:t>
            </w:r>
          </w:p>
        </w:tc>
      </w:tr>
      <w:tr w:rsidR="00AD2CC2" w:rsidRPr="00631EF6" w14:paraId="02203E21" w14:textId="77777777" w:rsidTr="006C7FEF">
        <w:trPr>
          <w:trHeight w:val="372"/>
        </w:trPr>
        <w:tc>
          <w:tcPr>
            <w:tcW w:w="1979" w:type="dxa"/>
            <w:noWrap/>
            <w:hideMark/>
          </w:tcPr>
          <w:p w14:paraId="6583112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SR</w:t>
            </w:r>
          </w:p>
        </w:tc>
        <w:tc>
          <w:tcPr>
            <w:tcW w:w="8364" w:type="dxa"/>
            <w:hideMark/>
          </w:tcPr>
          <w:p w14:paraId="7036D1E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safety recommendation</w:t>
            </w:r>
          </w:p>
        </w:tc>
      </w:tr>
      <w:tr w:rsidR="00AD2CC2" w:rsidRPr="00631EF6" w14:paraId="6B30B69E" w14:textId="77777777" w:rsidTr="006C7FEF">
        <w:trPr>
          <w:trHeight w:val="372"/>
        </w:trPr>
        <w:tc>
          <w:tcPr>
            <w:tcW w:w="1979" w:type="dxa"/>
            <w:noWrap/>
            <w:hideMark/>
          </w:tcPr>
          <w:p w14:paraId="29FC20F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SRM</w:t>
            </w:r>
          </w:p>
        </w:tc>
        <w:tc>
          <w:tcPr>
            <w:tcW w:w="8364" w:type="dxa"/>
            <w:hideMark/>
          </w:tcPr>
          <w:p w14:paraId="4889D80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safety risk management</w:t>
            </w:r>
          </w:p>
        </w:tc>
      </w:tr>
      <w:tr w:rsidR="00AD2CC2" w:rsidRPr="00631EF6" w14:paraId="0A380D65" w14:textId="77777777" w:rsidTr="006C7FEF">
        <w:trPr>
          <w:trHeight w:val="372"/>
        </w:trPr>
        <w:tc>
          <w:tcPr>
            <w:tcW w:w="1979" w:type="dxa"/>
            <w:noWrap/>
          </w:tcPr>
          <w:p w14:paraId="46DAA8D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SSP</w:t>
            </w:r>
          </w:p>
        </w:tc>
        <w:tc>
          <w:tcPr>
            <w:tcW w:w="8364" w:type="dxa"/>
          </w:tcPr>
          <w:p w14:paraId="4D8BE0B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state safety programme</w:t>
            </w:r>
          </w:p>
        </w:tc>
      </w:tr>
      <w:tr w:rsidR="00AD2CC2" w:rsidRPr="00631EF6" w14:paraId="6D631D5A" w14:textId="77777777" w:rsidTr="006C7FEF">
        <w:trPr>
          <w:trHeight w:val="372"/>
        </w:trPr>
        <w:tc>
          <w:tcPr>
            <w:tcW w:w="1979" w:type="dxa"/>
            <w:noWrap/>
          </w:tcPr>
          <w:p w14:paraId="2366916B" w14:textId="77777777" w:rsidR="00AD2CC2" w:rsidRPr="00631EF6" w:rsidRDefault="00AD2CC2" w:rsidP="00AD2CC2">
            <w:pPr>
              <w:spacing w:after="129"/>
              <w:rPr>
                <w:rFonts w:ascii="Calibri" w:hAnsi="Calibri"/>
                <w:szCs w:val="22"/>
              </w:rPr>
            </w:pPr>
            <w:r w:rsidRPr="00631EF6">
              <w:rPr>
                <w:rFonts w:ascii="Calibri" w:hAnsi="Calibri" w:cs="Calibri"/>
                <w:szCs w:val="22"/>
              </w:rPr>
              <w:t>SSR</w:t>
            </w:r>
          </w:p>
        </w:tc>
        <w:tc>
          <w:tcPr>
            <w:tcW w:w="8364" w:type="dxa"/>
          </w:tcPr>
          <w:p w14:paraId="30E5726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secondary surveillance radar</w:t>
            </w:r>
          </w:p>
        </w:tc>
      </w:tr>
      <w:tr w:rsidR="00AD2CC2" w:rsidRPr="00631EF6" w14:paraId="2AADAAC0" w14:textId="77777777" w:rsidTr="006C7FEF">
        <w:trPr>
          <w:trHeight w:val="372"/>
        </w:trPr>
        <w:tc>
          <w:tcPr>
            <w:tcW w:w="1979" w:type="dxa"/>
            <w:noWrap/>
            <w:hideMark/>
          </w:tcPr>
          <w:p w14:paraId="0E6A0587"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ST</w:t>
            </w:r>
          </w:p>
        </w:tc>
        <w:tc>
          <w:tcPr>
            <w:tcW w:w="8364" w:type="dxa"/>
            <w:hideMark/>
          </w:tcPr>
          <w:p w14:paraId="1462BB07"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standard (rulemaking) procedure</w:t>
            </w:r>
          </w:p>
        </w:tc>
      </w:tr>
      <w:tr w:rsidR="00AD2CC2" w:rsidRPr="00631EF6" w14:paraId="1D6EB324" w14:textId="77777777" w:rsidTr="006C7FEF">
        <w:trPr>
          <w:trHeight w:val="372"/>
        </w:trPr>
        <w:tc>
          <w:tcPr>
            <w:tcW w:w="1979" w:type="dxa"/>
            <w:noWrap/>
          </w:tcPr>
          <w:p w14:paraId="637C4BD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STC </w:t>
            </w:r>
          </w:p>
        </w:tc>
        <w:tc>
          <w:tcPr>
            <w:tcW w:w="8364" w:type="dxa"/>
          </w:tcPr>
          <w:p w14:paraId="3277150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supplemental type certificate</w:t>
            </w:r>
          </w:p>
        </w:tc>
      </w:tr>
      <w:tr w:rsidR="00AD2CC2" w:rsidRPr="00631EF6" w14:paraId="76F766ED" w14:textId="77777777" w:rsidTr="006C7FEF">
        <w:trPr>
          <w:trHeight w:val="372"/>
        </w:trPr>
        <w:tc>
          <w:tcPr>
            <w:tcW w:w="1979" w:type="dxa"/>
            <w:noWrap/>
          </w:tcPr>
          <w:p w14:paraId="3ADB40BF"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STDs</w:t>
            </w:r>
          </w:p>
        </w:tc>
        <w:tc>
          <w:tcPr>
            <w:tcW w:w="8364" w:type="dxa"/>
          </w:tcPr>
          <w:p w14:paraId="084FC2F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synthetic training device</w:t>
            </w:r>
          </w:p>
        </w:tc>
      </w:tr>
      <w:tr w:rsidR="00AD2CC2" w:rsidRPr="00631EF6" w14:paraId="0EE11AE5" w14:textId="77777777" w:rsidTr="006C7FEF">
        <w:trPr>
          <w:trHeight w:val="372"/>
        </w:trPr>
        <w:tc>
          <w:tcPr>
            <w:tcW w:w="1979" w:type="dxa"/>
            <w:noWrap/>
          </w:tcPr>
          <w:p w14:paraId="0C349334"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SVGS</w:t>
            </w:r>
          </w:p>
        </w:tc>
        <w:tc>
          <w:tcPr>
            <w:tcW w:w="8364" w:type="dxa"/>
          </w:tcPr>
          <w:p w14:paraId="57FFE42B"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synthetic vision guidance system</w:t>
            </w:r>
          </w:p>
        </w:tc>
      </w:tr>
      <w:tr w:rsidR="00AD2CC2" w:rsidRPr="00631EF6" w14:paraId="2E39EC8A" w14:textId="77777777" w:rsidTr="006C7FEF">
        <w:trPr>
          <w:trHeight w:val="372"/>
        </w:trPr>
        <w:tc>
          <w:tcPr>
            <w:tcW w:w="1979" w:type="dxa"/>
            <w:noWrap/>
            <w:hideMark/>
          </w:tcPr>
          <w:p w14:paraId="6CD16B6D" w14:textId="77777777" w:rsidR="00AD2CC2" w:rsidRPr="00631EF6" w:rsidRDefault="00AD2CC2" w:rsidP="00AD2CC2">
            <w:pPr>
              <w:spacing w:after="129"/>
              <w:rPr>
                <w:rFonts w:ascii="Calibri" w:hAnsi="Calibri" w:cs="Calibri"/>
                <w:szCs w:val="22"/>
              </w:rPr>
            </w:pPr>
            <w:r w:rsidRPr="00631EF6">
              <w:rPr>
                <w:rFonts w:ascii="Calibri" w:hAnsi="Calibri" w:cs="Calibri"/>
                <w:szCs w:val="22"/>
              </w:rPr>
              <w:t>SVS</w:t>
            </w:r>
          </w:p>
        </w:tc>
        <w:tc>
          <w:tcPr>
            <w:tcW w:w="8364" w:type="dxa"/>
            <w:hideMark/>
          </w:tcPr>
          <w:p w14:paraId="3913233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synthetic vision system </w:t>
            </w:r>
          </w:p>
        </w:tc>
      </w:tr>
      <w:tr w:rsidR="00AD2CC2" w:rsidRPr="00631EF6" w14:paraId="15BB316D" w14:textId="77777777" w:rsidTr="006C7FEF">
        <w:trPr>
          <w:trHeight w:val="372"/>
        </w:trPr>
        <w:tc>
          <w:tcPr>
            <w:tcW w:w="1979" w:type="dxa"/>
            <w:noWrap/>
          </w:tcPr>
          <w:p w14:paraId="7F342686" w14:textId="77777777" w:rsidR="00AD2CC2" w:rsidRPr="00631EF6" w:rsidRDefault="00AD2CC2" w:rsidP="00AD2CC2">
            <w:pPr>
              <w:spacing w:after="129"/>
              <w:rPr>
                <w:rFonts w:ascii="Calibri" w:hAnsi="Calibri" w:cs="Calibri"/>
                <w:szCs w:val="22"/>
              </w:rPr>
            </w:pPr>
            <w:r w:rsidRPr="00631EF6">
              <w:rPr>
                <w:rFonts w:ascii="Calibri" w:hAnsi="Calibri" w:cs="Calibri"/>
                <w:szCs w:val="22"/>
              </w:rPr>
              <w:t>TAWS</w:t>
            </w:r>
          </w:p>
        </w:tc>
        <w:tc>
          <w:tcPr>
            <w:tcW w:w="8364" w:type="dxa"/>
          </w:tcPr>
          <w:p w14:paraId="0EB6CBF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New Terrain Awareness and Warning System</w:t>
            </w:r>
          </w:p>
        </w:tc>
      </w:tr>
      <w:tr w:rsidR="00AD2CC2" w:rsidRPr="00631EF6" w14:paraId="4D37587F" w14:textId="77777777" w:rsidTr="006C7FEF">
        <w:trPr>
          <w:trHeight w:val="372"/>
        </w:trPr>
        <w:tc>
          <w:tcPr>
            <w:tcW w:w="1979" w:type="dxa"/>
            <w:noWrap/>
          </w:tcPr>
          <w:p w14:paraId="4963D7A6" w14:textId="77777777" w:rsidR="00AD2CC2" w:rsidRPr="00631EF6" w:rsidRDefault="00AD2CC2" w:rsidP="00AD2CC2">
            <w:pPr>
              <w:spacing w:after="129"/>
              <w:rPr>
                <w:rFonts w:ascii="Calibri" w:hAnsi="Calibri" w:cs="Calibri"/>
                <w:szCs w:val="22"/>
              </w:rPr>
            </w:pPr>
            <w:r w:rsidRPr="00631EF6">
              <w:rPr>
                <w:rFonts w:ascii="Calibri" w:hAnsi="Calibri" w:cs="Calibri"/>
                <w:szCs w:val="22"/>
              </w:rPr>
              <w:t>TC</w:t>
            </w:r>
          </w:p>
        </w:tc>
        <w:tc>
          <w:tcPr>
            <w:tcW w:w="8364" w:type="dxa"/>
          </w:tcPr>
          <w:p w14:paraId="1654C5D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type certificate </w:t>
            </w:r>
          </w:p>
        </w:tc>
      </w:tr>
      <w:tr w:rsidR="00AD2CC2" w:rsidRPr="00631EF6" w14:paraId="0BAE4822" w14:textId="77777777" w:rsidTr="006C7FEF">
        <w:trPr>
          <w:trHeight w:val="372"/>
        </w:trPr>
        <w:tc>
          <w:tcPr>
            <w:tcW w:w="1979" w:type="dxa"/>
            <w:noWrap/>
            <w:hideMark/>
          </w:tcPr>
          <w:p w14:paraId="6915235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TeB</w:t>
            </w:r>
          </w:p>
        </w:tc>
        <w:tc>
          <w:tcPr>
            <w:tcW w:w="8364" w:type="dxa"/>
            <w:hideMark/>
          </w:tcPr>
          <w:p w14:paraId="6AF9C95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Member State technical body </w:t>
            </w:r>
          </w:p>
        </w:tc>
      </w:tr>
      <w:tr w:rsidR="00AD2CC2" w:rsidRPr="00631EF6" w14:paraId="4FCDE8C2" w14:textId="77777777" w:rsidTr="006C7FEF">
        <w:trPr>
          <w:trHeight w:val="372"/>
        </w:trPr>
        <w:tc>
          <w:tcPr>
            <w:tcW w:w="1979" w:type="dxa"/>
            <w:noWrap/>
          </w:tcPr>
          <w:p w14:paraId="3811E9F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TEM</w:t>
            </w:r>
          </w:p>
        </w:tc>
        <w:tc>
          <w:tcPr>
            <w:tcW w:w="8364" w:type="dxa"/>
          </w:tcPr>
          <w:p w14:paraId="22486EC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 xml:space="preserve">threat and error management </w:t>
            </w:r>
          </w:p>
        </w:tc>
      </w:tr>
      <w:tr w:rsidR="00AD2CC2" w:rsidRPr="00631EF6" w14:paraId="2E67E09F" w14:textId="77777777" w:rsidTr="006C7FEF">
        <w:trPr>
          <w:trHeight w:val="372"/>
        </w:trPr>
        <w:tc>
          <w:tcPr>
            <w:tcW w:w="1979" w:type="dxa"/>
            <w:noWrap/>
            <w:hideMark/>
          </w:tcPr>
          <w:p w14:paraId="296743F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TMA</w:t>
            </w:r>
          </w:p>
        </w:tc>
        <w:tc>
          <w:tcPr>
            <w:tcW w:w="8364" w:type="dxa"/>
            <w:hideMark/>
          </w:tcPr>
          <w:p w14:paraId="79A79E1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terminal manoeuvring area</w:t>
            </w:r>
          </w:p>
        </w:tc>
      </w:tr>
      <w:tr w:rsidR="00AD2CC2" w:rsidRPr="00631EF6" w14:paraId="146A5339" w14:textId="77777777" w:rsidTr="006C7FEF">
        <w:trPr>
          <w:trHeight w:val="372"/>
        </w:trPr>
        <w:tc>
          <w:tcPr>
            <w:tcW w:w="1979" w:type="dxa"/>
            <w:noWrap/>
            <w:hideMark/>
          </w:tcPr>
          <w:p w14:paraId="622103B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TO</w:t>
            </w:r>
          </w:p>
        </w:tc>
        <w:tc>
          <w:tcPr>
            <w:tcW w:w="8364" w:type="dxa"/>
            <w:hideMark/>
          </w:tcPr>
          <w:p w14:paraId="27982FB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training organisation</w:t>
            </w:r>
          </w:p>
        </w:tc>
      </w:tr>
      <w:tr w:rsidR="00AD2CC2" w:rsidRPr="00631EF6" w14:paraId="7FE424EC" w14:textId="77777777" w:rsidTr="006C7FEF">
        <w:trPr>
          <w:trHeight w:val="372"/>
        </w:trPr>
        <w:tc>
          <w:tcPr>
            <w:tcW w:w="1979" w:type="dxa"/>
            <w:noWrap/>
            <w:hideMark/>
          </w:tcPr>
          <w:p w14:paraId="4E0774D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UAS</w:t>
            </w:r>
          </w:p>
        </w:tc>
        <w:tc>
          <w:tcPr>
            <w:tcW w:w="8364" w:type="dxa"/>
            <w:hideMark/>
          </w:tcPr>
          <w:p w14:paraId="0F1A52B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unmanned aircraft systems</w:t>
            </w:r>
          </w:p>
        </w:tc>
      </w:tr>
      <w:tr w:rsidR="00AD2CC2" w:rsidRPr="00631EF6" w14:paraId="58F4A4E8" w14:textId="77777777" w:rsidTr="006C7FEF">
        <w:trPr>
          <w:trHeight w:val="372"/>
        </w:trPr>
        <w:tc>
          <w:tcPr>
            <w:tcW w:w="1979" w:type="dxa"/>
            <w:noWrap/>
            <w:hideMark/>
          </w:tcPr>
          <w:p w14:paraId="6E6967E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UK</w:t>
            </w:r>
          </w:p>
        </w:tc>
        <w:tc>
          <w:tcPr>
            <w:tcW w:w="8364" w:type="dxa"/>
            <w:hideMark/>
          </w:tcPr>
          <w:p w14:paraId="5CC3A74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United Kingdom</w:t>
            </w:r>
          </w:p>
        </w:tc>
      </w:tr>
      <w:tr w:rsidR="00AD2CC2" w:rsidRPr="00631EF6" w14:paraId="0A2CD24E" w14:textId="77777777" w:rsidTr="006C7FEF">
        <w:trPr>
          <w:trHeight w:val="372"/>
        </w:trPr>
        <w:tc>
          <w:tcPr>
            <w:tcW w:w="1979" w:type="dxa"/>
            <w:noWrap/>
          </w:tcPr>
          <w:p w14:paraId="3C6743E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UPRT</w:t>
            </w:r>
          </w:p>
        </w:tc>
        <w:tc>
          <w:tcPr>
            <w:tcW w:w="8364" w:type="dxa"/>
          </w:tcPr>
          <w:p w14:paraId="60A3E24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upset prevention and recovery training</w:t>
            </w:r>
          </w:p>
        </w:tc>
      </w:tr>
      <w:tr w:rsidR="00A859FF" w:rsidRPr="00631EF6" w14:paraId="26DC47A2" w14:textId="77777777" w:rsidTr="006C7FEF">
        <w:trPr>
          <w:trHeight w:val="372"/>
        </w:trPr>
        <w:tc>
          <w:tcPr>
            <w:tcW w:w="1979" w:type="dxa"/>
            <w:noWrap/>
          </w:tcPr>
          <w:p w14:paraId="133F4E0D" w14:textId="292D9FEA" w:rsidR="00A859FF" w:rsidRPr="00631EF6" w:rsidRDefault="00A859FF" w:rsidP="00A859FF">
            <w:pPr>
              <w:spacing w:after="129"/>
              <w:rPr>
                <w:rFonts w:ascii="Calibri" w:hAnsi="Calibri" w:cs="Calibri"/>
                <w:szCs w:val="22"/>
              </w:rPr>
            </w:pPr>
            <w:r>
              <w:rPr>
                <w:rFonts w:ascii="Calibri" w:hAnsi="Calibri" w:cs="Calibri"/>
                <w:szCs w:val="22"/>
              </w:rPr>
              <w:t>U-space</w:t>
            </w:r>
          </w:p>
        </w:tc>
        <w:tc>
          <w:tcPr>
            <w:tcW w:w="8364" w:type="dxa"/>
          </w:tcPr>
          <w:p w14:paraId="7EA1F90C" w14:textId="728D7A90" w:rsidR="00A859FF" w:rsidRPr="00631EF6" w:rsidRDefault="00A859FF" w:rsidP="00A859FF">
            <w:pPr>
              <w:spacing w:after="129"/>
              <w:rPr>
                <w:rFonts w:ascii="Calibri" w:hAnsi="Calibri" w:cs="Calibri"/>
                <w:szCs w:val="22"/>
              </w:rPr>
            </w:pPr>
            <w:r w:rsidRPr="00631EF6">
              <w:rPr>
                <w:rFonts w:ascii="Calibri" w:hAnsi="Calibri" w:cs="Calibri"/>
                <w:szCs w:val="22"/>
              </w:rPr>
              <w:t>unmanned traffic management</w:t>
            </w:r>
            <w:r>
              <w:rPr>
                <w:rFonts w:ascii="Calibri" w:hAnsi="Calibri" w:cs="Calibri"/>
                <w:szCs w:val="22"/>
              </w:rPr>
              <w:t xml:space="preserve"> in Europe</w:t>
            </w:r>
          </w:p>
        </w:tc>
      </w:tr>
      <w:tr w:rsidR="00AD2CC2" w:rsidRPr="00631EF6" w14:paraId="08721089" w14:textId="77777777" w:rsidTr="006C7FEF">
        <w:trPr>
          <w:trHeight w:val="372"/>
        </w:trPr>
        <w:tc>
          <w:tcPr>
            <w:tcW w:w="1979" w:type="dxa"/>
            <w:noWrap/>
          </w:tcPr>
          <w:p w14:paraId="748CAE4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USOAP</w:t>
            </w:r>
          </w:p>
        </w:tc>
        <w:tc>
          <w:tcPr>
            <w:tcW w:w="8364" w:type="dxa"/>
          </w:tcPr>
          <w:p w14:paraId="54061575" w14:textId="77777777" w:rsidR="00AD2CC2" w:rsidRPr="00631EF6" w:rsidRDefault="00AD2CC2" w:rsidP="00AD2CC2">
            <w:pPr>
              <w:spacing w:after="129"/>
              <w:rPr>
                <w:rFonts w:ascii="Calibri" w:hAnsi="Calibri" w:cs="Calibri"/>
                <w:szCs w:val="22"/>
              </w:rPr>
            </w:pPr>
            <w:r w:rsidRPr="00631EF6">
              <w:rPr>
                <w:rFonts w:ascii="Calibri" w:hAnsi="Calibri" w:cs="Calibri"/>
                <w:szCs w:val="22"/>
              </w:rPr>
              <w:t>Universal Safety Oversight Audit Programme (ICAO)</w:t>
            </w:r>
          </w:p>
        </w:tc>
      </w:tr>
      <w:tr w:rsidR="00AD2CC2" w:rsidRPr="00631EF6" w14:paraId="39033002" w14:textId="77777777" w:rsidTr="006C7FEF">
        <w:trPr>
          <w:trHeight w:val="372"/>
        </w:trPr>
        <w:tc>
          <w:tcPr>
            <w:tcW w:w="1979" w:type="dxa"/>
            <w:noWrap/>
            <w:hideMark/>
          </w:tcPr>
          <w:p w14:paraId="1AF101E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UTM</w:t>
            </w:r>
          </w:p>
        </w:tc>
        <w:tc>
          <w:tcPr>
            <w:tcW w:w="8364" w:type="dxa"/>
            <w:hideMark/>
          </w:tcPr>
          <w:p w14:paraId="2AE1F1B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unmanned traffic management</w:t>
            </w:r>
          </w:p>
        </w:tc>
      </w:tr>
      <w:tr w:rsidR="001D4903" w:rsidRPr="00631EF6" w14:paraId="607EF32C" w14:textId="77777777" w:rsidTr="006C7FEF">
        <w:trPr>
          <w:trHeight w:val="372"/>
        </w:trPr>
        <w:tc>
          <w:tcPr>
            <w:tcW w:w="1979" w:type="dxa"/>
            <w:noWrap/>
          </w:tcPr>
          <w:p w14:paraId="5FA953DE" w14:textId="49DBBE0D" w:rsidR="001D4903" w:rsidRPr="00631EF6" w:rsidRDefault="001D4903" w:rsidP="00AD2CC2">
            <w:pPr>
              <w:spacing w:after="129"/>
              <w:rPr>
                <w:rFonts w:ascii="Calibri" w:hAnsi="Calibri" w:cs="Calibri"/>
                <w:szCs w:val="22"/>
              </w:rPr>
            </w:pPr>
            <w:r w:rsidRPr="001D4903">
              <w:rPr>
                <w:rFonts w:ascii="Calibri" w:hAnsi="Calibri" w:cs="Calibri"/>
                <w:szCs w:val="22"/>
              </w:rPr>
              <w:t>VAST</w:t>
            </w:r>
          </w:p>
        </w:tc>
        <w:tc>
          <w:tcPr>
            <w:tcW w:w="8364" w:type="dxa"/>
          </w:tcPr>
          <w:p w14:paraId="7E035273" w14:textId="2C9717C8" w:rsidR="001D4903" w:rsidRPr="00631EF6" w:rsidRDefault="001D4903" w:rsidP="00AD2CC2">
            <w:pPr>
              <w:spacing w:after="129"/>
              <w:rPr>
                <w:rFonts w:ascii="Calibri" w:hAnsi="Calibri" w:cs="Calibri"/>
                <w:szCs w:val="22"/>
              </w:rPr>
            </w:pPr>
            <w:r w:rsidRPr="001D4903">
              <w:rPr>
                <w:rFonts w:ascii="Calibri" w:hAnsi="Calibri" w:cs="Calibri"/>
                <w:szCs w:val="22"/>
              </w:rPr>
              <w:t>Vertical Aviation Safety Team (previously International Helicopter Safety Team</w:t>
            </w:r>
            <w:r>
              <w:rPr>
                <w:rFonts w:ascii="Calibri" w:hAnsi="Calibri" w:cs="Calibri"/>
                <w:szCs w:val="22"/>
              </w:rPr>
              <w:t xml:space="preserve"> – IHST)</w:t>
            </w:r>
          </w:p>
        </w:tc>
      </w:tr>
      <w:tr w:rsidR="004D5E00" w:rsidRPr="00631EF6" w14:paraId="601974DA" w14:textId="77777777" w:rsidTr="006C7FEF">
        <w:trPr>
          <w:trHeight w:val="372"/>
        </w:trPr>
        <w:tc>
          <w:tcPr>
            <w:tcW w:w="1979" w:type="dxa"/>
            <w:noWrap/>
          </w:tcPr>
          <w:p w14:paraId="10A4D08B" w14:textId="1FD5B973" w:rsidR="004D5E00" w:rsidRPr="00631EF6" w:rsidRDefault="004D5E00" w:rsidP="00A859FF">
            <w:pPr>
              <w:spacing w:after="129"/>
              <w:rPr>
                <w:rFonts w:ascii="Calibri" w:hAnsi="Calibri" w:cs="Calibri"/>
                <w:szCs w:val="22"/>
              </w:rPr>
            </w:pPr>
            <w:r>
              <w:rPr>
                <w:rFonts w:ascii="Calibri" w:hAnsi="Calibri" w:cs="Calibri"/>
                <w:szCs w:val="22"/>
              </w:rPr>
              <w:t>VAST</w:t>
            </w:r>
          </w:p>
        </w:tc>
        <w:tc>
          <w:tcPr>
            <w:tcW w:w="8364" w:type="dxa"/>
          </w:tcPr>
          <w:p w14:paraId="1DE11CC5" w14:textId="4BA4AD61" w:rsidR="004D5E00" w:rsidRPr="00631EF6" w:rsidRDefault="004D5E00" w:rsidP="00A859FF">
            <w:pPr>
              <w:spacing w:after="129"/>
              <w:rPr>
                <w:rFonts w:ascii="Calibri" w:hAnsi="Calibri" w:cs="Calibri"/>
                <w:szCs w:val="22"/>
              </w:rPr>
            </w:pPr>
            <w:r w:rsidRPr="004D5E00">
              <w:rPr>
                <w:rFonts w:ascii="Calibri" w:hAnsi="Calibri" w:cs="Calibri"/>
                <w:szCs w:val="22"/>
              </w:rPr>
              <w:t>Vertical Aviation Safety Team</w:t>
            </w:r>
          </w:p>
        </w:tc>
      </w:tr>
      <w:tr w:rsidR="00AD2CC2" w:rsidRPr="00631EF6" w14:paraId="1CA8F707" w14:textId="77777777" w:rsidTr="006C7FEF">
        <w:trPr>
          <w:trHeight w:val="372"/>
        </w:trPr>
        <w:tc>
          <w:tcPr>
            <w:tcW w:w="1979" w:type="dxa"/>
            <w:noWrap/>
            <w:hideMark/>
          </w:tcPr>
          <w:p w14:paraId="4A55827C" w14:textId="77777777" w:rsidR="00AD2CC2" w:rsidRPr="00631EF6" w:rsidRDefault="00AD2CC2" w:rsidP="00AD2CC2">
            <w:pPr>
              <w:spacing w:after="129"/>
              <w:rPr>
                <w:rFonts w:ascii="Calibri" w:hAnsi="Calibri" w:cs="Calibri"/>
                <w:szCs w:val="22"/>
              </w:rPr>
            </w:pPr>
            <w:r w:rsidRPr="00631EF6">
              <w:rPr>
                <w:rFonts w:ascii="Calibri" w:hAnsi="Calibri" w:cs="Calibri"/>
                <w:szCs w:val="22"/>
              </w:rPr>
              <w:t>VFR</w:t>
            </w:r>
          </w:p>
        </w:tc>
        <w:tc>
          <w:tcPr>
            <w:tcW w:w="8364" w:type="dxa"/>
            <w:hideMark/>
          </w:tcPr>
          <w:p w14:paraId="4D7BAD02" w14:textId="77777777" w:rsidR="00AD2CC2" w:rsidRPr="00631EF6" w:rsidRDefault="00AD2CC2" w:rsidP="00AD2CC2">
            <w:pPr>
              <w:spacing w:after="129"/>
              <w:rPr>
                <w:rFonts w:ascii="Calibri" w:hAnsi="Calibri" w:cs="Calibri"/>
                <w:szCs w:val="22"/>
              </w:rPr>
            </w:pPr>
            <w:r w:rsidRPr="00631EF6">
              <w:rPr>
                <w:rFonts w:ascii="Calibri" w:hAnsi="Calibri" w:cs="Calibri"/>
                <w:szCs w:val="22"/>
              </w:rPr>
              <w:t>visual flight rules</w:t>
            </w:r>
          </w:p>
        </w:tc>
      </w:tr>
      <w:tr w:rsidR="00AD2CC2" w:rsidRPr="00631EF6" w14:paraId="65AACA51" w14:textId="77777777" w:rsidTr="006C7FEF">
        <w:trPr>
          <w:trHeight w:val="372"/>
        </w:trPr>
        <w:tc>
          <w:tcPr>
            <w:tcW w:w="1979" w:type="dxa"/>
            <w:noWrap/>
          </w:tcPr>
          <w:p w14:paraId="19197E18" w14:textId="77777777" w:rsidR="00AD2CC2" w:rsidRPr="00631EF6" w:rsidRDefault="00AD2CC2" w:rsidP="00AD2CC2">
            <w:pPr>
              <w:spacing w:after="129"/>
              <w:rPr>
                <w:rFonts w:ascii="Calibri" w:hAnsi="Calibri" w:cs="Calibri"/>
                <w:szCs w:val="22"/>
              </w:rPr>
            </w:pPr>
            <w:r w:rsidRPr="00631EF6">
              <w:rPr>
                <w:rFonts w:ascii="Calibri" w:hAnsi="Calibri" w:cs="Calibri"/>
                <w:szCs w:val="22"/>
              </w:rPr>
              <w:t>VHF</w:t>
            </w:r>
          </w:p>
        </w:tc>
        <w:tc>
          <w:tcPr>
            <w:tcW w:w="8364" w:type="dxa"/>
          </w:tcPr>
          <w:p w14:paraId="02071B31" w14:textId="77777777" w:rsidR="00AD2CC2" w:rsidRPr="00631EF6" w:rsidRDefault="00AD2CC2" w:rsidP="00AD2CC2">
            <w:pPr>
              <w:spacing w:after="129"/>
              <w:rPr>
                <w:rFonts w:ascii="Calibri" w:hAnsi="Calibri" w:cs="Calibri"/>
                <w:szCs w:val="22"/>
              </w:rPr>
            </w:pPr>
            <w:r w:rsidRPr="00631EF6">
              <w:rPr>
                <w:rFonts w:ascii="Calibri" w:hAnsi="Calibri" w:cs="Calibri"/>
                <w:szCs w:val="22"/>
              </w:rPr>
              <w:t>very high frequency</w:t>
            </w:r>
          </w:p>
        </w:tc>
      </w:tr>
      <w:tr w:rsidR="00AD2CC2" w:rsidRPr="00631EF6" w14:paraId="4E83B418" w14:textId="77777777" w:rsidTr="006C7FEF">
        <w:trPr>
          <w:trHeight w:val="372"/>
        </w:trPr>
        <w:tc>
          <w:tcPr>
            <w:tcW w:w="1979" w:type="dxa"/>
            <w:noWrap/>
            <w:hideMark/>
          </w:tcPr>
          <w:p w14:paraId="64206303" w14:textId="77777777" w:rsidR="00AD2CC2" w:rsidRPr="00631EF6" w:rsidRDefault="00AD2CC2" w:rsidP="00AD2CC2">
            <w:pPr>
              <w:spacing w:after="129"/>
              <w:rPr>
                <w:rFonts w:ascii="Calibri" w:hAnsi="Calibri" w:cs="Calibri"/>
                <w:szCs w:val="22"/>
              </w:rPr>
            </w:pPr>
            <w:r w:rsidRPr="00631EF6">
              <w:rPr>
                <w:rFonts w:ascii="Calibri" w:hAnsi="Calibri" w:cs="Calibri"/>
                <w:szCs w:val="22"/>
              </w:rPr>
              <w:t>VOR</w:t>
            </w:r>
          </w:p>
        </w:tc>
        <w:tc>
          <w:tcPr>
            <w:tcW w:w="8364" w:type="dxa"/>
            <w:hideMark/>
          </w:tcPr>
          <w:p w14:paraId="498355E9" w14:textId="77777777" w:rsidR="00AD2CC2" w:rsidRPr="00631EF6" w:rsidRDefault="00AD2CC2" w:rsidP="00AD2CC2">
            <w:pPr>
              <w:spacing w:after="129"/>
              <w:rPr>
                <w:rFonts w:ascii="Calibri" w:hAnsi="Calibri" w:cs="Calibri"/>
                <w:szCs w:val="22"/>
              </w:rPr>
            </w:pPr>
            <w:r w:rsidRPr="00631EF6">
              <w:rPr>
                <w:rFonts w:ascii="Calibri" w:hAnsi="Calibri" w:cs="Calibri"/>
                <w:szCs w:val="22"/>
              </w:rPr>
              <w:t>VHF omnidirectional range</w:t>
            </w:r>
          </w:p>
        </w:tc>
      </w:tr>
      <w:tr w:rsidR="00AD2CC2" w:rsidRPr="00631EF6" w14:paraId="705D6E8F" w14:textId="77777777" w:rsidTr="006C7FEF">
        <w:trPr>
          <w:trHeight w:val="372"/>
        </w:trPr>
        <w:tc>
          <w:tcPr>
            <w:tcW w:w="1979" w:type="dxa"/>
            <w:noWrap/>
            <w:hideMark/>
          </w:tcPr>
          <w:p w14:paraId="2DA0DE80" w14:textId="77777777" w:rsidR="00AD2CC2" w:rsidRPr="00631EF6" w:rsidRDefault="00AD2CC2" w:rsidP="00AD2CC2">
            <w:pPr>
              <w:spacing w:after="129"/>
              <w:rPr>
                <w:rFonts w:ascii="Calibri" w:hAnsi="Calibri" w:cs="Calibri"/>
                <w:szCs w:val="22"/>
              </w:rPr>
            </w:pPr>
            <w:r w:rsidRPr="00631EF6">
              <w:rPr>
                <w:rFonts w:ascii="Calibri" w:hAnsi="Calibri" w:cs="Calibri"/>
                <w:szCs w:val="22"/>
              </w:rPr>
              <w:t>VTOL</w:t>
            </w:r>
          </w:p>
        </w:tc>
        <w:tc>
          <w:tcPr>
            <w:tcW w:w="8364" w:type="dxa"/>
            <w:hideMark/>
          </w:tcPr>
          <w:p w14:paraId="0F84AFEA" w14:textId="77777777" w:rsidR="00AD2CC2" w:rsidRPr="00631EF6" w:rsidRDefault="00AD2CC2" w:rsidP="00AD2CC2">
            <w:pPr>
              <w:spacing w:after="129"/>
              <w:rPr>
                <w:rFonts w:ascii="Calibri" w:hAnsi="Calibri" w:cs="Calibri"/>
                <w:szCs w:val="22"/>
              </w:rPr>
            </w:pPr>
            <w:r w:rsidRPr="00631EF6">
              <w:rPr>
                <w:rFonts w:ascii="Calibri" w:hAnsi="Calibri" w:cs="Calibri"/>
                <w:szCs w:val="22"/>
              </w:rPr>
              <w:t>vertical take-off and landing aircraft</w:t>
            </w:r>
          </w:p>
        </w:tc>
      </w:tr>
    </w:tbl>
    <w:p w14:paraId="4B6759E3" w14:textId="77777777" w:rsidR="00CB7AF6" w:rsidRPr="00631EF6" w:rsidRDefault="00CB7AF6" w:rsidP="00CB7AF6">
      <w:pPr>
        <w:spacing w:after="160" w:line="259" w:lineRule="auto"/>
        <w:rPr>
          <w:rFonts w:ascii="Calibri" w:eastAsia="Calibri" w:hAnsi="Calibri"/>
          <w:sz w:val="22"/>
          <w:szCs w:val="22"/>
          <w:lang w:eastAsia="en-US"/>
        </w:rPr>
      </w:pPr>
    </w:p>
    <w:p w14:paraId="1C0B27C4" w14:textId="77777777" w:rsidR="00841DC7" w:rsidRPr="00631EF6" w:rsidRDefault="00841DC7" w:rsidP="00233A79">
      <w:pPr>
        <w:rPr>
          <w:rFonts w:ascii="Calibri" w:hAnsi="Calibri"/>
        </w:rPr>
        <w:sectPr w:rsidR="00841DC7" w:rsidRPr="00631EF6" w:rsidSect="00BF1E29">
          <w:headerReference w:type="default" r:id="rId77"/>
          <w:pgSz w:w="11907" w:h="16839" w:code="9"/>
          <w:pgMar w:top="1701" w:right="927" w:bottom="1134" w:left="993" w:header="624" w:footer="397" w:gutter="0"/>
          <w:cols w:space="708"/>
          <w:docGrid w:linePitch="360"/>
        </w:sectPr>
      </w:pPr>
    </w:p>
    <w:p w14:paraId="7301446B" w14:textId="7DE7C0B8" w:rsidR="00841DC7" w:rsidRPr="00631EF6" w:rsidRDefault="00841DC7" w:rsidP="00BA75B6">
      <w:pPr>
        <w:pStyle w:val="Heading1"/>
        <w:numPr>
          <w:ilvl w:val="0"/>
          <w:numId w:val="0"/>
        </w:numPr>
        <w:ind w:left="360" w:hanging="360"/>
      </w:pPr>
      <w:bookmarkStart w:id="330" w:name="_Toc87627171"/>
      <w:r w:rsidRPr="00631EF6">
        <w:lastRenderedPageBreak/>
        <w:t xml:space="preserve">Appendix B: </w:t>
      </w:r>
      <w:r w:rsidR="00D54B8E" w:rsidRPr="00631EF6">
        <w:t xml:space="preserve">List of </w:t>
      </w:r>
      <w:r w:rsidRPr="00631EF6">
        <w:t>EUR RASP Stakeholder</w:t>
      </w:r>
      <w:r w:rsidR="007C3765">
        <w:t xml:space="preserve"> designations</w:t>
      </w:r>
      <w:bookmarkEnd w:id="330"/>
    </w:p>
    <w:tbl>
      <w:tblPr>
        <w:tblW w:w="1020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485"/>
        <w:gridCol w:w="2874"/>
        <w:gridCol w:w="1842"/>
      </w:tblGrid>
      <w:tr w:rsidR="001D7EF5" w:rsidRPr="007C3765" w14:paraId="683EC3D8" w14:textId="77777777" w:rsidTr="00616DBC">
        <w:trPr>
          <w:trHeight w:val="285"/>
          <w:tblHeader/>
        </w:trPr>
        <w:tc>
          <w:tcPr>
            <w:tcW w:w="5485" w:type="dxa"/>
            <w:shd w:val="clear" w:color="000000" w:fill="D9D9D9"/>
            <w:hideMark/>
          </w:tcPr>
          <w:p w14:paraId="1C4ECD4D" w14:textId="024C8E64" w:rsidR="001D7EF5" w:rsidRPr="007C3765" w:rsidRDefault="001D7EF5" w:rsidP="001D7EF5">
            <w:pPr>
              <w:spacing w:line="276" w:lineRule="auto"/>
              <w:rPr>
                <w:rFonts w:asciiTheme="minorHAnsi" w:hAnsiTheme="minorHAnsi" w:cstheme="minorHAnsi"/>
                <w:b/>
                <w:bCs/>
                <w:sz w:val="24"/>
              </w:rPr>
            </w:pPr>
            <w:r w:rsidRPr="007C3765">
              <w:rPr>
                <w:rFonts w:asciiTheme="minorHAnsi" w:hAnsiTheme="minorHAnsi" w:cstheme="minorHAnsi"/>
                <w:b/>
                <w:bCs/>
                <w:sz w:val="24"/>
              </w:rPr>
              <w:t>Stakeholders EUR-RASP</w:t>
            </w:r>
          </w:p>
        </w:tc>
        <w:tc>
          <w:tcPr>
            <w:tcW w:w="2874" w:type="dxa"/>
            <w:shd w:val="clear" w:color="000000" w:fill="D9D9D9"/>
          </w:tcPr>
          <w:p w14:paraId="71C30B00" w14:textId="118DF99E" w:rsidR="001D7EF5" w:rsidRPr="007C3765" w:rsidRDefault="001D7EF5" w:rsidP="001D7EF5">
            <w:pPr>
              <w:spacing w:line="276" w:lineRule="auto"/>
              <w:rPr>
                <w:rFonts w:asciiTheme="minorHAnsi" w:hAnsiTheme="minorHAnsi" w:cstheme="minorHAnsi"/>
                <w:b/>
                <w:bCs/>
                <w:sz w:val="24"/>
              </w:rPr>
            </w:pPr>
            <w:r w:rsidRPr="007C3765">
              <w:rPr>
                <w:rFonts w:asciiTheme="minorHAnsi" w:hAnsiTheme="minorHAnsi" w:cstheme="minorHAnsi"/>
                <w:b/>
                <w:bCs/>
                <w:sz w:val="24"/>
              </w:rPr>
              <w:t>Stakeholders EPAS</w:t>
            </w:r>
          </w:p>
        </w:tc>
        <w:tc>
          <w:tcPr>
            <w:tcW w:w="1842" w:type="dxa"/>
            <w:shd w:val="clear" w:color="000000" w:fill="D9D9D9"/>
            <w:noWrap/>
            <w:hideMark/>
          </w:tcPr>
          <w:p w14:paraId="1626C420" w14:textId="337A3153" w:rsidR="001D7EF5" w:rsidRPr="007C3765" w:rsidRDefault="001D7EF5" w:rsidP="001D7EF5">
            <w:pPr>
              <w:spacing w:line="276" w:lineRule="auto"/>
              <w:rPr>
                <w:rFonts w:asciiTheme="minorHAnsi" w:hAnsiTheme="minorHAnsi" w:cstheme="minorHAnsi"/>
                <w:b/>
                <w:bCs/>
                <w:sz w:val="24"/>
              </w:rPr>
            </w:pPr>
            <w:r w:rsidRPr="007C3765">
              <w:rPr>
                <w:rFonts w:asciiTheme="minorHAnsi" w:hAnsiTheme="minorHAnsi" w:cstheme="minorHAnsi"/>
                <w:b/>
                <w:bCs/>
                <w:sz w:val="24"/>
              </w:rPr>
              <w:t>Acronym</w:t>
            </w:r>
          </w:p>
        </w:tc>
      </w:tr>
      <w:tr w:rsidR="001D7EF5" w:rsidRPr="00C2541C" w14:paraId="681CCEF3" w14:textId="77777777" w:rsidTr="00616DBC">
        <w:trPr>
          <w:trHeight w:val="285"/>
        </w:trPr>
        <w:tc>
          <w:tcPr>
            <w:tcW w:w="5485" w:type="dxa"/>
            <w:shd w:val="clear" w:color="auto" w:fill="auto"/>
            <w:hideMark/>
          </w:tcPr>
          <w:p w14:paraId="6228D0D0"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Aero-Medical Centres i.a.w. ICAO Annex 1</w:t>
            </w:r>
          </w:p>
        </w:tc>
        <w:tc>
          <w:tcPr>
            <w:tcW w:w="2874" w:type="dxa"/>
          </w:tcPr>
          <w:p w14:paraId="65A07ECE" w14:textId="3EFB3826"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Aero-Medical Centres</w:t>
            </w:r>
          </w:p>
        </w:tc>
        <w:tc>
          <w:tcPr>
            <w:tcW w:w="1842" w:type="dxa"/>
            <w:shd w:val="clear" w:color="auto" w:fill="auto"/>
            <w:noWrap/>
            <w:hideMark/>
          </w:tcPr>
          <w:p w14:paraId="52DFA07D" w14:textId="44A0BDDC"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56319783" w14:textId="77777777" w:rsidTr="00616DBC">
        <w:trPr>
          <w:trHeight w:val="285"/>
        </w:trPr>
        <w:tc>
          <w:tcPr>
            <w:tcW w:w="5485" w:type="dxa"/>
            <w:shd w:val="clear" w:color="auto" w:fill="auto"/>
            <w:hideMark/>
          </w:tcPr>
          <w:p w14:paraId="0146FCA0"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Operators of certified aerodromes i.a.w. ICAO Annex 14 Vol. 1</w:t>
            </w:r>
          </w:p>
        </w:tc>
        <w:tc>
          <w:tcPr>
            <w:tcW w:w="2874" w:type="dxa"/>
          </w:tcPr>
          <w:p w14:paraId="118A6AD3" w14:textId="46A5E7B1"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Aerodrome Operators</w:t>
            </w:r>
          </w:p>
        </w:tc>
        <w:tc>
          <w:tcPr>
            <w:tcW w:w="1842" w:type="dxa"/>
            <w:shd w:val="clear" w:color="auto" w:fill="auto"/>
            <w:noWrap/>
            <w:hideMark/>
          </w:tcPr>
          <w:p w14:paraId="1B563B67" w14:textId="3709E45C"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7A23F265" w14:textId="77777777" w:rsidTr="00616DBC">
        <w:trPr>
          <w:trHeight w:val="285"/>
        </w:trPr>
        <w:tc>
          <w:tcPr>
            <w:tcW w:w="5485" w:type="dxa"/>
            <w:shd w:val="clear" w:color="auto" w:fill="auto"/>
            <w:hideMark/>
          </w:tcPr>
          <w:p w14:paraId="3EAB6CA9"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Aero-Medical Examiners i.a.w. ICAO Annex 1</w:t>
            </w:r>
          </w:p>
        </w:tc>
        <w:tc>
          <w:tcPr>
            <w:tcW w:w="2874" w:type="dxa"/>
          </w:tcPr>
          <w:p w14:paraId="2DEFFA25" w14:textId="65B63BA1"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Aero-Medical Examiners</w:t>
            </w:r>
          </w:p>
        </w:tc>
        <w:tc>
          <w:tcPr>
            <w:tcW w:w="1842" w:type="dxa"/>
            <w:shd w:val="clear" w:color="auto" w:fill="auto"/>
            <w:noWrap/>
            <w:hideMark/>
          </w:tcPr>
          <w:p w14:paraId="51746A6F" w14:textId="27CAE640"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7ADC09F1" w14:textId="77777777" w:rsidTr="00616DBC">
        <w:trPr>
          <w:trHeight w:val="285"/>
        </w:trPr>
        <w:tc>
          <w:tcPr>
            <w:tcW w:w="5485" w:type="dxa"/>
            <w:shd w:val="clear" w:color="auto" w:fill="auto"/>
            <w:hideMark/>
          </w:tcPr>
          <w:p w14:paraId="20E32D18"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 Operator Certificate Holders i.a.w. ICAO Annex 6</w:t>
            </w:r>
          </w:p>
        </w:tc>
        <w:tc>
          <w:tcPr>
            <w:tcW w:w="2874" w:type="dxa"/>
          </w:tcPr>
          <w:p w14:paraId="11CE4B46" w14:textId="1B1A7086"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 Operator Certificate Holders</w:t>
            </w:r>
          </w:p>
        </w:tc>
        <w:tc>
          <w:tcPr>
            <w:tcW w:w="1842" w:type="dxa"/>
            <w:shd w:val="clear" w:color="auto" w:fill="auto"/>
            <w:noWrap/>
            <w:hideMark/>
          </w:tcPr>
          <w:p w14:paraId="4645B275" w14:textId="356F81AB"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AOC Holders</w:t>
            </w:r>
          </w:p>
        </w:tc>
      </w:tr>
      <w:tr w:rsidR="001D7EF5" w:rsidRPr="00C2541C" w14:paraId="7663B283" w14:textId="77777777" w:rsidTr="00616DBC">
        <w:trPr>
          <w:trHeight w:val="300"/>
        </w:trPr>
        <w:tc>
          <w:tcPr>
            <w:tcW w:w="5485" w:type="dxa"/>
            <w:shd w:val="clear" w:color="auto" w:fill="auto"/>
            <w:hideMark/>
          </w:tcPr>
          <w:p w14:paraId="6691F99D"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 Traffic Controller Training Organisations i.a.w. ICAO Annex 1</w:t>
            </w:r>
          </w:p>
        </w:tc>
        <w:tc>
          <w:tcPr>
            <w:tcW w:w="2874" w:type="dxa"/>
          </w:tcPr>
          <w:p w14:paraId="0E8309F9" w14:textId="605B80C5"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 Traffic Controller Training Organisations</w:t>
            </w:r>
          </w:p>
        </w:tc>
        <w:tc>
          <w:tcPr>
            <w:tcW w:w="1842" w:type="dxa"/>
            <w:shd w:val="clear" w:color="auto" w:fill="auto"/>
            <w:noWrap/>
            <w:hideMark/>
          </w:tcPr>
          <w:p w14:paraId="0921F293" w14:textId="15663EC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39FD8E8C" w14:textId="77777777" w:rsidTr="00616DBC">
        <w:trPr>
          <w:trHeight w:val="285"/>
        </w:trPr>
        <w:tc>
          <w:tcPr>
            <w:tcW w:w="5485" w:type="dxa"/>
            <w:shd w:val="clear" w:color="auto" w:fill="auto"/>
            <w:hideMark/>
          </w:tcPr>
          <w:p w14:paraId="29B966A3"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 Traffic Controllers</w:t>
            </w:r>
          </w:p>
        </w:tc>
        <w:tc>
          <w:tcPr>
            <w:tcW w:w="2874" w:type="dxa"/>
          </w:tcPr>
          <w:p w14:paraId="6718FCAC" w14:textId="3167F955"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 Traffic Controllers</w:t>
            </w:r>
          </w:p>
        </w:tc>
        <w:tc>
          <w:tcPr>
            <w:tcW w:w="1842" w:type="dxa"/>
            <w:shd w:val="clear" w:color="auto" w:fill="auto"/>
            <w:noWrap/>
            <w:hideMark/>
          </w:tcPr>
          <w:p w14:paraId="48A340E6" w14:textId="2025D995"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ATCOs</w:t>
            </w:r>
          </w:p>
        </w:tc>
      </w:tr>
      <w:tr w:rsidR="001D7EF5" w:rsidRPr="00C2541C" w14:paraId="5917AD22" w14:textId="77777777" w:rsidTr="00616DBC">
        <w:trPr>
          <w:trHeight w:val="285"/>
        </w:trPr>
        <w:tc>
          <w:tcPr>
            <w:tcW w:w="5485" w:type="dxa"/>
            <w:shd w:val="clear" w:color="auto" w:fill="auto"/>
            <w:hideMark/>
          </w:tcPr>
          <w:p w14:paraId="272A8E55"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 Traffic Safety Electronics Personnel</w:t>
            </w:r>
          </w:p>
        </w:tc>
        <w:tc>
          <w:tcPr>
            <w:tcW w:w="2874" w:type="dxa"/>
          </w:tcPr>
          <w:p w14:paraId="4A2AD82C" w14:textId="7CD4FDB4"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 Traffic Safety Electronics Personnel</w:t>
            </w:r>
          </w:p>
        </w:tc>
        <w:tc>
          <w:tcPr>
            <w:tcW w:w="1842" w:type="dxa"/>
            <w:shd w:val="clear" w:color="auto" w:fill="auto"/>
            <w:noWrap/>
            <w:hideMark/>
          </w:tcPr>
          <w:p w14:paraId="26A312DF" w14:textId="6159B969"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02863080" w14:textId="77777777" w:rsidTr="00616DBC">
        <w:trPr>
          <w:trHeight w:val="285"/>
        </w:trPr>
        <w:tc>
          <w:tcPr>
            <w:tcW w:w="5485" w:type="dxa"/>
            <w:shd w:val="clear" w:color="auto" w:fill="auto"/>
            <w:hideMark/>
          </w:tcPr>
          <w:p w14:paraId="1C1CC53E"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Balloons</w:t>
            </w:r>
          </w:p>
        </w:tc>
        <w:tc>
          <w:tcPr>
            <w:tcW w:w="2874" w:type="dxa"/>
          </w:tcPr>
          <w:p w14:paraId="71037B5F" w14:textId="1215DBB4"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Balloons</w:t>
            </w:r>
          </w:p>
        </w:tc>
        <w:tc>
          <w:tcPr>
            <w:tcW w:w="1842" w:type="dxa"/>
            <w:shd w:val="clear" w:color="auto" w:fill="auto"/>
            <w:noWrap/>
            <w:hideMark/>
          </w:tcPr>
          <w:p w14:paraId="16C79AB1" w14:textId="19C33636"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54E57593" w14:textId="77777777" w:rsidTr="00616DBC">
        <w:trPr>
          <w:trHeight w:val="285"/>
        </w:trPr>
        <w:tc>
          <w:tcPr>
            <w:tcW w:w="5485" w:type="dxa"/>
            <w:shd w:val="clear" w:color="auto" w:fill="auto"/>
            <w:hideMark/>
          </w:tcPr>
          <w:p w14:paraId="0F4BE63D"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i.a.w. ICAO Annex 6</w:t>
            </w:r>
          </w:p>
        </w:tc>
        <w:tc>
          <w:tcPr>
            <w:tcW w:w="2874" w:type="dxa"/>
          </w:tcPr>
          <w:p w14:paraId="603FDD1B" w14:textId="6B9A3EDC"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w:t>
            </w:r>
          </w:p>
        </w:tc>
        <w:tc>
          <w:tcPr>
            <w:tcW w:w="1842" w:type="dxa"/>
            <w:shd w:val="clear" w:color="auto" w:fill="auto"/>
            <w:noWrap/>
            <w:hideMark/>
          </w:tcPr>
          <w:p w14:paraId="6DCC6256" w14:textId="18E33A4A"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2B08F86E" w14:textId="77777777" w:rsidTr="00616DBC">
        <w:trPr>
          <w:trHeight w:val="265"/>
        </w:trPr>
        <w:tc>
          <w:tcPr>
            <w:tcW w:w="5485" w:type="dxa"/>
            <w:shd w:val="clear" w:color="auto" w:fill="auto"/>
            <w:hideMark/>
          </w:tcPr>
          <w:p w14:paraId="02D3869B"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 Aeroplanes i.a.w. ICAO Annex 6 Part I</w:t>
            </w:r>
          </w:p>
        </w:tc>
        <w:tc>
          <w:tcPr>
            <w:tcW w:w="2874" w:type="dxa"/>
          </w:tcPr>
          <w:p w14:paraId="01E8A380" w14:textId="176A8026"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 Aeroplanes</w:t>
            </w:r>
          </w:p>
        </w:tc>
        <w:tc>
          <w:tcPr>
            <w:tcW w:w="1842" w:type="dxa"/>
            <w:shd w:val="clear" w:color="auto" w:fill="auto"/>
            <w:noWrap/>
            <w:hideMark/>
          </w:tcPr>
          <w:p w14:paraId="07DFAD53" w14:textId="2C638B6D"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05F9558F" w14:textId="77777777" w:rsidTr="00616DBC">
        <w:trPr>
          <w:trHeight w:val="300"/>
        </w:trPr>
        <w:tc>
          <w:tcPr>
            <w:tcW w:w="5485" w:type="dxa"/>
            <w:shd w:val="clear" w:color="auto" w:fill="auto"/>
            <w:hideMark/>
          </w:tcPr>
          <w:p w14:paraId="3D3961C3"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 Helicopters i.a.w. ICAO Annex 6 Part III</w:t>
            </w:r>
          </w:p>
        </w:tc>
        <w:tc>
          <w:tcPr>
            <w:tcW w:w="2874" w:type="dxa"/>
          </w:tcPr>
          <w:p w14:paraId="0F316C90" w14:textId="6BC2FFF4"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 Helicopters</w:t>
            </w:r>
          </w:p>
        </w:tc>
        <w:tc>
          <w:tcPr>
            <w:tcW w:w="1842" w:type="dxa"/>
            <w:shd w:val="clear" w:color="auto" w:fill="auto"/>
            <w:noWrap/>
            <w:hideMark/>
          </w:tcPr>
          <w:p w14:paraId="5D685107" w14:textId="4CCA7D30"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5EE63568" w14:textId="77777777" w:rsidTr="00616DBC">
        <w:trPr>
          <w:trHeight w:val="289"/>
        </w:trPr>
        <w:tc>
          <w:tcPr>
            <w:tcW w:w="5485" w:type="dxa"/>
            <w:shd w:val="clear" w:color="auto" w:fill="auto"/>
            <w:hideMark/>
          </w:tcPr>
          <w:p w14:paraId="373E5DA6"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 Helicopters - HEMS i.a.w. ICAO Annex 6 Part III</w:t>
            </w:r>
          </w:p>
        </w:tc>
        <w:tc>
          <w:tcPr>
            <w:tcW w:w="2874" w:type="dxa"/>
          </w:tcPr>
          <w:p w14:paraId="172BE666" w14:textId="32E21ECA"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 Helicopters - HEMS</w:t>
            </w:r>
          </w:p>
        </w:tc>
        <w:tc>
          <w:tcPr>
            <w:tcW w:w="1842" w:type="dxa"/>
            <w:shd w:val="clear" w:color="auto" w:fill="auto"/>
            <w:noWrap/>
            <w:hideMark/>
          </w:tcPr>
          <w:p w14:paraId="6E9B8264" w14:textId="1BCCB441"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2BCAED32" w14:textId="77777777" w:rsidTr="00616DBC">
        <w:trPr>
          <w:trHeight w:val="280"/>
        </w:trPr>
        <w:tc>
          <w:tcPr>
            <w:tcW w:w="5485" w:type="dxa"/>
            <w:shd w:val="clear" w:color="auto" w:fill="auto"/>
            <w:hideMark/>
          </w:tcPr>
          <w:p w14:paraId="302F914C"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 Helicopters - HHO  i.a.w. ICAO Annex 6 Part III</w:t>
            </w:r>
          </w:p>
        </w:tc>
        <w:tc>
          <w:tcPr>
            <w:tcW w:w="2874" w:type="dxa"/>
          </w:tcPr>
          <w:p w14:paraId="7F5BDDB6" w14:textId="27C3FBA2"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 Helicopters - HHO</w:t>
            </w:r>
          </w:p>
        </w:tc>
        <w:tc>
          <w:tcPr>
            <w:tcW w:w="1842" w:type="dxa"/>
            <w:shd w:val="clear" w:color="auto" w:fill="auto"/>
            <w:noWrap/>
            <w:hideMark/>
          </w:tcPr>
          <w:p w14:paraId="2BE5D937" w14:textId="3853BBE4"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5AAC5910" w14:textId="77777777" w:rsidTr="00616DBC">
        <w:trPr>
          <w:trHeight w:val="289"/>
        </w:trPr>
        <w:tc>
          <w:tcPr>
            <w:tcW w:w="5485" w:type="dxa"/>
            <w:shd w:val="clear" w:color="auto" w:fill="auto"/>
            <w:hideMark/>
          </w:tcPr>
          <w:p w14:paraId="7B0D9935"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 Helicopters - HOFO i.a.w. ICAO Annex 6 Part III</w:t>
            </w:r>
          </w:p>
        </w:tc>
        <w:tc>
          <w:tcPr>
            <w:tcW w:w="2874" w:type="dxa"/>
          </w:tcPr>
          <w:p w14:paraId="44800C15" w14:textId="24993DEF"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CAT - Helicopters - HOFO</w:t>
            </w:r>
          </w:p>
        </w:tc>
        <w:tc>
          <w:tcPr>
            <w:tcW w:w="1842" w:type="dxa"/>
            <w:shd w:val="clear" w:color="auto" w:fill="auto"/>
            <w:noWrap/>
            <w:hideMark/>
          </w:tcPr>
          <w:p w14:paraId="53BB7CB7" w14:textId="3CF2AA6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73EE38DA" w14:textId="77777777" w:rsidTr="00616DBC">
        <w:trPr>
          <w:trHeight w:val="649"/>
        </w:trPr>
        <w:tc>
          <w:tcPr>
            <w:tcW w:w="5485" w:type="dxa"/>
            <w:shd w:val="clear" w:color="auto" w:fill="auto"/>
            <w:hideMark/>
          </w:tcPr>
          <w:p w14:paraId="09D6F36C"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International General Aviation Operators of large or turbojet aircraft i.a.w. ICAO Annex 6 Part II Section 3</w:t>
            </w:r>
          </w:p>
        </w:tc>
        <w:tc>
          <w:tcPr>
            <w:tcW w:w="2874" w:type="dxa"/>
          </w:tcPr>
          <w:p w14:paraId="138E4EA5" w14:textId="25E9C9A0"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NCC</w:t>
            </w:r>
          </w:p>
        </w:tc>
        <w:tc>
          <w:tcPr>
            <w:tcW w:w="1842" w:type="dxa"/>
            <w:shd w:val="clear" w:color="auto" w:fill="auto"/>
            <w:noWrap/>
            <w:hideMark/>
          </w:tcPr>
          <w:p w14:paraId="16451974" w14:textId="3926761F"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770A83F2" w14:textId="77777777" w:rsidTr="00616DBC">
        <w:trPr>
          <w:trHeight w:val="600"/>
        </w:trPr>
        <w:tc>
          <w:tcPr>
            <w:tcW w:w="5485" w:type="dxa"/>
            <w:shd w:val="clear" w:color="auto" w:fill="auto"/>
            <w:hideMark/>
          </w:tcPr>
          <w:p w14:paraId="6B6F4027"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 xml:space="preserve">Aircraft Operators -  International General Aviation Operators of large or turbojet aeroplanes i.a.w. ICAO Annex 6 Part II Section 3 </w:t>
            </w:r>
          </w:p>
        </w:tc>
        <w:tc>
          <w:tcPr>
            <w:tcW w:w="2874" w:type="dxa"/>
          </w:tcPr>
          <w:p w14:paraId="000168B6" w14:textId="14E8C3C3"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NCC - Aeroplanes</w:t>
            </w:r>
          </w:p>
        </w:tc>
        <w:tc>
          <w:tcPr>
            <w:tcW w:w="1842" w:type="dxa"/>
            <w:shd w:val="clear" w:color="auto" w:fill="auto"/>
            <w:noWrap/>
            <w:hideMark/>
          </w:tcPr>
          <w:p w14:paraId="25FD0737" w14:textId="6896E5F9"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3C77F1E6" w14:textId="77777777" w:rsidTr="00616DBC">
        <w:trPr>
          <w:trHeight w:val="580"/>
        </w:trPr>
        <w:tc>
          <w:tcPr>
            <w:tcW w:w="5485" w:type="dxa"/>
            <w:shd w:val="clear" w:color="auto" w:fill="auto"/>
            <w:hideMark/>
          </w:tcPr>
          <w:p w14:paraId="42BF02F4"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International General Aviation Operators of large or turbojet helicopters i.a.w. ICAO Annex 6 Part II Section 3</w:t>
            </w:r>
          </w:p>
        </w:tc>
        <w:tc>
          <w:tcPr>
            <w:tcW w:w="2874" w:type="dxa"/>
          </w:tcPr>
          <w:p w14:paraId="0135CAE0" w14:textId="40AAD200"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NCC - Helicopters</w:t>
            </w:r>
          </w:p>
        </w:tc>
        <w:tc>
          <w:tcPr>
            <w:tcW w:w="1842" w:type="dxa"/>
            <w:shd w:val="clear" w:color="auto" w:fill="auto"/>
            <w:noWrap/>
            <w:hideMark/>
          </w:tcPr>
          <w:p w14:paraId="34E125E7" w14:textId="0387863F"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0EC6061A" w14:textId="77777777" w:rsidTr="00616DBC">
        <w:trPr>
          <w:trHeight w:val="570"/>
        </w:trPr>
        <w:tc>
          <w:tcPr>
            <w:tcW w:w="5485" w:type="dxa"/>
            <w:shd w:val="clear" w:color="auto" w:fill="auto"/>
            <w:hideMark/>
          </w:tcPr>
          <w:p w14:paraId="571DFDDB"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 xml:space="preserve">Aircraft Operators - other than large or turbojet aircraft, used in non-commercial operations </w:t>
            </w:r>
          </w:p>
        </w:tc>
        <w:tc>
          <w:tcPr>
            <w:tcW w:w="2874" w:type="dxa"/>
          </w:tcPr>
          <w:p w14:paraId="61ED92D5" w14:textId="744732BF"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NCO</w:t>
            </w:r>
          </w:p>
        </w:tc>
        <w:tc>
          <w:tcPr>
            <w:tcW w:w="1842" w:type="dxa"/>
            <w:shd w:val="clear" w:color="auto" w:fill="auto"/>
            <w:noWrap/>
            <w:hideMark/>
          </w:tcPr>
          <w:p w14:paraId="34A09021" w14:textId="5D6AB6A4"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278F59C5" w14:textId="77777777" w:rsidTr="00616DBC">
        <w:trPr>
          <w:trHeight w:val="570"/>
        </w:trPr>
        <w:tc>
          <w:tcPr>
            <w:tcW w:w="5485" w:type="dxa"/>
            <w:shd w:val="clear" w:color="auto" w:fill="auto"/>
            <w:hideMark/>
          </w:tcPr>
          <w:p w14:paraId="2D53F609"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other than large or turbojet aircraft, used in non-commercial operations  - Aeroplanes</w:t>
            </w:r>
          </w:p>
        </w:tc>
        <w:tc>
          <w:tcPr>
            <w:tcW w:w="2874" w:type="dxa"/>
          </w:tcPr>
          <w:p w14:paraId="616E7795" w14:textId="6A72C70A"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NCO - Aeroplanes</w:t>
            </w:r>
          </w:p>
        </w:tc>
        <w:tc>
          <w:tcPr>
            <w:tcW w:w="1842" w:type="dxa"/>
            <w:shd w:val="clear" w:color="auto" w:fill="auto"/>
            <w:noWrap/>
            <w:hideMark/>
          </w:tcPr>
          <w:p w14:paraId="09128BF1" w14:textId="087090C4"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1F94D362" w14:textId="77777777" w:rsidTr="00616DBC">
        <w:trPr>
          <w:trHeight w:val="570"/>
        </w:trPr>
        <w:tc>
          <w:tcPr>
            <w:tcW w:w="5485" w:type="dxa"/>
            <w:shd w:val="clear" w:color="auto" w:fill="auto"/>
            <w:hideMark/>
          </w:tcPr>
          <w:p w14:paraId="0B6A5329"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other than large or turbojet aircraft, used in non-commercial operations  - Helicopters</w:t>
            </w:r>
          </w:p>
        </w:tc>
        <w:tc>
          <w:tcPr>
            <w:tcW w:w="2874" w:type="dxa"/>
          </w:tcPr>
          <w:p w14:paraId="4B3198B4" w14:textId="504ABC00"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NCO - Helicopters</w:t>
            </w:r>
          </w:p>
        </w:tc>
        <w:tc>
          <w:tcPr>
            <w:tcW w:w="1842" w:type="dxa"/>
            <w:shd w:val="clear" w:color="auto" w:fill="auto"/>
            <w:noWrap/>
            <w:hideMark/>
          </w:tcPr>
          <w:p w14:paraId="0904FE1A" w14:textId="10028193"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454DB28B" w14:textId="77777777" w:rsidTr="00616DBC">
        <w:trPr>
          <w:trHeight w:val="285"/>
        </w:trPr>
        <w:tc>
          <w:tcPr>
            <w:tcW w:w="5485" w:type="dxa"/>
            <w:shd w:val="clear" w:color="auto" w:fill="auto"/>
            <w:hideMark/>
          </w:tcPr>
          <w:p w14:paraId="22041D03"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Sailplanes</w:t>
            </w:r>
          </w:p>
        </w:tc>
        <w:tc>
          <w:tcPr>
            <w:tcW w:w="2874" w:type="dxa"/>
          </w:tcPr>
          <w:p w14:paraId="45761586" w14:textId="5E1B1F05"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Sailplanes</w:t>
            </w:r>
          </w:p>
        </w:tc>
        <w:tc>
          <w:tcPr>
            <w:tcW w:w="1842" w:type="dxa"/>
            <w:shd w:val="clear" w:color="auto" w:fill="auto"/>
            <w:noWrap/>
            <w:hideMark/>
          </w:tcPr>
          <w:p w14:paraId="12D9B6FD" w14:textId="6B876D39"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52EBD9FB" w14:textId="77777777" w:rsidTr="00616DBC">
        <w:trPr>
          <w:trHeight w:val="285"/>
        </w:trPr>
        <w:tc>
          <w:tcPr>
            <w:tcW w:w="5485" w:type="dxa"/>
            <w:shd w:val="clear" w:color="auto" w:fill="auto"/>
            <w:hideMark/>
          </w:tcPr>
          <w:p w14:paraId="0C9CF582"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Aerial Work i.a.w. ICAO Annex 6</w:t>
            </w:r>
          </w:p>
        </w:tc>
        <w:tc>
          <w:tcPr>
            <w:tcW w:w="2874" w:type="dxa"/>
          </w:tcPr>
          <w:p w14:paraId="32852847" w14:textId="5181E68C"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SPO</w:t>
            </w:r>
          </w:p>
        </w:tc>
        <w:tc>
          <w:tcPr>
            <w:tcW w:w="1842" w:type="dxa"/>
            <w:shd w:val="clear" w:color="auto" w:fill="auto"/>
            <w:noWrap/>
            <w:hideMark/>
          </w:tcPr>
          <w:p w14:paraId="7C83449B" w14:textId="779F3A1B"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04EE89C0" w14:textId="77777777" w:rsidTr="00616DBC">
        <w:trPr>
          <w:trHeight w:val="325"/>
        </w:trPr>
        <w:tc>
          <w:tcPr>
            <w:tcW w:w="5485" w:type="dxa"/>
            <w:shd w:val="clear" w:color="auto" w:fill="auto"/>
            <w:hideMark/>
          </w:tcPr>
          <w:p w14:paraId="1B8C1290"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Aerial Work i.a.w. ICAO Annex 6 - Aeroplanes</w:t>
            </w:r>
          </w:p>
        </w:tc>
        <w:tc>
          <w:tcPr>
            <w:tcW w:w="2874" w:type="dxa"/>
          </w:tcPr>
          <w:p w14:paraId="040845B4" w14:textId="7F7659A1"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SPO - Aeroplanes</w:t>
            </w:r>
          </w:p>
        </w:tc>
        <w:tc>
          <w:tcPr>
            <w:tcW w:w="1842" w:type="dxa"/>
            <w:shd w:val="clear" w:color="auto" w:fill="auto"/>
            <w:noWrap/>
            <w:hideMark/>
          </w:tcPr>
          <w:p w14:paraId="67B0CE7D" w14:textId="7689156F"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25D70522" w14:textId="77777777" w:rsidTr="00616DBC">
        <w:trPr>
          <w:trHeight w:val="289"/>
        </w:trPr>
        <w:tc>
          <w:tcPr>
            <w:tcW w:w="5485" w:type="dxa"/>
            <w:shd w:val="clear" w:color="auto" w:fill="auto"/>
            <w:hideMark/>
          </w:tcPr>
          <w:p w14:paraId="50E75B9F"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Aerial Work i.a.w. ICAO Annex 6 - Helicopters</w:t>
            </w:r>
          </w:p>
        </w:tc>
        <w:tc>
          <w:tcPr>
            <w:tcW w:w="2874" w:type="dxa"/>
          </w:tcPr>
          <w:p w14:paraId="5AD7269D" w14:textId="7A596E58"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SPO - Helicopters</w:t>
            </w:r>
          </w:p>
        </w:tc>
        <w:tc>
          <w:tcPr>
            <w:tcW w:w="1842" w:type="dxa"/>
            <w:shd w:val="clear" w:color="auto" w:fill="auto"/>
            <w:noWrap/>
            <w:hideMark/>
          </w:tcPr>
          <w:p w14:paraId="56B2D660" w14:textId="3B021B1E"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776B8F63" w14:textId="77777777" w:rsidTr="00616DBC">
        <w:trPr>
          <w:trHeight w:val="289"/>
        </w:trPr>
        <w:tc>
          <w:tcPr>
            <w:tcW w:w="5485" w:type="dxa"/>
            <w:shd w:val="clear" w:color="auto" w:fill="auto"/>
            <w:hideMark/>
          </w:tcPr>
          <w:p w14:paraId="447D005C"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Aerial Work i.a.w. ICAO Annex 6 - Helicopters - HEC</w:t>
            </w:r>
          </w:p>
        </w:tc>
        <w:tc>
          <w:tcPr>
            <w:tcW w:w="2874" w:type="dxa"/>
          </w:tcPr>
          <w:p w14:paraId="05AC2C78" w14:textId="53EB25B8"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SPO - Helicopters - HEC</w:t>
            </w:r>
          </w:p>
        </w:tc>
        <w:tc>
          <w:tcPr>
            <w:tcW w:w="1842" w:type="dxa"/>
            <w:shd w:val="clear" w:color="auto" w:fill="auto"/>
            <w:noWrap/>
            <w:hideMark/>
          </w:tcPr>
          <w:p w14:paraId="0A83A55D" w14:textId="1EBAF741"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1921E940" w14:textId="77777777" w:rsidTr="00616DBC">
        <w:trPr>
          <w:trHeight w:val="349"/>
        </w:trPr>
        <w:tc>
          <w:tcPr>
            <w:tcW w:w="5485" w:type="dxa"/>
            <w:shd w:val="clear" w:color="auto" w:fill="auto"/>
            <w:hideMark/>
          </w:tcPr>
          <w:p w14:paraId="72DD89A9"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Operators - Aerial Work i.a.w. ICAO Annex 6 - Helicopters - HESLO</w:t>
            </w:r>
          </w:p>
        </w:tc>
        <w:tc>
          <w:tcPr>
            <w:tcW w:w="2874" w:type="dxa"/>
          </w:tcPr>
          <w:p w14:paraId="5F25C352" w14:textId="7F12F881"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Aircraft Op</w:t>
            </w:r>
            <w:r>
              <w:rPr>
                <w:rFonts w:asciiTheme="minorHAnsi" w:hAnsiTheme="minorHAnsi" w:cstheme="minorHAnsi"/>
                <w:color w:val="000000"/>
                <w:szCs w:val="20"/>
              </w:rPr>
              <w:t>erators - SPO - Helicopters - HESLO</w:t>
            </w:r>
          </w:p>
        </w:tc>
        <w:tc>
          <w:tcPr>
            <w:tcW w:w="1842" w:type="dxa"/>
            <w:shd w:val="clear" w:color="auto" w:fill="auto"/>
            <w:noWrap/>
            <w:hideMark/>
          </w:tcPr>
          <w:p w14:paraId="37F6FBAD" w14:textId="706EA110"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1A5A7839" w14:textId="77777777" w:rsidTr="00616DBC">
        <w:trPr>
          <w:trHeight w:val="285"/>
        </w:trPr>
        <w:tc>
          <w:tcPr>
            <w:tcW w:w="5485" w:type="dxa"/>
            <w:shd w:val="clear" w:color="auto" w:fill="auto"/>
            <w:hideMark/>
          </w:tcPr>
          <w:p w14:paraId="37A18C27"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Applicants for TC/STC i.a.w. ICAO Annex 8</w:t>
            </w:r>
          </w:p>
        </w:tc>
        <w:tc>
          <w:tcPr>
            <w:tcW w:w="2874" w:type="dxa"/>
          </w:tcPr>
          <w:p w14:paraId="5B5563E0" w14:textId="15D465F3"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Applicants for TC/STC</w:t>
            </w:r>
          </w:p>
        </w:tc>
        <w:tc>
          <w:tcPr>
            <w:tcW w:w="1842" w:type="dxa"/>
            <w:shd w:val="clear" w:color="auto" w:fill="auto"/>
            <w:noWrap/>
            <w:hideMark/>
          </w:tcPr>
          <w:p w14:paraId="4B8A7940" w14:textId="247944E9"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3DA07FC6" w14:textId="77777777" w:rsidTr="00616DBC">
        <w:trPr>
          <w:trHeight w:val="570"/>
        </w:trPr>
        <w:tc>
          <w:tcPr>
            <w:tcW w:w="5485" w:type="dxa"/>
            <w:shd w:val="clear" w:color="auto" w:fill="auto"/>
            <w:hideMark/>
          </w:tcPr>
          <w:p w14:paraId="20E6C97A"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Applicants for TC/STC  i.a.w. ICAO Annex 8</w:t>
            </w:r>
          </w:p>
        </w:tc>
        <w:tc>
          <w:tcPr>
            <w:tcW w:w="2874" w:type="dxa"/>
          </w:tcPr>
          <w:p w14:paraId="6353F533" w14:textId="1057E323"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 xml:space="preserve">Applicants for TC/STC for large aeroplanes or large rotorcraft </w:t>
            </w:r>
          </w:p>
        </w:tc>
        <w:tc>
          <w:tcPr>
            <w:tcW w:w="1842" w:type="dxa"/>
            <w:shd w:val="clear" w:color="auto" w:fill="auto"/>
            <w:noWrap/>
            <w:hideMark/>
          </w:tcPr>
          <w:p w14:paraId="50CC031E" w14:textId="78334E68"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15D89BF7" w14:textId="77777777" w:rsidTr="00616DBC">
        <w:trPr>
          <w:trHeight w:val="285"/>
        </w:trPr>
        <w:tc>
          <w:tcPr>
            <w:tcW w:w="5485" w:type="dxa"/>
            <w:shd w:val="clear" w:color="auto" w:fill="auto"/>
            <w:hideMark/>
          </w:tcPr>
          <w:p w14:paraId="692A55DE"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lastRenderedPageBreak/>
              <w:t>Approved Pilot Training Organisations i.a.w. ICAO Annex 1</w:t>
            </w:r>
          </w:p>
        </w:tc>
        <w:tc>
          <w:tcPr>
            <w:tcW w:w="2874" w:type="dxa"/>
          </w:tcPr>
          <w:p w14:paraId="447A150B" w14:textId="16B1709D"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Approved Training Organisations</w:t>
            </w:r>
          </w:p>
        </w:tc>
        <w:tc>
          <w:tcPr>
            <w:tcW w:w="1842" w:type="dxa"/>
            <w:shd w:val="clear" w:color="auto" w:fill="auto"/>
            <w:noWrap/>
            <w:hideMark/>
          </w:tcPr>
          <w:p w14:paraId="182D1DB0" w14:textId="13E7F3A1"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27959B06" w14:textId="77777777" w:rsidTr="00616DBC">
        <w:trPr>
          <w:trHeight w:val="285"/>
        </w:trPr>
        <w:tc>
          <w:tcPr>
            <w:tcW w:w="5485" w:type="dxa"/>
            <w:shd w:val="clear" w:color="auto" w:fill="auto"/>
            <w:hideMark/>
          </w:tcPr>
          <w:p w14:paraId="17D122C2"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Assessors (ATCO) i.a.w. ICAO Annex 1</w:t>
            </w:r>
          </w:p>
        </w:tc>
        <w:tc>
          <w:tcPr>
            <w:tcW w:w="2874" w:type="dxa"/>
          </w:tcPr>
          <w:p w14:paraId="1F9B3D34" w14:textId="3039E1AC"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Assessors (ATCO)</w:t>
            </w:r>
          </w:p>
        </w:tc>
        <w:tc>
          <w:tcPr>
            <w:tcW w:w="1842" w:type="dxa"/>
            <w:shd w:val="clear" w:color="auto" w:fill="auto"/>
            <w:noWrap/>
            <w:hideMark/>
          </w:tcPr>
          <w:p w14:paraId="4D2F3874" w14:textId="5AA8FA68"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5157FE46" w14:textId="77777777" w:rsidTr="00616DBC">
        <w:trPr>
          <w:trHeight w:val="285"/>
        </w:trPr>
        <w:tc>
          <w:tcPr>
            <w:tcW w:w="5485" w:type="dxa"/>
            <w:shd w:val="clear" w:color="auto" w:fill="auto"/>
            <w:hideMark/>
          </w:tcPr>
          <w:p w14:paraId="28AFFA47" w14:textId="7777777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Cabin Crew i.a.w. ICAO Annex 6 Part I</w:t>
            </w:r>
          </w:p>
        </w:tc>
        <w:tc>
          <w:tcPr>
            <w:tcW w:w="2874" w:type="dxa"/>
          </w:tcPr>
          <w:p w14:paraId="49CA37CF" w14:textId="37934486"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Cabin Crew</w:t>
            </w:r>
          </w:p>
        </w:tc>
        <w:tc>
          <w:tcPr>
            <w:tcW w:w="1842" w:type="dxa"/>
            <w:shd w:val="clear" w:color="auto" w:fill="auto"/>
            <w:noWrap/>
            <w:hideMark/>
          </w:tcPr>
          <w:p w14:paraId="022144C6" w14:textId="06F03FBF"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n/a</w:t>
            </w:r>
          </w:p>
        </w:tc>
      </w:tr>
      <w:tr w:rsidR="001D7EF5" w:rsidRPr="00C2541C" w14:paraId="4B4EBCFB" w14:textId="77777777" w:rsidTr="00616DBC">
        <w:trPr>
          <w:trHeight w:val="397"/>
        </w:trPr>
        <w:tc>
          <w:tcPr>
            <w:tcW w:w="5485" w:type="dxa"/>
            <w:shd w:val="clear" w:color="000000" w:fill="FFFFFF"/>
            <w:hideMark/>
          </w:tcPr>
          <w:p w14:paraId="4357035E"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Competent Aviation Authorities: CAAs used in the EUR RASP</w:t>
            </w:r>
          </w:p>
        </w:tc>
        <w:tc>
          <w:tcPr>
            <w:tcW w:w="2874" w:type="dxa"/>
          </w:tcPr>
          <w:p w14:paraId="488EF297" w14:textId="27B895A2"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Competent Authorities</w:t>
            </w:r>
          </w:p>
        </w:tc>
        <w:tc>
          <w:tcPr>
            <w:tcW w:w="1842" w:type="dxa"/>
            <w:shd w:val="clear" w:color="auto" w:fill="auto"/>
            <w:noWrap/>
            <w:hideMark/>
          </w:tcPr>
          <w:p w14:paraId="7C28FBBF" w14:textId="581C1643"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CAAs</w:t>
            </w:r>
          </w:p>
        </w:tc>
      </w:tr>
      <w:tr w:rsidR="001D7EF5" w:rsidRPr="00C2541C" w14:paraId="01840544" w14:textId="77777777" w:rsidTr="00616DBC">
        <w:trPr>
          <w:trHeight w:val="855"/>
        </w:trPr>
        <w:tc>
          <w:tcPr>
            <w:tcW w:w="5485" w:type="dxa"/>
            <w:shd w:val="clear" w:color="auto" w:fill="auto"/>
            <w:hideMark/>
          </w:tcPr>
          <w:p w14:paraId="00400821" w14:textId="472EE896" w:rsidR="001D7EF5" w:rsidRPr="00C2541C" w:rsidRDefault="001D7EF5" w:rsidP="00D61048">
            <w:pPr>
              <w:rPr>
                <w:rFonts w:asciiTheme="minorHAnsi" w:hAnsiTheme="minorHAnsi" w:cstheme="minorHAnsi"/>
                <w:color w:val="000000"/>
                <w:szCs w:val="20"/>
              </w:rPr>
            </w:pPr>
            <w:r w:rsidRPr="00527B46">
              <w:rPr>
                <w:rFonts w:asciiTheme="minorHAnsi" w:hAnsiTheme="minorHAnsi" w:cstheme="minorHAnsi"/>
                <w:color w:val="000000"/>
                <w:szCs w:val="20"/>
              </w:rPr>
              <w:t>Organisations responsible for the manufacture of aircraft, engines, propellers or components i.a.w. ICAO Annex 8</w:t>
            </w:r>
          </w:p>
        </w:tc>
        <w:tc>
          <w:tcPr>
            <w:tcW w:w="2874" w:type="dxa"/>
          </w:tcPr>
          <w:p w14:paraId="3253B610" w14:textId="6F51303B" w:rsidR="001D7EF5" w:rsidRPr="00C2541C" w:rsidRDefault="001D7EF5" w:rsidP="00D61048">
            <w:pPr>
              <w:rPr>
                <w:rFonts w:asciiTheme="minorHAnsi" w:hAnsiTheme="minorHAnsi" w:cstheme="minorHAnsi"/>
                <w:color w:val="1A1A1A"/>
                <w:szCs w:val="20"/>
              </w:rPr>
            </w:pPr>
            <w:r w:rsidRPr="00C2541C">
              <w:rPr>
                <w:rFonts w:asciiTheme="minorHAnsi" w:hAnsiTheme="minorHAnsi" w:cstheme="minorHAnsi"/>
                <w:color w:val="000000"/>
                <w:szCs w:val="20"/>
              </w:rPr>
              <w:t>POA</w:t>
            </w:r>
          </w:p>
        </w:tc>
        <w:tc>
          <w:tcPr>
            <w:tcW w:w="1842" w:type="dxa"/>
            <w:shd w:val="clear" w:color="auto" w:fill="auto"/>
            <w:noWrap/>
            <w:hideMark/>
          </w:tcPr>
          <w:p w14:paraId="33849CE6" w14:textId="47DE32E7" w:rsidR="001D7EF5" w:rsidRPr="00C2541C" w:rsidRDefault="001D7EF5" w:rsidP="00D61048">
            <w:pPr>
              <w:rPr>
                <w:rFonts w:asciiTheme="minorHAnsi" w:hAnsiTheme="minorHAnsi" w:cstheme="minorHAnsi"/>
                <w:color w:val="1A1A1A"/>
                <w:szCs w:val="20"/>
              </w:rPr>
            </w:pPr>
            <w:r w:rsidRPr="00C2541C">
              <w:rPr>
                <w:rFonts w:asciiTheme="minorHAnsi" w:hAnsiTheme="minorHAnsi" w:cstheme="minorHAnsi"/>
                <w:color w:val="1A1A1A"/>
                <w:szCs w:val="20"/>
              </w:rPr>
              <w:t>n/a</w:t>
            </w:r>
          </w:p>
        </w:tc>
      </w:tr>
      <w:tr w:rsidR="001D7EF5" w:rsidRPr="00C2541C" w14:paraId="5A61D353" w14:textId="77777777" w:rsidTr="00616DBC">
        <w:trPr>
          <w:trHeight w:val="570"/>
        </w:trPr>
        <w:tc>
          <w:tcPr>
            <w:tcW w:w="5485" w:type="dxa"/>
            <w:shd w:val="clear" w:color="auto" w:fill="auto"/>
            <w:hideMark/>
          </w:tcPr>
          <w:p w14:paraId="2456E690" w14:textId="6D9DA791" w:rsidR="001D7EF5" w:rsidRPr="00C2541C" w:rsidRDefault="001D7EF5" w:rsidP="00D61048">
            <w:pPr>
              <w:rPr>
                <w:rFonts w:asciiTheme="minorHAnsi" w:hAnsiTheme="minorHAnsi" w:cstheme="minorHAnsi"/>
                <w:color w:val="000000"/>
                <w:szCs w:val="20"/>
              </w:rPr>
            </w:pPr>
            <w:r>
              <w:rPr>
                <w:rFonts w:asciiTheme="minorHAnsi" w:hAnsiTheme="minorHAnsi" w:cstheme="minorHAnsi"/>
                <w:color w:val="000000"/>
                <w:szCs w:val="20"/>
              </w:rPr>
              <w:t>O</w:t>
            </w:r>
            <w:r w:rsidRPr="00C2541C">
              <w:rPr>
                <w:rFonts w:asciiTheme="minorHAnsi" w:hAnsiTheme="minorHAnsi" w:cstheme="minorHAnsi"/>
                <w:color w:val="000000"/>
                <w:szCs w:val="20"/>
              </w:rPr>
              <w:t>rganisations responsible for the type design of aircraft, engines, propellers or components i.a.w. ICAO Annex 8</w:t>
            </w:r>
          </w:p>
        </w:tc>
        <w:tc>
          <w:tcPr>
            <w:tcW w:w="2874" w:type="dxa"/>
          </w:tcPr>
          <w:p w14:paraId="2A346915" w14:textId="18B4331C"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Design Organisation Approval Holders</w:t>
            </w:r>
          </w:p>
        </w:tc>
        <w:tc>
          <w:tcPr>
            <w:tcW w:w="1842" w:type="dxa"/>
            <w:shd w:val="clear" w:color="auto" w:fill="auto"/>
            <w:noWrap/>
            <w:hideMark/>
          </w:tcPr>
          <w:p w14:paraId="34D7EB12" w14:textId="10DDDB58"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6B767F53" w14:textId="77777777" w:rsidTr="00616DBC">
        <w:trPr>
          <w:trHeight w:val="285"/>
        </w:trPr>
        <w:tc>
          <w:tcPr>
            <w:tcW w:w="5485" w:type="dxa"/>
            <w:shd w:val="clear" w:color="auto" w:fill="auto"/>
            <w:hideMark/>
          </w:tcPr>
          <w:p w14:paraId="4F01E323"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Examiners (Cabin Crew) i.a.w. ICAO Annex 6 Part I</w:t>
            </w:r>
          </w:p>
        </w:tc>
        <w:tc>
          <w:tcPr>
            <w:tcW w:w="2874" w:type="dxa"/>
          </w:tcPr>
          <w:p w14:paraId="29E872B8" w14:textId="54196D65"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Examiners (Cabin Crew)</w:t>
            </w:r>
          </w:p>
        </w:tc>
        <w:tc>
          <w:tcPr>
            <w:tcW w:w="1842" w:type="dxa"/>
            <w:shd w:val="clear" w:color="auto" w:fill="auto"/>
            <w:noWrap/>
            <w:hideMark/>
          </w:tcPr>
          <w:p w14:paraId="1673970D" w14:textId="324F5E7B" w:rsidR="001D7EF5" w:rsidRPr="00C2541C" w:rsidRDefault="001D7EF5" w:rsidP="00D61048">
            <w:pPr>
              <w:rPr>
                <w:rFonts w:asciiTheme="minorHAnsi" w:hAnsiTheme="minorHAnsi" w:cstheme="minorHAnsi"/>
                <w:color w:val="000000"/>
                <w:szCs w:val="20"/>
              </w:rPr>
            </w:pPr>
          </w:p>
        </w:tc>
      </w:tr>
      <w:tr w:rsidR="001D7EF5" w:rsidRPr="00C2541C" w14:paraId="5A80B000" w14:textId="77777777" w:rsidTr="00616DBC">
        <w:trPr>
          <w:trHeight w:val="285"/>
        </w:trPr>
        <w:tc>
          <w:tcPr>
            <w:tcW w:w="5485" w:type="dxa"/>
            <w:shd w:val="clear" w:color="auto" w:fill="auto"/>
            <w:hideMark/>
          </w:tcPr>
          <w:p w14:paraId="526F4DB9"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Examiners (Flight Crew) i.a.w. ICAO Annex 1</w:t>
            </w:r>
          </w:p>
        </w:tc>
        <w:tc>
          <w:tcPr>
            <w:tcW w:w="2874" w:type="dxa"/>
          </w:tcPr>
          <w:p w14:paraId="727D90C2" w14:textId="6E86ACAE"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Examiners (Flight Crew)</w:t>
            </w:r>
          </w:p>
        </w:tc>
        <w:tc>
          <w:tcPr>
            <w:tcW w:w="1842" w:type="dxa"/>
            <w:shd w:val="clear" w:color="auto" w:fill="auto"/>
            <w:noWrap/>
            <w:hideMark/>
          </w:tcPr>
          <w:p w14:paraId="1305A467" w14:textId="57339F92" w:rsidR="001D7EF5" w:rsidRPr="00C2541C" w:rsidRDefault="001D7EF5" w:rsidP="00D61048">
            <w:pPr>
              <w:rPr>
                <w:rFonts w:asciiTheme="minorHAnsi" w:hAnsiTheme="minorHAnsi" w:cstheme="minorHAnsi"/>
                <w:color w:val="000000"/>
                <w:szCs w:val="20"/>
              </w:rPr>
            </w:pPr>
          </w:p>
        </w:tc>
      </w:tr>
      <w:tr w:rsidR="001D7EF5" w:rsidRPr="00527B46" w14:paraId="32525CB5" w14:textId="77777777" w:rsidTr="00616DBC">
        <w:trPr>
          <w:trHeight w:val="570"/>
        </w:trPr>
        <w:tc>
          <w:tcPr>
            <w:tcW w:w="5485" w:type="dxa"/>
            <w:shd w:val="clear" w:color="auto" w:fill="auto"/>
            <w:hideMark/>
          </w:tcPr>
          <w:p w14:paraId="387829BC" w14:textId="0C3BAA75" w:rsidR="001D7EF5" w:rsidRPr="00527B46" w:rsidRDefault="001D7EF5" w:rsidP="00D61048">
            <w:pPr>
              <w:rPr>
                <w:rFonts w:asciiTheme="minorHAnsi" w:hAnsiTheme="minorHAnsi" w:cstheme="minorHAnsi"/>
                <w:color w:val="000000"/>
                <w:szCs w:val="20"/>
              </w:rPr>
            </w:pPr>
            <w:r w:rsidRPr="00527B46">
              <w:rPr>
                <w:rFonts w:asciiTheme="minorHAnsi" w:hAnsiTheme="minorHAnsi" w:cstheme="minorHAnsi"/>
                <w:color w:val="000000"/>
                <w:szCs w:val="20"/>
              </w:rPr>
              <w:t>General Aviation/leisure flying (non-commercial operations)</w:t>
            </w:r>
          </w:p>
        </w:tc>
        <w:tc>
          <w:tcPr>
            <w:tcW w:w="2874" w:type="dxa"/>
          </w:tcPr>
          <w:p w14:paraId="3DEE6F28" w14:textId="3F9B8C1E" w:rsidR="001D7EF5" w:rsidRPr="00527B46" w:rsidRDefault="001D7EF5" w:rsidP="00D61048">
            <w:pPr>
              <w:rPr>
                <w:rFonts w:asciiTheme="minorHAnsi" w:hAnsiTheme="minorHAnsi" w:cstheme="minorHAnsi"/>
                <w:color w:val="000000"/>
                <w:szCs w:val="20"/>
              </w:rPr>
            </w:pPr>
            <w:r w:rsidRPr="00527B46">
              <w:rPr>
                <w:rFonts w:asciiTheme="minorHAnsi" w:hAnsiTheme="minorHAnsi" w:cstheme="minorHAnsi"/>
                <w:color w:val="000000"/>
                <w:szCs w:val="20"/>
              </w:rPr>
              <w:t xml:space="preserve">General Aviation </w:t>
            </w:r>
          </w:p>
        </w:tc>
        <w:tc>
          <w:tcPr>
            <w:tcW w:w="1842" w:type="dxa"/>
            <w:shd w:val="clear" w:color="auto" w:fill="auto"/>
            <w:noWrap/>
            <w:hideMark/>
          </w:tcPr>
          <w:p w14:paraId="74E5E36A" w14:textId="28902BD6" w:rsidR="001D7EF5" w:rsidRPr="00527B46" w:rsidRDefault="001D7EF5" w:rsidP="00D61048">
            <w:pPr>
              <w:rPr>
                <w:rFonts w:asciiTheme="minorHAnsi" w:hAnsiTheme="minorHAnsi" w:cstheme="minorHAnsi"/>
                <w:color w:val="000000"/>
                <w:szCs w:val="20"/>
              </w:rPr>
            </w:pPr>
            <w:r w:rsidRPr="00527B46">
              <w:rPr>
                <w:rFonts w:asciiTheme="minorHAnsi" w:hAnsiTheme="minorHAnsi" w:cstheme="minorHAnsi"/>
                <w:color w:val="000000"/>
                <w:szCs w:val="20"/>
              </w:rPr>
              <w:t>GA</w:t>
            </w:r>
          </w:p>
        </w:tc>
      </w:tr>
      <w:tr w:rsidR="001D7EF5" w:rsidRPr="00C2541C" w14:paraId="05D5BD40" w14:textId="77777777" w:rsidTr="00616DBC">
        <w:trPr>
          <w:trHeight w:val="280"/>
        </w:trPr>
        <w:tc>
          <w:tcPr>
            <w:tcW w:w="5485" w:type="dxa"/>
            <w:shd w:val="clear" w:color="auto" w:fill="auto"/>
            <w:hideMark/>
          </w:tcPr>
          <w:p w14:paraId="5C85C645" w14:textId="5432672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Groundhandling Service Providers i.a.w. ICAO Annex 9 or Annex 14</w:t>
            </w:r>
          </w:p>
        </w:tc>
        <w:tc>
          <w:tcPr>
            <w:tcW w:w="2874" w:type="dxa"/>
          </w:tcPr>
          <w:p w14:paraId="45045C29" w14:textId="4D5B2CF2"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Groundhandling Services Providers</w:t>
            </w:r>
          </w:p>
        </w:tc>
        <w:tc>
          <w:tcPr>
            <w:tcW w:w="1842" w:type="dxa"/>
            <w:shd w:val="clear" w:color="auto" w:fill="auto"/>
            <w:noWrap/>
            <w:hideMark/>
          </w:tcPr>
          <w:p w14:paraId="13141E29" w14:textId="65CEAE5F"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n/a</w:t>
            </w:r>
          </w:p>
        </w:tc>
      </w:tr>
      <w:tr w:rsidR="001D7EF5" w:rsidRPr="00C2541C" w14:paraId="63661476" w14:textId="77777777" w:rsidTr="00616DBC">
        <w:trPr>
          <w:trHeight w:val="285"/>
        </w:trPr>
        <w:tc>
          <w:tcPr>
            <w:tcW w:w="5485" w:type="dxa"/>
            <w:shd w:val="clear" w:color="auto" w:fill="auto"/>
            <w:hideMark/>
          </w:tcPr>
          <w:p w14:paraId="25F3F41B"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Instructors (ATCO) i.a.w. ICAO Annex 1</w:t>
            </w:r>
          </w:p>
        </w:tc>
        <w:tc>
          <w:tcPr>
            <w:tcW w:w="2874" w:type="dxa"/>
          </w:tcPr>
          <w:p w14:paraId="52605D08" w14:textId="3DD815C8" w:rsidR="001D7EF5" w:rsidRPr="00C2541C" w:rsidRDefault="001D7EF5" w:rsidP="00D61048">
            <w:pPr>
              <w:rPr>
                <w:rFonts w:asciiTheme="minorHAnsi" w:hAnsiTheme="minorHAnsi" w:cstheme="minorHAnsi"/>
                <w:szCs w:val="20"/>
              </w:rPr>
            </w:pPr>
            <w:r w:rsidRPr="00C2541C">
              <w:rPr>
                <w:rFonts w:asciiTheme="minorHAnsi" w:hAnsiTheme="minorHAnsi" w:cstheme="minorHAnsi"/>
                <w:color w:val="000000"/>
                <w:szCs w:val="20"/>
              </w:rPr>
              <w:t>Instructors (ATCO)</w:t>
            </w:r>
          </w:p>
        </w:tc>
        <w:tc>
          <w:tcPr>
            <w:tcW w:w="1842" w:type="dxa"/>
            <w:shd w:val="clear" w:color="auto" w:fill="auto"/>
            <w:noWrap/>
            <w:hideMark/>
          </w:tcPr>
          <w:p w14:paraId="1AE87891" w14:textId="68FD2424"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n/a</w:t>
            </w:r>
          </w:p>
        </w:tc>
      </w:tr>
      <w:tr w:rsidR="001D7EF5" w:rsidRPr="00C2541C" w14:paraId="4579B504" w14:textId="77777777" w:rsidTr="00616DBC">
        <w:trPr>
          <w:trHeight w:val="285"/>
        </w:trPr>
        <w:tc>
          <w:tcPr>
            <w:tcW w:w="5485" w:type="dxa"/>
            <w:shd w:val="clear" w:color="auto" w:fill="auto"/>
            <w:hideMark/>
          </w:tcPr>
          <w:p w14:paraId="541C2D9C"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Instructors (Cabin Crew) i.a.w. ICAO Annex 6 Part I</w:t>
            </w:r>
          </w:p>
        </w:tc>
        <w:tc>
          <w:tcPr>
            <w:tcW w:w="2874" w:type="dxa"/>
          </w:tcPr>
          <w:p w14:paraId="7C06205D" w14:textId="25C879A4" w:rsidR="001D7EF5" w:rsidRPr="00C2541C" w:rsidRDefault="001D7EF5" w:rsidP="00D61048">
            <w:pPr>
              <w:rPr>
                <w:rFonts w:asciiTheme="minorHAnsi" w:hAnsiTheme="minorHAnsi" w:cstheme="minorHAnsi"/>
                <w:szCs w:val="20"/>
              </w:rPr>
            </w:pPr>
            <w:r w:rsidRPr="00C2541C">
              <w:rPr>
                <w:rFonts w:asciiTheme="minorHAnsi" w:hAnsiTheme="minorHAnsi" w:cstheme="minorHAnsi"/>
                <w:color w:val="000000"/>
                <w:szCs w:val="20"/>
              </w:rPr>
              <w:t>Instructors (Cabin Crew)</w:t>
            </w:r>
          </w:p>
        </w:tc>
        <w:tc>
          <w:tcPr>
            <w:tcW w:w="1842" w:type="dxa"/>
            <w:shd w:val="clear" w:color="auto" w:fill="auto"/>
            <w:noWrap/>
            <w:hideMark/>
          </w:tcPr>
          <w:p w14:paraId="580EA917" w14:textId="4BC5BD90"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n/a</w:t>
            </w:r>
          </w:p>
        </w:tc>
      </w:tr>
      <w:tr w:rsidR="001D7EF5" w:rsidRPr="00C2541C" w14:paraId="1043FE57" w14:textId="77777777" w:rsidTr="00616DBC">
        <w:trPr>
          <w:trHeight w:val="285"/>
        </w:trPr>
        <w:tc>
          <w:tcPr>
            <w:tcW w:w="5485" w:type="dxa"/>
            <w:shd w:val="clear" w:color="auto" w:fill="auto"/>
            <w:hideMark/>
          </w:tcPr>
          <w:p w14:paraId="6087AF8E"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Instructors (Flight Crew) i.a.w. ICAO Annex 1</w:t>
            </w:r>
          </w:p>
        </w:tc>
        <w:tc>
          <w:tcPr>
            <w:tcW w:w="2874" w:type="dxa"/>
          </w:tcPr>
          <w:p w14:paraId="128BCAD1" w14:textId="16EF5635" w:rsidR="001D7EF5" w:rsidRPr="00C2541C" w:rsidRDefault="001D7EF5" w:rsidP="00D61048">
            <w:pPr>
              <w:rPr>
                <w:rFonts w:asciiTheme="minorHAnsi" w:hAnsiTheme="minorHAnsi" w:cstheme="minorHAnsi"/>
                <w:szCs w:val="20"/>
              </w:rPr>
            </w:pPr>
            <w:r w:rsidRPr="00C2541C">
              <w:rPr>
                <w:rFonts w:asciiTheme="minorHAnsi" w:hAnsiTheme="minorHAnsi" w:cstheme="minorHAnsi"/>
                <w:color w:val="000000"/>
                <w:szCs w:val="20"/>
              </w:rPr>
              <w:t>Instructors (Flight Crew)</w:t>
            </w:r>
          </w:p>
        </w:tc>
        <w:tc>
          <w:tcPr>
            <w:tcW w:w="1842" w:type="dxa"/>
            <w:shd w:val="clear" w:color="auto" w:fill="auto"/>
            <w:noWrap/>
            <w:hideMark/>
          </w:tcPr>
          <w:p w14:paraId="5066BBEB" w14:textId="0334902D"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szCs w:val="20"/>
              </w:rPr>
              <w:t>n/a</w:t>
            </w:r>
          </w:p>
        </w:tc>
      </w:tr>
      <w:tr w:rsidR="001D7EF5" w:rsidRPr="00C2541C" w14:paraId="67A00192" w14:textId="77777777" w:rsidTr="00616DBC">
        <w:trPr>
          <w:trHeight w:val="570"/>
        </w:trPr>
        <w:tc>
          <w:tcPr>
            <w:tcW w:w="5485" w:type="dxa"/>
            <w:shd w:val="clear" w:color="auto" w:fill="auto"/>
            <w:hideMark/>
          </w:tcPr>
          <w:p w14:paraId="5317F05D" w14:textId="7777777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 xml:space="preserve">Approved Maintenance Organisations </w:t>
            </w:r>
          </w:p>
        </w:tc>
        <w:tc>
          <w:tcPr>
            <w:tcW w:w="2874" w:type="dxa"/>
          </w:tcPr>
          <w:p w14:paraId="451F61AD" w14:textId="76CAE99F"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Maintenance Organisations</w:t>
            </w:r>
          </w:p>
        </w:tc>
        <w:tc>
          <w:tcPr>
            <w:tcW w:w="1842" w:type="dxa"/>
            <w:shd w:val="clear" w:color="auto" w:fill="auto"/>
            <w:noWrap/>
            <w:hideMark/>
          </w:tcPr>
          <w:p w14:paraId="586CF92C" w14:textId="1675ED5A"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n/a</w:t>
            </w:r>
          </w:p>
        </w:tc>
      </w:tr>
      <w:tr w:rsidR="001D7EF5" w:rsidRPr="00C2541C" w14:paraId="59EB0B13" w14:textId="77777777" w:rsidTr="00616DBC">
        <w:trPr>
          <w:trHeight w:val="325"/>
        </w:trPr>
        <w:tc>
          <w:tcPr>
            <w:tcW w:w="5485" w:type="dxa"/>
            <w:shd w:val="clear" w:color="auto" w:fill="auto"/>
            <w:hideMark/>
          </w:tcPr>
          <w:p w14:paraId="5E693A82"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Approved Maintenance Training Organisations i.a.w. ICAO Annex 1</w:t>
            </w:r>
          </w:p>
        </w:tc>
        <w:tc>
          <w:tcPr>
            <w:tcW w:w="2874" w:type="dxa"/>
          </w:tcPr>
          <w:p w14:paraId="55C557C3" w14:textId="617165B5"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Maintenance Training Organisations</w:t>
            </w:r>
          </w:p>
        </w:tc>
        <w:tc>
          <w:tcPr>
            <w:tcW w:w="1842" w:type="dxa"/>
            <w:shd w:val="clear" w:color="auto" w:fill="auto"/>
            <w:noWrap/>
            <w:hideMark/>
          </w:tcPr>
          <w:p w14:paraId="05F66E1D" w14:textId="3852A65F"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42E5F3CC" w14:textId="77777777" w:rsidTr="00616DBC">
        <w:trPr>
          <w:trHeight w:val="285"/>
        </w:trPr>
        <w:tc>
          <w:tcPr>
            <w:tcW w:w="5485" w:type="dxa"/>
            <w:shd w:val="clear" w:color="000000" w:fill="FFFFFF"/>
            <w:hideMark/>
          </w:tcPr>
          <w:p w14:paraId="1E5A6500"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 xml:space="preserve">EUR States </w:t>
            </w:r>
          </w:p>
        </w:tc>
        <w:tc>
          <w:tcPr>
            <w:tcW w:w="2874" w:type="dxa"/>
            <w:shd w:val="clear" w:color="000000" w:fill="FFFFFF"/>
          </w:tcPr>
          <w:p w14:paraId="608E1C2E" w14:textId="5657AECA"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Member States</w:t>
            </w:r>
          </w:p>
        </w:tc>
        <w:tc>
          <w:tcPr>
            <w:tcW w:w="1842" w:type="dxa"/>
            <w:shd w:val="clear" w:color="000000" w:fill="FFFFFF"/>
            <w:noWrap/>
            <w:hideMark/>
          </w:tcPr>
          <w:p w14:paraId="0CE18632" w14:textId="7D87DF4A"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587D2DD9" w14:textId="77777777" w:rsidTr="00616DBC">
        <w:trPr>
          <w:trHeight w:val="855"/>
        </w:trPr>
        <w:tc>
          <w:tcPr>
            <w:tcW w:w="5485" w:type="dxa"/>
            <w:shd w:val="clear" w:color="auto" w:fill="auto"/>
            <w:hideMark/>
          </w:tcPr>
          <w:p w14:paraId="01C67D3B"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Military/State Aviation</w:t>
            </w:r>
          </w:p>
        </w:tc>
        <w:tc>
          <w:tcPr>
            <w:tcW w:w="2874" w:type="dxa"/>
          </w:tcPr>
          <w:p w14:paraId="3B7A5332" w14:textId="7CD953A5"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Military/State Aviation</w:t>
            </w:r>
          </w:p>
        </w:tc>
        <w:tc>
          <w:tcPr>
            <w:tcW w:w="1842" w:type="dxa"/>
            <w:shd w:val="clear" w:color="auto" w:fill="auto"/>
            <w:noWrap/>
            <w:hideMark/>
          </w:tcPr>
          <w:p w14:paraId="36BF0059" w14:textId="10161D9A"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1F74706F" w14:textId="77777777" w:rsidTr="00616DBC">
        <w:trPr>
          <w:trHeight w:val="285"/>
        </w:trPr>
        <w:tc>
          <w:tcPr>
            <w:tcW w:w="5485" w:type="dxa"/>
            <w:shd w:val="clear" w:color="auto" w:fill="auto"/>
            <w:hideMark/>
          </w:tcPr>
          <w:p w14:paraId="326F811C"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Model Aircraft Associations</w:t>
            </w:r>
          </w:p>
        </w:tc>
        <w:tc>
          <w:tcPr>
            <w:tcW w:w="2874" w:type="dxa"/>
          </w:tcPr>
          <w:p w14:paraId="32CEB9C6" w14:textId="386AE018"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Model Aircraft Associations</w:t>
            </w:r>
          </w:p>
        </w:tc>
        <w:tc>
          <w:tcPr>
            <w:tcW w:w="1842" w:type="dxa"/>
            <w:shd w:val="clear" w:color="auto" w:fill="auto"/>
            <w:noWrap/>
            <w:hideMark/>
          </w:tcPr>
          <w:p w14:paraId="7AB8D29B" w14:textId="1FE1C1A6"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5B00DABF" w14:textId="77777777" w:rsidTr="00616DBC">
        <w:trPr>
          <w:trHeight w:val="285"/>
        </w:trPr>
        <w:tc>
          <w:tcPr>
            <w:tcW w:w="5485" w:type="dxa"/>
            <w:shd w:val="clear" w:color="auto" w:fill="auto"/>
            <w:hideMark/>
          </w:tcPr>
          <w:p w14:paraId="4A189C65" w14:textId="7777777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Operator of an unmanned aircraft</w:t>
            </w:r>
          </w:p>
        </w:tc>
        <w:tc>
          <w:tcPr>
            <w:tcW w:w="2874" w:type="dxa"/>
          </w:tcPr>
          <w:p w14:paraId="1C980E43" w14:textId="7723DBFF"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Operator of an unmanned aircraft</w:t>
            </w:r>
          </w:p>
        </w:tc>
        <w:tc>
          <w:tcPr>
            <w:tcW w:w="1842" w:type="dxa"/>
            <w:shd w:val="clear" w:color="auto" w:fill="auto"/>
            <w:noWrap/>
            <w:hideMark/>
          </w:tcPr>
          <w:p w14:paraId="2D34BB44" w14:textId="6EF087D6"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n/a</w:t>
            </w:r>
          </w:p>
        </w:tc>
      </w:tr>
      <w:tr w:rsidR="001D7EF5" w:rsidRPr="00C2541C" w14:paraId="2B2D3186" w14:textId="77777777" w:rsidTr="00616DBC">
        <w:trPr>
          <w:trHeight w:val="1140"/>
        </w:trPr>
        <w:tc>
          <w:tcPr>
            <w:tcW w:w="5485" w:type="dxa"/>
            <w:shd w:val="clear" w:color="auto" w:fill="auto"/>
            <w:hideMark/>
          </w:tcPr>
          <w:p w14:paraId="5C7D18F2" w14:textId="7777777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Organisations involved in the design, production and maintenance of safety related aerodrome equipment used or intended for use at aerodromes</w:t>
            </w:r>
          </w:p>
        </w:tc>
        <w:tc>
          <w:tcPr>
            <w:tcW w:w="2874" w:type="dxa"/>
          </w:tcPr>
          <w:p w14:paraId="6390BA39" w14:textId="35BBB954"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Organisations involved in the design, production and maintenance of safety related aerodrome equipment used or intended for use at aerodromes</w:t>
            </w:r>
          </w:p>
        </w:tc>
        <w:tc>
          <w:tcPr>
            <w:tcW w:w="1842" w:type="dxa"/>
            <w:shd w:val="clear" w:color="auto" w:fill="auto"/>
            <w:noWrap/>
            <w:hideMark/>
          </w:tcPr>
          <w:p w14:paraId="4632EFFA" w14:textId="5711DE79"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n/a</w:t>
            </w:r>
          </w:p>
        </w:tc>
      </w:tr>
      <w:tr w:rsidR="001D7EF5" w:rsidRPr="00C2541C" w14:paraId="7568CDAC" w14:textId="77777777" w:rsidTr="00616DBC">
        <w:trPr>
          <w:trHeight w:val="855"/>
        </w:trPr>
        <w:tc>
          <w:tcPr>
            <w:tcW w:w="5485" w:type="dxa"/>
            <w:shd w:val="clear" w:color="auto" w:fill="auto"/>
            <w:hideMark/>
          </w:tcPr>
          <w:p w14:paraId="2892D757" w14:textId="7777777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Organisations involved in the design, production or maintenance of ATM/ANS systems and ATM/ANS constituents</w:t>
            </w:r>
          </w:p>
        </w:tc>
        <w:tc>
          <w:tcPr>
            <w:tcW w:w="2874" w:type="dxa"/>
          </w:tcPr>
          <w:p w14:paraId="4AD3BC89" w14:textId="7DC1905F"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Organisations involved in the design, production or maintenance of ATM/ANS systems and ATM/ANS constituents</w:t>
            </w:r>
          </w:p>
        </w:tc>
        <w:tc>
          <w:tcPr>
            <w:tcW w:w="1842" w:type="dxa"/>
            <w:shd w:val="clear" w:color="auto" w:fill="auto"/>
            <w:noWrap/>
            <w:hideMark/>
          </w:tcPr>
          <w:p w14:paraId="245BEB91" w14:textId="64B9E6AF"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n/a</w:t>
            </w:r>
          </w:p>
        </w:tc>
      </w:tr>
      <w:tr w:rsidR="001D7EF5" w:rsidRPr="00C2541C" w14:paraId="227ACA03" w14:textId="77777777" w:rsidTr="00616DBC">
        <w:trPr>
          <w:trHeight w:val="855"/>
        </w:trPr>
        <w:tc>
          <w:tcPr>
            <w:tcW w:w="5485" w:type="dxa"/>
            <w:shd w:val="clear" w:color="auto" w:fill="auto"/>
            <w:hideMark/>
          </w:tcPr>
          <w:p w14:paraId="3B9950CE"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Organisations involved in unmanned aircraft design, production, maintenance, operations, related services and training</w:t>
            </w:r>
          </w:p>
        </w:tc>
        <w:tc>
          <w:tcPr>
            <w:tcW w:w="2874" w:type="dxa"/>
          </w:tcPr>
          <w:p w14:paraId="0EBD47D1" w14:textId="05CC89F2"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Organisations involved in unmanned aircraft design, production, maintenance, operations, related services and training</w:t>
            </w:r>
          </w:p>
        </w:tc>
        <w:tc>
          <w:tcPr>
            <w:tcW w:w="1842" w:type="dxa"/>
            <w:shd w:val="clear" w:color="auto" w:fill="auto"/>
            <w:noWrap/>
            <w:hideMark/>
          </w:tcPr>
          <w:p w14:paraId="03BDC6A8" w14:textId="4EB19C12"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633ABAB0" w14:textId="77777777" w:rsidTr="00616DBC">
        <w:trPr>
          <w:trHeight w:val="570"/>
        </w:trPr>
        <w:tc>
          <w:tcPr>
            <w:tcW w:w="5485" w:type="dxa"/>
            <w:shd w:val="clear" w:color="auto" w:fill="auto"/>
            <w:hideMark/>
          </w:tcPr>
          <w:p w14:paraId="5733D981" w14:textId="7777777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Organisations responsible for provision of apron management services at aerodromes i.a.w. ICAO Annex 14</w:t>
            </w:r>
          </w:p>
        </w:tc>
        <w:tc>
          <w:tcPr>
            <w:tcW w:w="2874" w:type="dxa"/>
          </w:tcPr>
          <w:p w14:paraId="748BAAE6" w14:textId="12D4BF1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Organisations responsible for provision of Apron Management Services at aerodromes</w:t>
            </w:r>
          </w:p>
        </w:tc>
        <w:tc>
          <w:tcPr>
            <w:tcW w:w="1842" w:type="dxa"/>
            <w:shd w:val="clear" w:color="auto" w:fill="auto"/>
            <w:noWrap/>
            <w:hideMark/>
          </w:tcPr>
          <w:p w14:paraId="7B2C07F8" w14:textId="1F46A744"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n/a</w:t>
            </w:r>
          </w:p>
        </w:tc>
      </w:tr>
      <w:tr w:rsidR="001D7EF5" w:rsidRPr="00C2541C" w14:paraId="123CC885" w14:textId="77777777" w:rsidTr="00616DBC">
        <w:trPr>
          <w:trHeight w:val="285"/>
        </w:trPr>
        <w:tc>
          <w:tcPr>
            <w:tcW w:w="5485" w:type="dxa"/>
            <w:shd w:val="clear" w:color="auto" w:fill="auto"/>
            <w:hideMark/>
          </w:tcPr>
          <w:p w14:paraId="5A4AA98B"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lastRenderedPageBreak/>
              <w:t>Pilots</w:t>
            </w:r>
            <w:r w:rsidRPr="00C2541C">
              <w:rPr>
                <w:rStyle w:val="FootnoteReference"/>
                <w:rFonts w:asciiTheme="minorHAnsi" w:hAnsiTheme="minorHAnsi" w:cstheme="minorHAnsi"/>
                <w:color w:val="000000"/>
                <w:szCs w:val="20"/>
              </w:rPr>
              <w:footnoteReference w:id="32"/>
            </w:r>
          </w:p>
        </w:tc>
        <w:tc>
          <w:tcPr>
            <w:tcW w:w="2874" w:type="dxa"/>
          </w:tcPr>
          <w:p w14:paraId="2D2FE7F1" w14:textId="06B39559"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Pilots</w:t>
            </w:r>
          </w:p>
        </w:tc>
        <w:tc>
          <w:tcPr>
            <w:tcW w:w="1842" w:type="dxa"/>
            <w:shd w:val="clear" w:color="auto" w:fill="auto"/>
            <w:noWrap/>
            <w:hideMark/>
          </w:tcPr>
          <w:p w14:paraId="7D571E92" w14:textId="56E869CE"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3F8B3797" w14:textId="77777777" w:rsidTr="00616DBC">
        <w:trPr>
          <w:trHeight w:val="570"/>
        </w:trPr>
        <w:tc>
          <w:tcPr>
            <w:tcW w:w="5485" w:type="dxa"/>
            <w:shd w:val="clear" w:color="auto" w:fill="auto"/>
            <w:hideMark/>
          </w:tcPr>
          <w:p w14:paraId="3694CAB2"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Organisations responsible for the manufacture of aircraft, engines, propellers or components i.a.w. ICAO Annex 8</w:t>
            </w:r>
          </w:p>
        </w:tc>
        <w:tc>
          <w:tcPr>
            <w:tcW w:w="2874" w:type="dxa"/>
          </w:tcPr>
          <w:p w14:paraId="16CC2591" w14:textId="32752F74"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Production Organisation Approval Holders</w:t>
            </w:r>
          </w:p>
        </w:tc>
        <w:tc>
          <w:tcPr>
            <w:tcW w:w="1842" w:type="dxa"/>
            <w:shd w:val="clear" w:color="auto" w:fill="auto"/>
            <w:noWrap/>
            <w:hideMark/>
          </w:tcPr>
          <w:p w14:paraId="0530E343" w14:textId="32B9A3C2"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1319A50F" w14:textId="77777777" w:rsidTr="00616DBC">
        <w:trPr>
          <w:trHeight w:val="570"/>
        </w:trPr>
        <w:tc>
          <w:tcPr>
            <w:tcW w:w="5485" w:type="dxa"/>
            <w:shd w:val="clear" w:color="auto" w:fill="auto"/>
            <w:hideMark/>
          </w:tcPr>
          <w:p w14:paraId="6D3B9FEC"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Aeronautical Information Services i.a.w. ICAO Annex 15</w:t>
            </w:r>
          </w:p>
        </w:tc>
        <w:tc>
          <w:tcPr>
            <w:tcW w:w="2874" w:type="dxa"/>
          </w:tcPr>
          <w:p w14:paraId="50ABF7E5" w14:textId="54AA50DA"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Aeronautical Information Services</w:t>
            </w:r>
          </w:p>
        </w:tc>
        <w:tc>
          <w:tcPr>
            <w:tcW w:w="1842" w:type="dxa"/>
            <w:shd w:val="clear" w:color="auto" w:fill="auto"/>
            <w:noWrap/>
            <w:hideMark/>
          </w:tcPr>
          <w:p w14:paraId="23732330" w14:textId="0E759A45"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AIS Providers</w:t>
            </w:r>
          </w:p>
        </w:tc>
      </w:tr>
      <w:tr w:rsidR="001D7EF5" w:rsidRPr="00C2541C" w14:paraId="10DE61C2" w14:textId="77777777" w:rsidTr="00616DBC">
        <w:trPr>
          <w:trHeight w:val="285"/>
        </w:trPr>
        <w:tc>
          <w:tcPr>
            <w:tcW w:w="5485" w:type="dxa"/>
            <w:shd w:val="clear" w:color="auto" w:fill="auto"/>
            <w:hideMark/>
          </w:tcPr>
          <w:p w14:paraId="30303043"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 Navigation Services i.a.w. ICAO Annex 11</w:t>
            </w:r>
          </w:p>
        </w:tc>
        <w:tc>
          <w:tcPr>
            <w:tcW w:w="2874" w:type="dxa"/>
          </w:tcPr>
          <w:p w14:paraId="7348202B" w14:textId="24ECA1A0"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 Navigation Services</w:t>
            </w:r>
          </w:p>
        </w:tc>
        <w:tc>
          <w:tcPr>
            <w:tcW w:w="1842" w:type="dxa"/>
            <w:shd w:val="clear" w:color="auto" w:fill="auto"/>
            <w:noWrap/>
            <w:hideMark/>
          </w:tcPr>
          <w:p w14:paraId="43B84FE8" w14:textId="24EB55D2"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ANS Providers</w:t>
            </w:r>
          </w:p>
        </w:tc>
      </w:tr>
      <w:tr w:rsidR="001D7EF5" w:rsidRPr="00C2541C" w14:paraId="3352C613" w14:textId="77777777" w:rsidTr="00616DBC">
        <w:trPr>
          <w:trHeight w:val="285"/>
        </w:trPr>
        <w:tc>
          <w:tcPr>
            <w:tcW w:w="5485" w:type="dxa"/>
            <w:shd w:val="clear" w:color="auto" w:fill="auto"/>
            <w:hideMark/>
          </w:tcPr>
          <w:p w14:paraId="7876F4F0"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 Traffic Control Services i.a.w. ICAO Annex 11</w:t>
            </w:r>
          </w:p>
        </w:tc>
        <w:tc>
          <w:tcPr>
            <w:tcW w:w="2874" w:type="dxa"/>
          </w:tcPr>
          <w:p w14:paraId="38C9E52D" w14:textId="2501363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 Traffic Control Services</w:t>
            </w:r>
          </w:p>
        </w:tc>
        <w:tc>
          <w:tcPr>
            <w:tcW w:w="1842" w:type="dxa"/>
            <w:shd w:val="clear" w:color="auto" w:fill="auto"/>
            <w:noWrap/>
            <w:hideMark/>
          </w:tcPr>
          <w:p w14:paraId="069F9639" w14:textId="6C529FD0"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ATC Providers</w:t>
            </w:r>
          </w:p>
        </w:tc>
      </w:tr>
      <w:tr w:rsidR="001D7EF5" w:rsidRPr="00C2541C" w14:paraId="40E5E6C7" w14:textId="77777777" w:rsidTr="00616DBC">
        <w:trPr>
          <w:trHeight w:val="285"/>
        </w:trPr>
        <w:tc>
          <w:tcPr>
            <w:tcW w:w="5485" w:type="dxa"/>
            <w:shd w:val="clear" w:color="auto" w:fill="auto"/>
            <w:hideMark/>
          </w:tcPr>
          <w:p w14:paraId="65189A57"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 Traffic Flow Management i.a.w. ICAO Annex 11</w:t>
            </w:r>
          </w:p>
        </w:tc>
        <w:tc>
          <w:tcPr>
            <w:tcW w:w="2874" w:type="dxa"/>
          </w:tcPr>
          <w:p w14:paraId="09A1B9B0" w14:textId="3A89B393"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 Traffic Flow Management</w:t>
            </w:r>
          </w:p>
        </w:tc>
        <w:tc>
          <w:tcPr>
            <w:tcW w:w="1842" w:type="dxa"/>
            <w:shd w:val="clear" w:color="auto" w:fill="auto"/>
            <w:noWrap/>
            <w:hideMark/>
          </w:tcPr>
          <w:p w14:paraId="7BE5FB48" w14:textId="7852555D"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ATFM Providers</w:t>
            </w:r>
          </w:p>
        </w:tc>
      </w:tr>
      <w:tr w:rsidR="001D7EF5" w:rsidRPr="00C2541C" w14:paraId="34649380" w14:textId="77777777" w:rsidTr="00616DBC">
        <w:trPr>
          <w:trHeight w:val="285"/>
        </w:trPr>
        <w:tc>
          <w:tcPr>
            <w:tcW w:w="5485" w:type="dxa"/>
            <w:shd w:val="clear" w:color="auto" w:fill="auto"/>
            <w:hideMark/>
          </w:tcPr>
          <w:p w14:paraId="16EE8D19"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 Traffic Management i.a.w. ICAO Annex 11</w:t>
            </w:r>
          </w:p>
        </w:tc>
        <w:tc>
          <w:tcPr>
            <w:tcW w:w="2874" w:type="dxa"/>
          </w:tcPr>
          <w:p w14:paraId="6140147D" w14:textId="4FBACED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 Traffic Management</w:t>
            </w:r>
          </w:p>
        </w:tc>
        <w:tc>
          <w:tcPr>
            <w:tcW w:w="1842" w:type="dxa"/>
            <w:shd w:val="clear" w:color="auto" w:fill="auto"/>
            <w:noWrap/>
            <w:hideMark/>
          </w:tcPr>
          <w:p w14:paraId="58A7B200" w14:textId="0C6D897C"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ATM Providers</w:t>
            </w:r>
          </w:p>
        </w:tc>
      </w:tr>
      <w:tr w:rsidR="001D7EF5" w:rsidRPr="00C2541C" w14:paraId="4F1F4658" w14:textId="77777777" w:rsidTr="00616DBC">
        <w:trPr>
          <w:trHeight w:val="570"/>
        </w:trPr>
        <w:tc>
          <w:tcPr>
            <w:tcW w:w="5485" w:type="dxa"/>
            <w:shd w:val="clear" w:color="auto" w:fill="auto"/>
            <w:hideMark/>
          </w:tcPr>
          <w:p w14:paraId="45FB3ED5" w14:textId="77777777" w:rsidR="001D7EF5" w:rsidRPr="00C2541C" w:rsidRDefault="001D7EF5" w:rsidP="00D61048">
            <w:pPr>
              <w:rPr>
                <w:rFonts w:asciiTheme="minorHAnsi" w:hAnsiTheme="minorHAnsi" w:cstheme="minorHAnsi"/>
                <w:color w:val="1A1A1A"/>
                <w:szCs w:val="20"/>
              </w:rPr>
            </w:pPr>
            <w:r w:rsidRPr="00C2541C">
              <w:rPr>
                <w:rFonts w:asciiTheme="minorHAnsi" w:hAnsiTheme="minorHAnsi" w:cstheme="minorHAnsi"/>
                <w:color w:val="1A1A1A"/>
                <w:szCs w:val="20"/>
              </w:rPr>
              <w:t>Providers of Air Traffic Management/Air Navigation Services i.a.w. ICAO Annex 11</w:t>
            </w:r>
          </w:p>
        </w:tc>
        <w:tc>
          <w:tcPr>
            <w:tcW w:w="2874" w:type="dxa"/>
          </w:tcPr>
          <w:p w14:paraId="37444028" w14:textId="4C9DF009"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1A1A1A"/>
                <w:szCs w:val="20"/>
              </w:rPr>
              <w:t xml:space="preserve">Providers of Air Traffic Management/Air Navigation Services </w:t>
            </w:r>
          </w:p>
        </w:tc>
        <w:tc>
          <w:tcPr>
            <w:tcW w:w="1842" w:type="dxa"/>
            <w:shd w:val="clear" w:color="auto" w:fill="auto"/>
            <w:noWrap/>
            <w:hideMark/>
          </w:tcPr>
          <w:p w14:paraId="52A6412D" w14:textId="67295239"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ATM/ANS Providers</w:t>
            </w:r>
          </w:p>
        </w:tc>
      </w:tr>
      <w:tr w:rsidR="001D7EF5" w:rsidRPr="00C2541C" w14:paraId="731B7220" w14:textId="77777777" w:rsidTr="00616DBC">
        <w:trPr>
          <w:trHeight w:val="285"/>
        </w:trPr>
        <w:tc>
          <w:tcPr>
            <w:tcW w:w="5485" w:type="dxa"/>
            <w:shd w:val="clear" w:color="auto" w:fill="auto"/>
            <w:hideMark/>
          </w:tcPr>
          <w:p w14:paraId="43667886"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 Traffic Services i.a.w. ICAO Annex 11</w:t>
            </w:r>
          </w:p>
        </w:tc>
        <w:tc>
          <w:tcPr>
            <w:tcW w:w="2874" w:type="dxa"/>
          </w:tcPr>
          <w:p w14:paraId="7ADE56B5" w14:textId="620E729E"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 Traffic Services</w:t>
            </w:r>
          </w:p>
        </w:tc>
        <w:tc>
          <w:tcPr>
            <w:tcW w:w="1842" w:type="dxa"/>
            <w:shd w:val="clear" w:color="auto" w:fill="auto"/>
            <w:noWrap/>
            <w:hideMark/>
          </w:tcPr>
          <w:p w14:paraId="4D2A841F" w14:textId="235123FD"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ATS Providers</w:t>
            </w:r>
          </w:p>
        </w:tc>
      </w:tr>
      <w:tr w:rsidR="001D7EF5" w:rsidRPr="00C2541C" w14:paraId="1D6B16E4" w14:textId="77777777" w:rsidTr="00616DBC">
        <w:trPr>
          <w:trHeight w:val="855"/>
        </w:trPr>
        <w:tc>
          <w:tcPr>
            <w:tcW w:w="5485" w:type="dxa"/>
            <w:shd w:val="clear" w:color="auto" w:fill="auto"/>
            <w:hideMark/>
          </w:tcPr>
          <w:p w14:paraId="432EBDC9"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Airspace Design Services i.a.w. ICAO Annex 8 to Annex 11</w:t>
            </w:r>
          </w:p>
        </w:tc>
        <w:tc>
          <w:tcPr>
            <w:tcW w:w="2874" w:type="dxa"/>
          </w:tcPr>
          <w:p w14:paraId="256B86DA" w14:textId="5F500012"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Airspace Design Services</w:t>
            </w:r>
          </w:p>
        </w:tc>
        <w:tc>
          <w:tcPr>
            <w:tcW w:w="1842" w:type="dxa"/>
            <w:shd w:val="clear" w:color="auto" w:fill="auto"/>
            <w:noWrap/>
            <w:hideMark/>
          </w:tcPr>
          <w:p w14:paraId="7333986A" w14:textId="064BCFB2"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ASD Providers</w:t>
            </w:r>
          </w:p>
        </w:tc>
      </w:tr>
      <w:tr w:rsidR="001D7EF5" w:rsidRPr="00C2541C" w14:paraId="2C396F77" w14:textId="77777777" w:rsidTr="00616DBC">
        <w:trPr>
          <w:trHeight w:val="570"/>
        </w:trPr>
        <w:tc>
          <w:tcPr>
            <w:tcW w:w="5485" w:type="dxa"/>
            <w:shd w:val="clear" w:color="auto" w:fill="auto"/>
            <w:hideMark/>
          </w:tcPr>
          <w:p w14:paraId="0567CB5A"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Airspace Management  i.a.w. ICAO Annex 11 and Annex 2</w:t>
            </w:r>
          </w:p>
        </w:tc>
        <w:tc>
          <w:tcPr>
            <w:tcW w:w="2874" w:type="dxa"/>
          </w:tcPr>
          <w:p w14:paraId="0CD0F294" w14:textId="1B1FA93A"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Airspace Management</w:t>
            </w:r>
          </w:p>
        </w:tc>
        <w:tc>
          <w:tcPr>
            <w:tcW w:w="1842" w:type="dxa"/>
            <w:shd w:val="clear" w:color="auto" w:fill="auto"/>
            <w:noWrap/>
            <w:hideMark/>
          </w:tcPr>
          <w:p w14:paraId="79F0F6CF" w14:textId="7603DA0C"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ASM Providers</w:t>
            </w:r>
          </w:p>
        </w:tc>
      </w:tr>
      <w:tr w:rsidR="001D7EF5" w:rsidRPr="00C2541C" w14:paraId="45B45945" w14:textId="77777777" w:rsidTr="00616DBC">
        <w:trPr>
          <w:trHeight w:val="855"/>
        </w:trPr>
        <w:tc>
          <w:tcPr>
            <w:tcW w:w="5485" w:type="dxa"/>
            <w:shd w:val="clear" w:color="000000" w:fill="FFFFFF"/>
            <w:hideMark/>
          </w:tcPr>
          <w:p w14:paraId="74683C24"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Communication, Navigation</w:t>
            </w:r>
            <w:r w:rsidRPr="00C2541C">
              <w:rPr>
                <w:rFonts w:asciiTheme="minorHAnsi" w:hAnsiTheme="minorHAnsi" w:cstheme="minorHAnsi"/>
                <w:szCs w:val="20"/>
              </w:rPr>
              <w:t xml:space="preserve"> or Surveillance</w:t>
            </w:r>
            <w:r w:rsidRPr="00C2541C">
              <w:rPr>
                <w:rFonts w:asciiTheme="minorHAnsi" w:hAnsiTheme="minorHAnsi" w:cstheme="minorHAnsi"/>
                <w:color w:val="000000"/>
                <w:szCs w:val="20"/>
              </w:rPr>
              <w:t xml:space="preserve"> Services i.a.w. ICAO Annex 10</w:t>
            </w:r>
          </w:p>
        </w:tc>
        <w:tc>
          <w:tcPr>
            <w:tcW w:w="2874" w:type="dxa"/>
          </w:tcPr>
          <w:p w14:paraId="2625C76E" w14:textId="28ABE51F"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Communication, Navigation</w:t>
            </w:r>
            <w:r w:rsidRPr="00C2541C">
              <w:rPr>
                <w:rFonts w:asciiTheme="minorHAnsi" w:hAnsiTheme="minorHAnsi" w:cstheme="minorHAnsi"/>
                <w:szCs w:val="20"/>
              </w:rPr>
              <w:t xml:space="preserve"> or Surveillance</w:t>
            </w:r>
            <w:r w:rsidRPr="00C2541C">
              <w:rPr>
                <w:rFonts w:asciiTheme="minorHAnsi" w:hAnsiTheme="minorHAnsi" w:cstheme="minorHAnsi"/>
                <w:color w:val="000000"/>
                <w:szCs w:val="20"/>
              </w:rPr>
              <w:t xml:space="preserve"> Services</w:t>
            </w:r>
          </w:p>
        </w:tc>
        <w:tc>
          <w:tcPr>
            <w:tcW w:w="1842" w:type="dxa"/>
            <w:shd w:val="clear" w:color="auto" w:fill="auto"/>
            <w:noWrap/>
            <w:hideMark/>
          </w:tcPr>
          <w:p w14:paraId="5DD81541" w14:textId="4C66FDDC"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CNS Providers</w:t>
            </w:r>
          </w:p>
        </w:tc>
      </w:tr>
      <w:tr w:rsidR="001D7EF5" w:rsidRPr="00C2541C" w14:paraId="0ADD8D06" w14:textId="77777777" w:rsidTr="00616DBC">
        <w:trPr>
          <w:trHeight w:val="285"/>
        </w:trPr>
        <w:tc>
          <w:tcPr>
            <w:tcW w:w="5485" w:type="dxa"/>
            <w:shd w:val="clear" w:color="000000" w:fill="FFFFFF"/>
            <w:hideMark/>
          </w:tcPr>
          <w:p w14:paraId="2D07B010"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Data Services i.a.w. ICAO Annex 11</w:t>
            </w:r>
          </w:p>
        </w:tc>
        <w:tc>
          <w:tcPr>
            <w:tcW w:w="2874" w:type="dxa"/>
            <w:shd w:val="clear" w:color="000000" w:fill="FFFFFF"/>
          </w:tcPr>
          <w:p w14:paraId="49D89882" w14:textId="6581A1F0"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Data Services</w:t>
            </w:r>
          </w:p>
        </w:tc>
        <w:tc>
          <w:tcPr>
            <w:tcW w:w="1842" w:type="dxa"/>
            <w:shd w:val="clear" w:color="000000" w:fill="FFFFFF"/>
            <w:noWrap/>
            <w:hideMark/>
          </w:tcPr>
          <w:p w14:paraId="1AFA2EAE" w14:textId="0D5D281D"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DAT Providers</w:t>
            </w:r>
          </w:p>
        </w:tc>
      </w:tr>
      <w:tr w:rsidR="001D7EF5" w:rsidRPr="00C2541C" w14:paraId="2F4C30B3" w14:textId="77777777" w:rsidTr="00616DBC">
        <w:trPr>
          <w:trHeight w:val="285"/>
        </w:trPr>
        <w:tc>
          <w:tcPr>
            <w:tcW w:w="5485" w:type="dxa"/>
            <w:shd w:val="clear" w:color="auto" w:fill="auto"/>
            <w:hideMark/>
          </w:tcPr>
          <w:p w14:paraId="420F8F3A"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Meteorological Services  i.a.w. ICAO Annex 3</w:t>
            </w:r>
          </w:p>
        </w:tc>
        <w:tc>
          <w:tcPr>
            <w:tcW w:w="2874" w:type="dxa"/>
          </w:tcPr>
          <w:p w14:paraId="6544D449" w14:textId="392E5F8F"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Providers of Meteorological Services</w:t>
            </w:r>
          </w:p>
        </w:tc>
        <w:tc>
          <w:tcPr>
            <w:tcW w:w="1842" w:type="dxa"/>
            <w:shd w:val="clear" w:color="auto" w:fill="auto"/>
            <w:noWrap/>
            <w:hideMark/>
          </w:tcPr>
          <w:p w14:paraId="69F67750" w14:textId="636643D3"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MET Providers</w:t>
            </w:r>
          </w:p>
        </w:tc>
      </w:tr>
      <w:tr w:rsidR="001D7EF5" w:rsidRPr="00C2541C" w14:paraId="553CA1F2" w14:textId="77777777" w:rsidTr="00616DBC">
        <w:trPr>
          <w:trHeight w:val="285"/>
        </w:trPr>
        <w:tc>
          <w:tcPr>
            <w:tcW w:w="5485" w:type="dxa"/>
            <w:shd w:val="clear" w:color="auto" w:fill="auto"/>
            <w:hideMark/>
          </w:tcPr>
          <w:p w14:paraId="0B2B2750" w14:textId="7777777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Remote pilots operating an Unmmaned Aircraft System</w:t>
            </w:r>
          </w:p>
        </w:tc>
        <w:tc>
          <w:tcPr>
            <w:tcW w:w="2874" w:type="dxa"/>
          </w:tcPr>
          <w:p w14:paraId="23F33E2F" w14:textId="4314D5F4"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Remote pilot operating UAS</w:t>
            </w:r>
          </w:p>
        </w:tc>
        <w:tc>
          <w:tcPr>
            <w:tcW w:w="1842" w:type="dxa"/>
            <w:shd w:val="clear" w:color="auto" w:fill="auto"/>
            <w:noWrap/>
            <w:hideMark/>
          </w:tcPr>
          <w:p w14:paraId="118FD074" w14:textId="528DC60A"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n/a</w:t>
            </w:r>
          </w:p>
        </w:tc>
      </w:tr>
      <w:tr w:rsidR="001D7EF5" w:rsidRPr="00C2541C" w14:paraId="2B70DD9C" w14:textId="77777777" w:rsidTr="00616DBC">
        <w:trPr>
          <w:trHeight w:val="285"/>
        </w:trPr>
        <w:tc>
          <w:tcPr>
            <w:tcW w:w="5485" w:type="dxa"/>
            <w:shd w:val="clear" w:color="auto" w:fill="auto"/>
            <w:hideMark/>
          </w:tcPr>
          <w:p w14:paraId="141FF74A" w14:textId="7777777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Safety Investigation Authorities</w:t>
            </w:r>
          </w:p>
        </w:tc>
        <w:tc>
          <w:tcPr>
            <w:tcW w:w="2874" w:type="dxa"/>
          </w:tcPr>
          <w:p w14:paraId="296B05BB" w14:textId="1160C5CA"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Safety Investigation Authorities</w:t>
            </w:r>
          </w:p>
        </w:tc>
        <w:tc>
          <w:tcPr>
            <w:tcW w:w="1842" w:type="dxa"/>
            <w:shd w:val="clear" w:color="auto" w:fill="auto"/>
            <w:noWrap/>
            <w:hideMark/>
          </w:tcPr>
          <w:p w14:paraId="295E8DC1" w14:textId="15884FD3"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SIAs</w:t>
            </w:r>
          </w:p>
        </w:tc>
      </w:tr>
      <w:tr w:rsidR="001D7EF5" w:rsidRPr="00C2541C" w14:paraId="411240B3" w14:textId="77777777" w:rsidTr="00616DBC">
        <w:trPr>
          <w:trHeight w:val="285"/>
        </w:trPr>
        <w:tc>
          <w:tcPr>
            <w:tcW w:w="5485" w:type="dxa"/>
            <w:shd w:val="clear" w:color="auto" w:fill="auto"/>
            <w:hideMark/>
          </w:tcPr>
          <w:p w14:paraId="296CCD1C" w14:textId="7777777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Student Air Traffic Controllers i.a.w. ICAO Annex 1</w:t>
            </w:r>
          </w:p>
        </w:tc>
        <w:tc>
          <w:tcPr>
            <w:tcW w:w="2874" w:type="dxa"/>
          </w:tcPr>
          <w:p w14:paraId="016A8098" w14:textId="4890892F"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Student Air Traffic Controllers</w:t>
            </w:r>
          </w:p>
        </w:tc>
        <w:tc>
          <w:tcPr>
            <w:tcW w:w="1842" w:type="dxa"/>
            <w:shd w:val="clear" w:color="auto" w:fill="auto"/>
            <w:noWrap/>
            <w:hideMark/>
          </w:tcPr>
          <w:p w14:paraId="4E056C22" w14:textId="21DB9EDE"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Student ATCOs</w:t>
            </w:r>
          </w:p>
        </w:tc>
      </w:tr>
      <w:tr w:rsidR="001D7EF5" w:rsidRPr="00C2541C" w14:paraId="6C9187D7" w14:textId="77777777" w:rsidTr="00616DBC">
        <w:trPr>
          <w:trHeight w:val="285"/>
        </w:trPr>
        <w:tc>
          <w:tcPr>
            <w:tcW w:w="5485" w:type="dxa"/>
            <w:shd w:val="clear" w:color="auto" w:fill="auto"/>
            <w:hideMark/>
          </w:tcPr>
          <w:p w14:paraId="2AB42958" w14:textId="77777777"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Student pilots i.a.w. ICAO Annex 1</w:t>
            </w:r>
          </w:p>
        </w:tc>
        <w:tc>
          <w:tcPr>
            <w:tcW w:w="2874" w:type="dxa"/>
          </w:tcPr>
          <w:p w14:paraId="52CA9097" w14:textId="6BEBAFC1"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 xml:space="preserve">Student pilots </w:t>
            </w:r>
          </w:p>
        </w:tc>
        <w:tc>
          <w:tcPr>
            <w:tcW w:w="1842" w:type="dxa"/>
            <w:shd w:val="clear" w:color="auto" w:fill="auto"/>
            <w:noWrap/>
            <w:hideMark/>
          </w:tcPr>
          <w:p w14:paraId="5CA2CCA4" w14:textId="784A3B1C" w:rsidR="001D7EF5" w:rsidRPr="00C2541C" w:rsidRDefault="001D7EF5" w:rsidP="00D61048">
            <w:pPr>
              <w:rPr>
                <w:rFonts w:asciiTheme="minorHAnsi" w:hAnsiTheme="minorHAnsi" w:cstheme="minorHAnsi"/>
                <w:color w:val="000000"/>
                <w:szCs w:val="20"/>
              </w:rPr>
            </w:pPr>
            <w:r w:rsidRPr="00C2541C">
              <w:rPr>
                <w:rFonts w:asciiTheme="minorHAnsi" w:hAnsiTheme="minorHAnsi" w:cstheme="minorHAnsi"/>
                <w:color w:val="000000"/>
                <w:szCs w:val="20"/>
              </w:rPr>
              <w:t>n/a</w:t>
            </w:r>
          </w:p>
        </w:tc>
      </w:tr>
      <w:tr w:rsidR="001D7EF5" w:rsidRPr="00C2541C" w14:paraId="1A5AE156" w14:textId="77777777" w:rsidTr="00616DBC">
        <w:trPr>
          <w:trHeight w:val="285"/>
        </w:trPr>
        <w:tc>
          <w:tcPr>
            <w:tcW w:w="5485" w:type="dxa"/>
            <w:shd w:val="clear" w:color="auto" w:fill="auto"/>
            <w:hideMark/>
          </w:tcPr>
          <w:p w14:paraId="7F73D163" w14:textId="77777777"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Unmanned Aircraft System Operators</w:t>
            </w:r>
          </w:p>
        </w:tc>
        <w:tc>
          <w:tcPr>
            <w:tcW w:w="2874" w:type="dxa"/>
          </w:tcPr>
          <w:p w14:paraId="513F8B9F" w14:textId="4BC27D98"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Unmanned Aircraft System Operator</w:t>
            </w:r>
          </w:p>
        </w:tc>
        <w:tc>
          <w:tcPr>
            <w:tcW w:w="1842" w:type="dxa"/>
            <w:shd w:val="clear" w:color="auto" w:fill="auto"/>
            <w:noWrap/>
            <w:hideMark/>
          </w:tcPr>
          <w:p w14:paraId="1934D1A2" w14:textId="4FD59EF2" w:rsidR="001D7EF5" w:rsidRPr="00C2541C" w:rsidRDefault="001D7EF5" w:rsidP="00D61048">
            <w:pPr>
              <w:rPr>
                <w:rFonts w:asciiTheme="minorHAnsi" w:hAnsiTheme="minorHAnsi" w:cstheme="minorHAnsi"/>
                <w:szCs w:val="20"/>
              </w:rPr>
            </w:pPr>
            <w:r w:rsidRPr="00C2541C">
              <w:rPr>
                <w:rFonts w:asciiTheme="minorHAnsi" w:hAnsiTheme="minorHAnsi" w:cstheme="minorHAnsi"/>
                <w:szCs w:val="20"/>
              </w:rPr>
              <w:t>UAS operators</w:t>
            </w:r>
          </w:p>
        </w:tc>
      </w:tr>
    </w:tbl>
    <w:p w14:paraId="45AE1643" w14:textId="03BF0B7F" w:rsidR="00B87AC7" w:rsidRPr="00631EF6" w:rsidRDefault="00B87AC7" w:rsidP="00F772F7">
      <w:pPr>
        <w:pStyle w:val="Heading2"/>
        <w:numPr>
          <w:ilvl w:val="0"/>
          <w:numId w:val="0"/>
        </w:numPr>
      </w:pPr>
    </w:p>
    <w:sectPr w:rsidR="00B87AC7" w:rsidRPr="00631EF6" w:rsidSect="00BF1E29">
      <w:headerReference w:type="default" r:id="rId78"/>
      <w:pgSz w:w="11907" w:h="16839" w:code="9"/>
      <w:pgMar w:top="1701" w:right="927" w:bottom="1134" w:left="993" w:header="624" w:footer="39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41" wne:kcmSecondary="0063">
      <wne:acd wne:acdName="acd4"/>
    </wne:keymap>
    <wne:keymap wne:kcmPrimary="0631">
      <wne:acd wne:acdName="acd2"/>
    </wne:keymap>
    <wne:keymap wne:kcmPrimary="0632">
      <wne:acd wne:acdName="acd3"/>
    </wne:keymap>
    <wne:keymap wne:kcmPrimary="0633">
      <wne:acd wne:acdName="acd4"/>
    </wne:keymap>
    <wne:keymap wne:kcmPrimary="0641">
      <wne:acd wne:acdName="acd0"/>
    </wne:keymap>
    <wne:keymap wne:kcmPrimary="0642">
      <wne:acd wne:acdName="acd1"/>
    </wne:keymap>
    <wne:keymap wne:kcmPrimary="0661">
      <wne:acd wne:acdName="acd2"/>
    </wne:keymap>
    <wne:keymap wne:kcmPrimary="0662">
      <wne:acd wne:acdName="acd3"/>
    </wne:keymap>
  </wne:keymaps>
  <wne:toolbars>
    <wne:acdManifest>
      <wne:acdEntry wne:acdName="acd0"/>
      <wne:acdEntry wne:acdName="acd1"/>
      <wne:acdEntry wne:acdName="acd2"/>
      <wne:acdEntry wne:acdName="acd3"/>
      <wne:acdEntry wne:acdName="acd4"/>
    </wne:acdManifest>
  </wne:toolbars>
  <wne:acds>
    <wne:acd wne:argValue="AgBCAHUAbABsAGUAdAAxAA==" wne:acdName="acd0" wne:fciIndexBasedOn="0065"/>
    <wne:acd wne:argValue="AgBCAHUAbABsAGUAdAAyAA==" wne:acdName="acd1" wne:fciIndexBasedOn="0065"/>
    <wne:acd wne:argValue="AQAAAAEA" wne:acdName="acd2" wne:fciIndexBasedOn="0065"/>
    <wne:acd wne:argValue="AQAAAAIA" wne:acdName="acd3" wne:fciIndexBasedOn="0065"/>
    <wne:acd wne:argValue="AQAAAAMA" wne:acdName="acd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FFA5E" w14:textId="77777777" w:rsidR="002768EB" w:rsidRDefault="002768EB">
      <w:r>
        <w:separator/>
      </w:r>
    </w:p>
    <w:p w14:paraId="1224D672" w14:textId="77777777" w:rsidR="002768EB" w:rsidRDefault="002768EB"/>
    <w:p w14:paraId="2A439547" w14:textId="77777777" w:rsidR="002768EB" w:rsidRDefault="002768EB"/>
    <w:p w14:paraId="7DC291AA" w14:textId="77777777" w:rsidR="002768EB" w:rsidRDefault="002768EB"/>
  </w:endnote>
  <w:endnote w:type="continuationSeparator" w:id="0">
    <w:p w14:paraId="4209250F" w14:textId="77777777" w:rsidR="002768EB" w:rsidRDefault="002768EB">
      <w:r>
        <w:continuationSeparator/>
      </w:r>
    </w:p>
    <w:p w14:paraId="73DF918E" w14:textId="77777777" w:rsidR="002768EB" w:rsidRDefault="002768EB"/>
    <w:p w14:paraId="62DFDE02" w14:textId="77777777" w:rsidR="002768EB" w:rsidRDefault="002768EB"/>
    <w:p w14:paraId="4154E272" w14:textId="77777777" w:rsidR="002768EB" w:rsidRDefault="002768EB"/>
  </w:endnote>
  <w:endnote w:type="continuationNotice" w:id="1">
    <w:p w14:paraId="79EFFFCB" w14:textId="77777777" w:rsidR="002768EB" w:rsidRDefault="00276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2302A" w14:textId="3858CA55" w:rsidR="00510ADB" w:rsidRPr="00CB6C81" w:rsidRDefault="00510ADB" w:rsidP="00390ADB">
    <w:pPr>
      <w:pStyle w:val="Footer"/>
      <w:jc w:val="right"/>
      <w:rPr>
        <w:rFonts w:asciiTheme="minorHAnsi" w:hAnsiTheme="minorHAnsi"/>
        <w:sz w:val="16"/>
        <w:szCs w:val="16"/>
      </w:rPr>
    </w:pPr>
    <w:r w:rsidRPr="00CB6C81">
      <w:rPr>
        <w:rFonts w:asciiTheme="minorHAnsi" w:hAnsiTheme="minorHAnsi"/>
        <w:sz w:val="16"/>
        <w:szCs w:val="16"/>
      </w:rPr>
      <w:t xml:space="preserve">Page </w:t>
    </w:r>
    <w:r w:rsidRPr="00CB6C81">
      <w:rPr>
        <w:rFonts w:asciiTheme="minorHAnsi" w:hAnsiTheme="minorHAnsi"/>
        <w:bCs/>
        <w:sz w:val="16"/>
        <w:szCs w:val="16"/>
      </w:rPr>
      <w:fldChar w:fldCharType="begin"/>
    </w:r>
    <w:r w:rsidRPr="00CB6C81">
      <w:rPr>
        <w:rFonts w:asciiTheme="minorHAnsi" w:hAnsiTheme="minorHAnsi"/>
        <w:bCs/>
        <w:sz w:val="16"/>
        <w:szCs w:val="16"/>
      </w:rPr>
      <w:instrText xml:space="preserve"> PAGE  \* Arabic  \* MERGEFORMAT </w:instrText>
    </w:r>
    <w:r w:rsidRPr="00CB6C81">
      <w:rPr>
        <w:rFonts w:asciiTheme="minorHAnsi" w:hAnsiTheme="minorHAnsi"/>
        <w:bCs/>
        <w:sz w:val="16"/>
        <w:szCs w:val="16"/>
      </w:rPr>
      <w:fldChar w:fldCharType="separate"/>
    </w:r>
    <w:r w:rsidR="000F3BEB">
      <w:rPr>
        <w:rFonts w:asciiTheme="minorHAnsi" w:hAnsiTheme="minorHAnsi"/>
        <w:bCs/>
        <w:noProof/>
        <w:sz w:val="16"/>
        <w:szCs w:val="16"/>
      </w:rPr>
      <w:t>21</w:t>
    </w:r>
    <w:r w:rsidRPr="00CB6C81">
      <w:rPr>
        <w:rFonts w:asciiTheme="minorHAnsi" w:hAnsiTheme="minorHAnsi"/>
        <w:bCs/>
        <w:sz w:val="16"/>
        <w:szCs w:val="16"/>
      </w:rPr>
      <w:fldChar w:fldCharType="end"/>
    </w:r>
    <w:r w:rsidRPr="00CB6C81">
      <w:rPr>
        <w:rFonts w:asciiTheme="minorHAnsi" w:hAnsiTheme="minorHAnsi"/>
        <w:sz w:val="16"/>
        <w:szCs w:val="16"/>
      </w:rPr>
      <w:t xml:space="preserve"> of </w:t>
    </w:r>
    <w:r w:rsidRPr="00CB6C81">
      <w:rPr>
        <w:rFonts w:asciiTheme="minorHAnsi" w:hAnsiTheme="minorHAnsi"/>
        <w:bCs/>
        <w:sz w:val="16"/>
        <w:szCs w:val="16"/>
      </w:rPr>
      <w:fldChar w:fldCharType="begin"/>
    </w:r>
    <w:r w:rsidRPr="00CB6C81">
      <w:rPr>
        <w:rFonts w:asciiTheme="minorHAnsi" w:hAnsiTheme="minorHAnsi"/>
        <w:bCs/>
        <w:sz w:val="16"/>
        <w:szCs w:val="16"/>
      </w:rPr>
      <w:instrText xml:space="preserve"> NUMPAGES  \* Arabic  \* MERGEFORMAT </w:instrText>
    </w:r>
    <w:r w:rsidRPr="00CB6C81">
      <w:rPr>
        <w:rFonts w:asciiTheme="minorHAnsi" w:hAnsiTheme="minorHAnsi"/>
        <w:bCs/>
        <w:sz w:val="16"/>
        <w:szCs w:val="16"/>
      </w:rPr>
      <w:fldChar w:fldCharType="separate"/>
    </w:r>
    <w:r w:rsidR="000F3BEB">
      <w:rPr>
        <w:rFonts w:asciiTheme="minorHAnsi" w:hAnsiTheme="minorHAnsi"/>
        <w:bCs/>
        <w:noProof/>
        <w:sz w:val="16"/>
        <w:szCs w:val="16"/>
      </w:rPr>
      <w:t>150</w:t>
    </w:r>
    <w:r w:rsidRPr="00CB6C81">
      <w:rPr>
        <w:rFonts w:asciiTheme="minorHAnsi" w:hAnsiTheme="minorHAnsi"/>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90F48" w14:textId="77777777" w:rsidR="00510ADB" w:rsidRDefault="00510ADB" w:rsidP="001C3525">
    <w:pPr>
      <w:pStyle w:val="Footer"/>
      <w:jc w:val="right"/>
    </w:pPr>
    <w:r>
      <w:tab/>
    </w:r>
  </w:p>
  <w:p w14:paraId="458C0756" w14:textId="68BE651D" w:rsidR="00510ADB" w:rsidRPr="001C3525" w:rsidRDefault="00510ADB" w:rsidP="001C3525">
    <w:pPr>
      <w:pStyle w:val="Footer"/>
      <w:jc w:val="right"/>
      <w:rPr>
        <w:rFonts w:asciiTheme="minorHAnsi" w:hAnsiTheme="minorHAnsi"/>
        <w:sz w:val="16"/>
        <w:szCs w:val="16"/>
      </w:rPr>
    </w:pPr>
    <w:r w:rsidRPr="00CB6C81">
      <w:rPr>
        <w:rFonts w:asciiTheme="minorHAnsi" w:hAnsiTheme="minorHAnsi"/>
        <w:sz w:val="16"/>
        <w:szCs w:val="16"/>
      </w:rPr>
      <w:t xml:space="preserve">Page </w:t>
    </w:r>
    <w:r w:rsidRPr="00CB6C81">
      <w:rPr>
        <w:rFonts w:asciiTheme="minorHAnsi" w:hAnsiTheme="minorHAnsi"/>
        <w:bCs/>
        <w:sz w:val="16"/>
        <w:szCs w:val="16"/>
      </w:rPr>
      <w:fldChar w:fldCharType="begin"/>
    </w:r>
    <w:r w:rsidRPr="00CB6C81">
      <w:rPr>
        <w:rFonts w:asciiTheme="minorHAnsi" w:hAnsiTheme="minorHAnsi"/>
        <w:bCs/>
        <w:sz w:val="16"/>
        <w:szCs w:val="16"/>
      </w:rPr>
      <w:instrText xml:space="preserve"> PAGE  \* Arabic  \* MERGEFORMAT </w:instrText>
    </w:r>
    <w:r w:rsidRPr="00CB6C81">
      <w:rPr>
        <w:rFonts w:asciiTheme="minorHAnsi" w:hAnsiTheme="minorHAnsi"/>
        <w:bCs/>
        <w:sz w:val="16"/>
        <w:szCs w:val="16"/>
      </w:rPr>
      <w:fldChar w:fldCharType="separate"/>
    </w:r>
    <w:r w:rsidR="000F3BEB">
      <w:rPr>
        <w:rFonts w:asciiTheme="minorHAnsi" w:hAnsiTheme="minorHAnsi"/>
        <w:bCs/>
        <w:noProof/>
        <w:sz w:val="16"/>
        <w:szCs w:val="16"/>
      </w:rPr>
      <w:t>1</w:t>
    </w:r>
    <w:r w:rsidRPr="00CB6C81">
      <w:rPr>
        <w:rFonts w:asciiTheme="minorHAnsi" w:hAnsiTheme="minorHAnsi"/>
        <w:bCs/>
        <w:sz w:val="16"/>
        <w:szCs w:val="16"/>
      </w:rPr>
      <w:fldChar w:fldCharType="end"/>
    </w:r>
    <w:r w:rsidRPr="00CB6C81">
      <w:rPr>
        <w:rFonts w:asciiTheme="minorHAnsi" w:hAnsiTheme="minorHAnsi"/>
        <w:sz w:val="16"/>
        <w:szCs w:val="16"/>
      </w:rPr>
      <w:t xml:space="preserve"> of </w:t>
    </w:r>
    <w:r w:rsidRPr="00CB6C81">
      <w:rPr>
        <w:rFonts w:asciiTheme="minorHAnsi" w:hAnsiTheme="minorHAnsi"/>
        <w:bCs/>
        <w:sz w:val="16"/>
        <w:szCs w:val="16"/>
      </w:rPr>
      <w:fldChar w:fldCharType="begin"/>
    </w:r>
    <w:r w:rsidRPr="00CB6C81">
      <w:rPr>
        <w:rFonts w:asciiTheme="minorHAnsi" w:hAnsiTheme="minorHAnsi"/>
        <w:bCs/>
        <w:sz w:val="16"/>
        <w:szCs w:val="16"/>
      </w:rPr>
      <w:instrText xml:space="preserve"> NUMPAGES  \* Arabic  \* MERGEFORMAT </w:instrText>
    </w:r>
    <w:r w:rsidRPr="00CB6C81">
      <w:rPr>
        <w:rFonts w:asciiTheme="minorHAnsi" w:hAnsiTheme="minorHAnsi"/>
        <w:bCs/>
        <w:sz w:val="16"/>
        <w:szCs w:val="16"/>
      </w:rPr>
      <w:fldChar w:fldCharType="separate"/>
    </w:r>
    <w:r w:rsidR="000F3BEB">
      <w:rPr>
        <w:rFonts w:asciiTheme="minorHAnsi" w:hAnsiTheme="minorHAnsi"/>
        <w:bCs/>
        <w:noProof/>
        <w:sz w:val="16"/>
        <w:szCs w:val="16"/>
      </w:rPr>
      <w:t>150</w:t>
    </w:r>
    <w:r w:rsidRPr="00CB6C81">
      <w:rPr>
        <w:rFonts w:asciiTheme="minorHAnsi" w:hAnsiTheme="minorHAnsi"/>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0276034"/>
      <w:docPartObj>
        <w:docPartGallery w:val="Page Numbers (Bottom of Page)"/>
        <w:docPartUnique/>
      </w:docPartObj>
    </w:sdtPr>
    <w:sdtEndPr>
      <w:rPr>
        <w:noProof/>
      </w:rPr>
    </w:sdtEndPr>
    <w:sdtContent>
      <w:p w14:paraId="5F27F3B2" w14:textId="0E3BE245" w:rsidR="00510ADB" w:rsidRPr="00CD4B89" w:rsidRDefault="00510ADB" w:rsidP="00BF1E29">
        <w:pPr>
          <w:pStyle w:val="Footer"/>
          <w:jc w:val="right"/>
          <w:rPr>
            <w:rFonts w:asciiTheme="minorHAnsi" w:hAnsiTheme="minorHAnsi"/>
            <w:sz w:val="16"/>
            <w:szCs w:val="16"/>
          </w:rPr>
        </w:pPr>
        <w:r w:rsidRPr="00CB6C81">
          <w:rPr>
            <w:rFonts w:asciiTheme="minorHAnsi" w:hAnsiTheme="minorHAnsi"/>
            <w:sz w:val="16"/>
            <w:szCs w:val="16"/>
          </w:rPr>
          <w:t xml:space="preserve">Page </w:t>
        </w:r>
        <w:r w:rsidRPr="00CB6C81">
          <w:rPr>
            <w:rFonts w:asciiTheme="minorHAnsi" w:hAnsiTheme="minorHAnsi"/>
            <w:bCs/>
            <w:sz w:val="16"/>
            <w:szCs w:val="16"/>
          </w:rPr>
          <w:fldChar w:fldCharType="begin"/>
        </w:r>
        <w:r w:rsidRPr="00CB6C81">
          <w:rPr>
            <w:rFonts w:asciiTheme="minorHAnsi" w:hAnsiTheme="minorHAnsi"/>
            <w:bCs/>
            <w:sz w:val="16"/>
            <w:szCs w:val="16"/>
          </w:rPr>
          <w:instrText xml:space="preserve"> PAGE  \* Arabic  \* MERGEFORMAT </w:instrText>
        </w:r>
        <w:r w:rsidRPr="00CB6C81">
          <w:rPr>
            <w:rFonts w:asciiTheme="minorHAnsi" w:hAnsiTheme="minorHAnsi"/>
            <w:bCs/>
            <w:sz w:val="16"/>
            <w:szCs w:val="16"/>
          </w:rPr>
          <w:fldChar w:fldCharType="separate"/>
        </w:r>
        <w:r w:rsidR="000F3BEB">
          <w:rPr>
            <w:rFonts w:asciiTheme="minorHAnsi" w:hAnsiTheme="minorHAnsi"/>
            <w:bCs/>
            <w:noProof/>
            <w:sz w:val="16"/>
            <w:szCs w:val="16"/>
          </w:rPr>
          <w:t>150</w:t>
        </w:r>
        <w:r w:rsidRPr="00CB6C81">
          <w:rPr>
            <w:rFonts w:asciiTheme="minorHAnsi" w:hAnsiTheme="minorHAnsi"/>
            <w:bCs/>
            <w:sz w:val="16"/>
            <w:szCs w:val="16"/>
          </w:rPr>
          <w:fldChar w:fldCharType="end"/>
        </w:r>
        <w:r w:rsidRPr="00CB6C81">
          <w:rPr>
            <w:rFonts w:asciiTheme="minorHAnsi" w:hAnsiTheme="minorHAnsi"/>
            <w:sz w:val="16"/>
            <w:szCs w:val="16"/>
          </w:rPr>
          <w:t xml:space="preserve"> of </w:t>
        </w:r>
        <w:r w:rsidRPr="00CB6C81">
          <w:rPr>
            <w:rFonts w:asciiTheme="minorHAnsi" w:hAnsiTheme="minorHAnsi"/>
            <w:bCs/>
            <w:sz w:val="16"/>
            <w:szCs w:val="16"/>
          </w:rPr>
          <w:fldChar w:fldCharType="begin"/>
        </w:r>
        <w:r w:rsidRPr="00CB6C81">
          <w:rPr>
            <w:rFonts w:asciiTheme="minorHAnsi" w:hAnsiTheme="minorHAnsi"/>
            <w:bCs/>
            <w:sz w:val="16"/>
            <w:szCs w:val="16"/>
          </w:rPr>
          <w:instrText xml:space="preserve"> NUMPAGES  \* Arabic  \* MERGEFORMAT </w:instrText>
        </w:r>
        <w:r w:rsidRPr="00CB6C81">
          <w:rPr>
            <w:rFonts w:asciiTheme="minorHAnsi" w:hAnsiTheme="minorHAnsi"/>
            <w:bCs/>
            <w:sz w:val="16"/>
            <w:szCs w:val="16"/>
          </w:rPr>
          <w:fldChar w:fldCharType="separate"/>
        </w:r>
        <w:r w:rsidR="000F3BEB">
          <w:rPr>
            <w:rFonts w:asciiTheme="minorHAnsi" w:hAnsiTheme="minorHAnsi"/>
            <w:bCs/>
            <w:noProof/>
            <w:sz w:val="16"/>
            <w:szCs w:val="16"/>
          </w:rPr>
          <w:t>150</w:t>
        </w:r>
        <w:r w:rsidRPr="00CB6C81">
          <w:rPr>
            <w:rFonts w:asciiTheme="minorHAnsi" w:hAnsiTheme="minorHAnsi"/>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CCC60" w14:textId="77777777" w:rsidR="002768EB" w:rsidRDefault="002768EB">
      <w:r>
        <w:separator/>
      </w:r>
    </w:p>
    <w:p w14:paraId="7B195A6F" w14:textId="77777777" w:rsidR="002768EB" w:rsidRDefault="002768EB"/>
  </w:footnote>
  <w:footnote w:type="continuationSeparator" w:id="0">
    <w:p w14:paraId="5F16D31E" w14:textId="77777777" w:rsidR="002768EB" w:rsidRDefault="002768EB">
      <w:r>
        <w:continuationSeparator/>
      </w:r>
    </w:p>
    <w:p w14:paraId="09AE03B6" w14:textId="77777777" w:rsidR="002768EB" w:rsidRDefault="002768EB"/>
    <w:p w14:paraId="73D1207A" w14:textId="77777777" w:rsidR="002768EB" w:rsidRDefault="002768EB"/>
    <w:p w14:paraId="38D7CD79" w14:textId="77777777" w:rsidR="002768EB" w:rsidRDefault="002768EB"/>
  </w:footnote>
  <w:footnote w:type="continuationNotice" w:id="1">
    <w:p w14:paraId="76B9794B" w14:textId="77777777" w:rsidR="002768EB" w:rsidRDefault="002768EB"/>
  </w:footnote>
  <w:footnote w:id="2">
    <w:p w14:paraId="4A6A0F9E" w14:textId="77777777" w:rsidR="00510ADB" w:rsidRPr="00A600BE" w:rsidRDefault="00510ADB" w:rsidP="0060457B">
      <w:pPr>
        <w:pStyle w:val="FootnoteText"/>
        <w:tabs>
          <w:tab w:val="left" w:pos="426"/>
        </w:tabs>
        <w:spacing w:after="40"/>
        <w:ind w:left="426" w:hanging="426"/>
        <w:jc w:val="both"/>
        <w:rPr>
          <w:sz w:val="18"/>
          <w:szCs w:val="18"/>
        </w:rPr>
      </w:pPr>
      <w:r w:rsidRPr="00A600BE">
        <w:rPr>
          <w:rStyle w:val="FootnoteReference"/>
          <w:sz w:val="18"/>
          <w:szCs w:val="18"/>
        </w:rPr>
        <w:footnoteRef/>
      </w:r>
      <w:r w:rsidRPr="00A600BE">
        <w:rPr>
          <w:sz w:val="18"/>
          <w:szCs w:val="18"/>
        </w:rPr>
        <w:t xml:space="preserve"> </w:t>
      </w:r>
      <w:r w:rsidRPr="00A600BE">
        <w:rPr>
          <w:sz w:val="18"/>
          <w:szCs w:val="18"/>
        </w:rPr>
        <w:tab/>
      </w:r>
      <w:hyperlink r:id="rId1" w:history="1">
        <w:r w:rsidRPr="00A600BE">
          <w:rPr>
            <w:rStyle w:val="Hyperlink"/>
            <w:spacing w:val="-6"/>
            <w:sz w:val="18"/>
            <w:szCs w:val="18"/>
          </w:rPr>
          <w:t>https://www.icao.int/EURNAT/EUR%20and%20NAT%20Documents/EUR%20Documents/EUR%20RASP/EUR%20RASP%202019-2023.pdf</w:t>
        </w:r>
      </w:hyperlink>
      <w:r w:rsidRPr="00A600BE">
        <w:rPr>
          <w:sz w:val="18"/>
          <w:szCs w:val="18"/>
        </w:rPr>
        <w:t xml:space="preserve"> </w:t>
      </w:r>
    </w:p>
  </w:footnote>
  <w:footnote w:id="3">
    <w:p w14:paraId="3D0DBA9B" w14:textId="1418E9A6" w:rsidR="00510ADB" w:rsidRPr="00566ADD" w:rsidRDefault="00510ADB" w:rsidP="00BF0907">
      <w:pPr>
        <w:pStyle w:val="FootnoteText"/>
        <w:rPr>
          <w:rStyle w:val="Hyperlink"/>
          <w:sz w:val="18"/>
          <w:szCs w:val="18"/>
        </w:rPr>
      </w:pPr>
      <w:r>
        <w:rPr>
          <w:rStyle w:val="FootnoteReference"/>
        </w:rPr>
        <w:footnoteRef/>
      </w:r>
      <w:hyperlink r:id="rId2" w:history="1">
        <w:r w:rsidRPr="00566ADD">
          <w:rPr>
            <w:rStyle w:val="Hyperlink"/>
            <w:sz w:val="18"/>
            <w:szCs w:val="18"/>
          </w:rPr>
          <w:t>https://eur-lex.europa.eu/LexUriServ/LexUriServ.do?uri=COM:2011:0670:FIN:EN:PDF</w:t>
        </w:r>
      </w:hyperlink>
    </w:p>
  </w:footnote>
  <w:footnote w:id="4">
    <w:p w14:paraId="69A229C4" w14:textId="4D3583F4" w:rsidR="00510ADB" w:rsidRDefault="00510ADB" w:rsidP="004E638D">
      <w:pPr>
        <w:pStyle w:val="FootnoteText"/>
        <w:ind w:left="284" w:hanging="284"/>
        <w:rPr>
          <w:lang w:val="en-US"/>
        </w:rPr>
      </w:pPr>
      <w:r>
        <w:rPr>
          <w:rStyle w:val="FootnoteReference"/>
        </w:rPr>
        <w:footnoteRef/>
      </w:r>
      <w:r>
        <w:t xml:space="preserve"> </w:t>
      </w:r>
      <w:r>
        <w:tab/>
      </w:r>
      <w:r w:rsidRPr="004E638D">
        <w:rPr>
          <w:sz w:val="18"/>
          <w:szCs w:val="18"/>
          <w:lang w:val="en-US"/>
        </w:rPr>
        <w:t>States’ effective implementation (EI) score may change slightly due to the introduction of the 2020 edition of the PQs. The effect of the new PQs on a State’s EI will vary, particularly for States with a USOAP CMA activity during the migration period.</w:t>
      </w:r>
    </w:p>
  </w:footnote>
  <w:footnote w:id="5">
    <w:p w14:paraId="0D2930C7" w14:textId="165ACD80" w:rsidR="00510ADB" w:rsidRDefault="00510ADB" w:rsidP="00510ADB">
      <w:pPr>
        <w:pStyle w:val="FootnoteText"/>
        <w:tabs>
          <w:tab w:val="left" w:pos="284"/>
        </w:tabs>
      </w:pPr>
      <w:r>
        <w:rPr>
          <w:rStyle w:val="FootnoteReference"/>
        </w:rPr>
        <w:footnoteRef/>
      </w:r>
      <w:r>
        <w:t xml:space="preserve"> </w:t>
      </w:r>
      <w:r>
        <w:tab/>
      </w:r>
      <w:r>
        <w:rPr>
          <w:color w:val="0000FF"/>
          <w:sz w:val="18"/>
          <w:szCs w:val="18"/>
        </w:rPr>
        <w:t>https://www.ilo.org/wcmsp5/groups/public/---dgreports/---dcomm/---publ/documents/publication/wcms_795453.pdf</w:t>
      </w:r>
      <w:r>
        <w:rPr>
          <w:sz w:val="18"/>
          <w:szCs w:val="18"/>
        </w:rPr>
        <w:t xml:space="preserve">, Table 1.2 </w:t>
      </w:r>
      <w:r>
        <w:rPr>
          <w:sz w:val="18"/>
          <w:szCs w:val="18"/>
        </w:rPr>
        <w:tab/>
        <w:t xml:space="preserve">Employment-to-population ratio, unemployment rate </w:t>
      </w:r>
      <w:r>
        <w:t xml:space="preserve"> </w:t>
      </w:r>
    </w:p>
  </w:footnote>
  <w:footnote w:id="6">
    <w:p w14:paraId="004108CE" w14:textId="77777777" w:rsidR="00510ADB" w:rsidRDefault="00510ADB" w:rsidP="00475B35">
      <w:pPr>
        <w:pStyle w:val="FootnoteText"/>
        <w:spacing w:after="40"/>
        <w:ind w:left="284" w:hanging="284"/>
        <w:jc w:val="both"/>
        <w:rPr>
          <w:rStyle w:val="Hyperlink"/>
          <w:lang w:val="en-US"/>
        </w:rPr>
      </w:pPr>
      <w:r>
        <w:rPr>
          <w:rStyle w:val="FootnoteReference"/>
          <w:sz w:val="18"/>
          <w:szCs w:val="18"/>
        </w:rPr>
        <w:footnoteRef/>
      </w:r>
      <w:r>
        <w:rPr>
          <w:rStyle w:val="Hyperlink"/>
          <w:sz w:val="18"/>
          <w:szCs w:val="18"/>
          <w:lang w:val="en-US"/>
        </w:rPr>
        <w:t xml:space="preserve"> </w:t>
      </w:r>
      <w:r>
        <w:rPr>
          <w:rStyle w:val="Hyperlink"/>
          <w:sz w:val="18"/>
          <w:szCs w:val="18"/>
          <w:lang w:val="en-US"/>
        </w:rPr>
        <w:tab/>
      </w:r>
      <w:hyperlink r:id="rId3" w:history="1">
        <w:r>
          <w:rPr>
            <w:rStyle w:val="Hyperlink"/>
            <w:sz w:val="18"/>
            <w:szCs w:val="18"/>
            <w:lang w:val="en-US"/>
          </w:rPr>
          <w:t>https://www.eurocontrol.int/publication/eurocontrol-forecast-update-2021-2027</w:t>
        </w:r>
      </w:hyperlink>
      <w:r>
        <w:rPr>
          <w:rStyle w:val="Hyperlink"/>
          <w:sz w:val="18"/>
          <w:szCs w:val="18"/>
          <w:lang w:val="en-US"/>
        </w:rPr>
        <w:t xml:space="preserve"> </w:t>
      </w:r>
    </w:p>
  </w:footnote>
  <w:footnote w:id="7">
    <w:p w14:paraId="71212A34" w14:textId="2CF9BBE1" w:rsidR="00510ADB" w:rsidRPr="00404574" w:rsidRDefault="00510ADB" w:rsidP="00404574">
      <w:pPr>
        <w:pStyle w:val="FootnoteText"/>
        <w:ind w:left="284" w:hanging="284"/>
        <w:rPr>
          <w:lang w:val="en-US"/>
        </w:rPr>
      </w:pPr>
      <w:r>
        <w:rPr>
          <w:rStyle w:val="FootnoteReference"/>
        </w:rPr>
        <w:footnoteRef/>
      </w:r>
      <w:r>
        <w:t xml:space="preserve"> </w:t>
      </w:r>
      <w:r>
        <w:tab/>
      </w:r>
      <w:r w:rsidRPr="00404574">
        <w:rPr>
          <w:sz w:val="18"/>
          <w:szCs w:val="18"/>
        </w:rPr>
        <w:t xml:space="preserve">EASPG </w:t>
      </w:r>
      <w:r w:rsidRPr="00404574">
        <w:rPr>
          <w:rFonts w:asciiTheme="minorHAnsi" w:hAnsiTheme="minorHAnsi" w:cstheme="minorHAnsi"/>
          <w:sz w:val="18"/>
          <w:szCs w:val="18"/>
        </w:rPr>
        <w:t>was established in 2019 by the Council of ICAO at the recommendation of the combined EANPG/60 and RASG-EUR/07 meeting in November 2018 where it was agreed to unite their activities under the new European Aviation System Planning Group (EASPG). EASPG meetings are open to all States within the area of accreditation of the European and North Atlantic (EUR/NAT) Office of ICAO in the EUR Region</w:t>
      </w:r>
    </w:p>
  </w:footnote>
  <w:footnote w:id="8">
    <w:p w14:paraId="568784CA" w14:textId="051BD9C6" w:rsidR="00510ADB" w:rsidRPr="002E6D30" w:rsidRDefault="00510ADB" w:rsidP="002E6D30">
      <w:pPr>
        <w:pStyle w:val="FootnoteText"/>
        <w:ind w:left="284" w:hanging="284"/>
      </w:pPr>
      <w:r>
        <w:rPr>
          <w:rStyle w:val="FootnoteReference"/>
        </w:rPr>
        <w:footnoteRef/>
      </w:r>
      <w:r>
        <w:t xml:space="preserve"> </w:t>
      </w:r>
      <w:r>
        <w:tab/>
      </w:r>
      <w:r>
        <w:rPr>
          <w:rFonts w:cstheme="minorHAnsi"/>
        </w:rPr>
        <w:t xml:space="preserve">While all EUR RASP actions are directly relevant to EUR States, the existing EPAS three-letter codes for type of action (RMT, SPT) are maintained to not lose the link with the corresponding EPAS actions. However, SPT actions in EUR RASP may also stem not only from SPT EPAS actions, but also from MST EPAS actions. </w:t>
      </w:r>
    </w:p>
  </w:footnote>
  <w:footnote w:id="9">
    <w:p w14:paraId="0F348754" w14:textId="77777777" w:rsidR="00510ADB" w:rsidRPr="00B33548" w:rsidRDefault="00510ADB" w:rsidP="00B33548">
      <w:pPr>
        <w:pStyle w:val="FootnoteText"/>
        <w:rPr>
          <w:lang w:val="en-US"/>
        </w:rPr>
      </w:pPr>
      <w:r>
        <w:rPr>
          <w:rStyle w:val="FootnoteReference"/>
        </w:rPr>
        <w:footnoteRef/>
      </w:r>
      <w:r>
        <w:t xml:space="preserve"> </w:t>
      </w:r>
      <w:r>
        <w:rPr>
          <w:lang w:val="en-US"/>
        </w:rPr>
        <w:t xml:space="preserve">Refer to </w:t>
      </w:r>
      <w:hyperlink r:id="rId4" w:history="1">
        <w:r w:rsidRPr="009E799C">
          <w:rPr>
            <w:rStyle w:val="Hyperlink"/>
          </w:rPr>
          <w:t>https://www.easa.europa.eu/document-library/general-publications/review-aviation-safety-issues-arising-covid-19-pandemic-</w:t>
        </w:r>
      </w:hyperlink>
    </w:p>
  </w:footnote>
  <w:footnote w:id="10">
    <w:p w14:paraId="24A154D6" w14:textId="77777777" w:rsidR="00510ADB" w:rsidRPr="00B26E78" w:rsidRDefault="00510ADB" w:rsidP="002D409F">
      <w:pPr>
        <w:pStyle w:val="FootnoteText"/>
        <w:rPr>
          <w:lang w:val="en-US"/>
        </w:rPr>
      </w:pPr>
      <w:r>
        <w:rPr>
          <w:rStyle w:val="FootnoteReference"/>
        </w:rPr>
        <w:footnoteRef/>
      </w:r>
      <w:r>
        <w:t xml:space="preserve"> </w:t>
      </w:r>
      <w:r>
        <w:tab/>
      </w:r>
      <w:r w:rsidRPr="00C43296">
        <w:rPr>
          <w:lang w:val="en-US"/>
        </w:rPr>
        <w:t>Human Factors and Ergonomics Society, 2008</w:t>
      </w:r>
    </w:p>
  </w:footnote>
  <w:footnote w:id="11">
    <w:p w14:paraId="62D4A0B4" w14:textId="77777777" w:rsidR="00510ADB" w:rsidRPr="00C43296" w:rsidRDefault="00510ADB" w:rsidP="002D409F">
      <w:pPr>
        <w:pStyle w:val="FootnoteText"/>
        <w:rPr>
          <w:lang w:val="en-US"/>
        </w:rPr>
      </w:pPr>
      <w:r>
        <w:rPr>
          <w:rStyle w:val="FootnoteReference"/>
        </w:rPr>
        <w:footnoteRef/>
      </w:r>
      <w:r>
        <w:t xml:space="preserve"> </w:t>
      </w:r>
      <w:r>
        <w:tab/>
      </w:r>
      <w:r w:rsidRPr="00C43296">
        <w:rPr>
          <w:rFonts w:eastAsia="Calibri" w:cs="Calibri"/>
        </w:rPr>
        <w:t>ICAO</w:t>
      </w:r>
      <w:r w:rsidRPr="00C43296">
        <w:rPr>
          <w:lang w:val="en-US"/>
        </w:rPr>
        <w:t xml:space="preserve"> Human Performance Manual for Regulators, DOC 10151</w:t>
      </w:r>
    </w:p>
  </w:footnote>
  <w:footnote w:id="12">
    <w:p w14:paraId="24956B67" w14:textId="77777777" w:rsidR="00510ADB" w:rsidRPr="0090529B" w:rsidRDefault="00510ADB" w:rsidP="001614AD">
      <w:pPr>
        <w:pStyle w:val="FootnoteText"/>
        <w:spacing w:after="40"/>
        <w:ind w:left="284" w:hanging="284"/>
        <w:jc w:val="both"/>
        <w:rPr>
          <w:lang w:val="en-US"/>
        </w:rPr>
      </w:pPr>
      <w:r w:rsidRPr="005D4D45">
        <w:rPr>
          <w:rStyle w:val="FootnoteReference"/>
          <w:sz w:val="18"/>
          <w:szCs w:val="18"/>
        </w:rPr>
        <w:footnoteRef/>
      </w:r>
      <w:r w:rsidRPr="005D4D45">
        <w:rPr>
          <w:sz w:val="18"/>
          <w:szCs w:val="18"/>
        </w:rPr>
        <w:t xml:space="preserve"> </w:t>
      </w:r>
      <w:r>
        <w:rPr>
          <w:sz w:val="18"/>
          <w:szCs w:val="18"/>
        </w:rPr>
        <w:tab/>
        <w:t>‘</w:t>
      </w:r>
      <w:r w:rsidRPr="005D4D45">
        <w:rPr>
          <w:sz w:val="18"/>
          <w:szCs w:val="18"/>
        </w:rPr>
        <w:t xml:space="preserve">Unmanned </w:t>
      </w:r>
      <w:r>
        <w:rPr>
          <w:sz w:val="18"/>
          <w:szCs w:val="18"/>
        </w:rPr>
        <w:t>a</w:t>
      </w:r>
      <w:r w:rsidRPr="005D4D45">
        <w:rPr>
          <w:sz w:val="18"/>
          <w:szCs w:val="18"/>
        </w:rPr>
        <w:t xml:space="preserve">ircraft </w:t>
      </w:r>
      <w:r>
        <w:rPr>
          <w:sz w:val="18"/>
          <w:szCs w:val="18"/>
        </w:rPr>
        <w:t>s</w:t>
      </w:r>
      <w:r w:rsidRPr="005D4D45">
        <w:rPr>
          <w:sz w:val="18"/>
          <w:szCs w:val="18"/>
        </w:rPr>
        <w:t>ystems (UAS)</w:t>
      </w:r>
      <w:r>
        <w:rPr>
          <w:sz w:val="18"/>
          <w:szCs w:val="18"/>
        </w:rPr>
        <w:t>’</w:t>
      </w:r>
      <w:r w:rsidRPr="005D4D45">
        <w:rPr>
          <w:sz w:val="18"/>
          <w:szCs w:val="18"/>
        </w:rPr>
        <w:t xml:space="preserve"> is the legal and technical term used in </w:t>
      </w:r>
      <w:r>
        <w:rPr>
          <w:sz w:val="18"/>
          <w:szCs w:val="18"/>
        </w:rPr>
        <w:t xml:space="preserve">the </w:t>
      </w:r>
      <w:r w:rsidRPr="005D4D45">
        <w:rPr>
          <w:sz w:val="18"/>
          <w:szCs w:val="18"/>
        </w:rPr>
        <w:t>EASA Basic Regulation</w:t>
      </w:r>
      <w:r>
        <w:rPr>
          <w:sz w:val="18"/>
          <w:szCs w:val="18"/>
        </w:rPr>
        <w:t xml:space="preserve"> as well as in the delegated and implementing acts adopted on the basis thereof</w:t>
      </w:r>
      <w:r w:rsidRPr="005D4D45">
        <w:rPr>
          <w:sz w:val="18"/>
          <w:szCs w:val="18"/>
        </w:rPr>
        <w:t xml:space="preserve">. </w:t>
      </w:r>
      <w:r>
        <w:rPr>
          <w:sz w:val="18"/>
          <w:szCs w:val="18"/>
        </w:rPr>
        <w:t>‘</w:t>
      </w:r>
      <w:r w:rsidRPr="005D4D45">
        <w:rPr>
          <w:sz w:val="18"/>
          <w:szCs w:val="18"/>
        </w:rPr>
        <w:t>Drones</w:t>
      </w:r>
      <w:r>
        <w:rPr>
          <w:sz w:val="18"/>
          <w:szCs w:val="18"/>
        </w:rPr>
        <w:t>’</w:t>
      </w:r>
      <w:r w:rsidRPr="005D4D45">
        <w:rPr>
          <w:sz w:val="18"/>
          <w:szCs w:val="18"/>
        </w:rPr>
        <w:t xml:space="preserve"> is the popular term used to be understood by persons with no aviation background. </w:t>
      </w:r>
      <w:r>
        <w:rPr>
          <w:sz w:val="18"/>
          <w:szCs w:val="18"/>
        </w:rPr>
        <w:t xml:space="preserve">Both </w:t>
      </w:r>
      <w:r w:rsidRPr="005D4D45">
        <w:rPr>
          <w:sz w:val="18"/>
          <w:szCs w:val="18"/>
        </w:rPr>
        <w:t xml:space="preserve">terms are used in EPAS and refer to the same thing. </w:t>
      </w:r>
    </w:p>
  </w:footnote>
  <w:footnote w:id="13">
    <w:p w14:paraId="291D2FCB" w14:textId="4AF73D35" w:rsidR="00510ADB" w:rsidRPr="000F3BEB" w:rsidRDefault="00510ADB" w:rsidP="00253790">
      <w:pPr>
        <w:pStyle w:val="FootnoteText"/>
        <w:ind w:left="284" w:hanging="284"/>
        <w:jc w:val="both"/>
        <w:rPr>
          <w:lang w:val="en-US"/>
        </w:rPr>
      </w:pPr>
      <w:r>
        <w:rPr>
          <w:rStyle w:val="FootnoteReference"/>
        </w:rPr>
        <w:footnoteRef/>
      </w:r>
      <w:r>
        <w:t xml:space="preserve"> </w:t>
      </w:r>
      <w:r>
        <w:tab/>
      </w:r>
      <w:r w:rsidRPr="00253790">
        <w:rPr>
          <w:rFonts w:asciiTheme="minorHAnsi" w:hAnsiTheme="minorHAnsi" w:cstheme="minorHAnsi"/>
          <w:sz w:val="18"/>
          <w:szCs w:val="18"/>
        </w:rPr>
        <w:t>Runway safety-related events include the following ICAO accident occurrence categories: abnormal runway contact (ARC), bird strikes (BIRD), ground collision (G-COL), runway excursion (RE), runway incursion (RI), loss of control on the ground (LOC-G), collision with obstacle(s) during take-off and landing (CTOL) and undershoot/overshoot (USOS).</w:t>
      </w:r>
    </w:p>
  </w:footnote>
  <w:footnote w:id="14">
    <w:p w14:paraId="64A91FB4" w14:textId="77777777" w:rsidR="00510ADB" w:rsidRPr="000F3BEB" w:rsidRDefault="00510ADB" w:rsidP="00BB0D9E">
      <w:pPr>
        <w:pStyle w:val="FootnoteText"/>
        <w:spacing w:after="40"/>
        <w:ind w:left="284" w:hanging="284"/>
        <w:jc w:val="both"/>
        <w:rPr>
          <w:sz w:val="18"/>
          <w:szCs w:val="18"/>
          <w:lang w:val="en-US"/>
        </w:rPr>
      </w:pPr>
      <w:r w:rsidRPr="009633AF">
        <w:rPr>
          <w:rStyle w:val="FootnoteReference"/>
          <w:sz w:val="18"/>
          <w:szCs w:val="18"/>
        </w:rPr>
        <w:footnoteRef/>
      </w:r>
      <w:r w:rsidRPr="000F3BEB">
        <w:rPr>
          <w:sz w:val="18"/>
          <w:szCs w:val="18"/>
          <w:lang w:val="en-US"/>
        </w:rPr>
        <w:t xml:space="preserve"> </w:t>
      </w:r>
      <w:r w:rsidRPr="000F3BEB">
        <w:rPr>
          <w:sz w:val="18"/>
          <w:szCs w:val="18"/>
          <w:lang w:val="en-US"/>
        </w:rPr>
        <w:tab/>
      </w:r>
      <w:hyperlink r:id="rId5" w:history="1">
        <w:r w:rsidRPr="000F3BEB">
          <w:rPr>
            <w:rStyle w:val="Hyperlink"/>
            <w:sz w:val="18"/>
            <w:szCs w:val="18"/>
            <w:lang w:val="en-US"/>
          </w:rPr>
          <w:t>https://www.easa.europa.eu/download/Events/Rotorcraft%20Safety%20Roadmap%20-%20Final.pdf</w:t>
        </w:r>
      </w:hyperlink>
    </w:p>
  </w:footnote>
  <w:footnote w:id="15">
    <w:p w14:paraId="3398B1E9" w14:textId="77777777" w:rsidR="00510ADB" w:rsidRPr="000F3BEB" w:rsidRDefault="00510ADB" w:rsidP="00F15ED6">
      <w:pPr>
        <w:pStyle w:val="FootnoteText"/>
        <w:spacing w:after="40"/>
        <w:ind w:left="284" w:hanging="284"/>
        <w:jc w:val="both"/>
        <w:rPr>
          <w:sz w:val="18"/>
          <w:szCs w:val="18"/>
          <w:lang w:val="en-US"/>
        </w:rPr>
      </w:pPr>
      <w:r w:rsidRPr="00A600BE">
        <w:rPr>
          <w:rStyle w:val="FootnoteReference"/>
          <w:sz w:val="18"/>
          <w:szCs w:val="18"/>
        </w:rPr>
        <w:footnoteRef/>
      </w:r>
      <w:r w:rsidRPr="000F3BEB">
        <w:rPr>
          <w:sz w:val="18"/>
          <w:szCs w:val="18"/>
          <w:lang w:val="en-US"/>
        </w:rPr>
        <w:t xml:space="preserve"> </w:t>
      </w:r>
      <w:r w:rsidRPr="000F3BEB">
        <w:rPr>
          <w:sz w:val="18"/>
          <w:szCs w:val="18"/>
          <w:lang w:val="en-US"/>
        </w:rPr>
        <w:tab/>
      </w:r>
      <w:hyperlink r:id="rId6" w:history="1">
        <w:r w:rsidRPr="000F3BEB">
          <w:rPr>
            <w:rStyle w:val="Hyperlink"/>
            <w:sz w:val="18"/>
            <w:szCs w:val="18"/>
            <w:lang w:val="en-US"/>
          </w:rPr>
          <w:t>https://www.easa.europa.eu/sites/default/files/dfu/EACWG_final_report_June_2017.pdf</w:t>
        </w:r>
      </w:hyperlink>
      <w:r w:rsidRPr="000F3BEB">
        <w:rPr>
          <w:sz w:val="18"/>
          <w:szCs w:val="18"/>
          <w:lang w:val="en-US"/>
        </w:rPr>
        <w:t xml:space="preserve"> </w:t>
      </w:r>
    </w:p>
  </w:footnote>
  <w:footnote w:id="16">
    <w:p w14:paraId="7CD270C2" w14:textId="661E5311" w:rsidR="00510ADB" w:rsidRPr="001A3615" w:rsidRDefault="00510ADB" w:rsidP="0005320F">
      <w:pPr>
        <w:tabs>
          <w:tab w:val="left" w:pos="284"/>
        </w:tabs>
        <w:jc w:val="both"/>
        <w:rPr>
          <w:rFonts w:ascii="Calibri" w:hAnsi="Calibri"/>
          <w:i/>
          <w:szCs w:val="20"/>
        </w:rPr>
      </w:pPr>
      <w:r>
        <w:rPr>
          <w:rStyle w:val="FootnoteReference"/>
        </w:rPr>
        <w:footnoteRef/>
      </w:r>
      <w:r>
        <w:t xml:space="preserve"> </w:t>
      </w:r>
      <w:r w:rsidR="0005320F">
        <w:tab/>
      </w:r>
      <w:r w:rsidRPr="0005320F">
        <w:rPr>
          <w:rFonts w:ascii="Calibri" w:hAnsi="Calibri"/>
          <w:iCs/>
          <w:szCs w:val="20"/>
        </w:rPr>
        <w:t xml:space="preserve">Source: SAFRAN and aviation’s electric future, press kit, 2019 Paris Air Show. SAFRAN. </w:t>
      </w:r>
      <w:hyperlink r:id="rId7" w:history="1">
        <w:r w:rsidR="0005320F" w:rsidRPr="004373B2">
          <w:rPr>
            <w:rStyle w:val="Hyperlink"/>
            <w:rFonts w:ascii="Calibri" w:hAnsi="Calibri"/>
            <w:iCs/>
            <w:szCs w:val="20"/>
          </w:rPr>
          <w:t>https://www.safran-</w:t>
        </w:r>
      </w:hyperlink>
      <w:r w:rsidR="0005320F">
        <w:rPr>
          <w:rFonts w:ascii="Calibri" w:hAnsi="Calibri"/>
          <w:iCs/>
          <w:szCs w:val="20"/>
        </w:rPr>
        <w:tab/>
      </w:r>
      <w:r w:rsidRPr="0005320F">
        <w:rPr>
          <w:rFonts w:ascii="Calibri" w:hAnsi="Calibri"/>
          <w:iCs/>
          <w:szCs w:val="20"/>
        </w:rPr>
        <w:t>group.com/sites/group/files/dp_safran_bourget_2019_safran_and_aviations_electric_future_en.pdf</w:t>
      </w:r>
    </w:p>
  </w:footnote>
  <w:footnote w:id="17">
    <w:p w14:paraId="4AE9EE0D" w14:textId="77777777" w:rsidR="00510ADB" w:rsidRPr="000F3BEB" w:rsidRDefault="00510ADB" w:rsidP="00CF4A29">
      <w:pPr>
        <w:pStyle w:val="FootnoteText"/>
      </w:pPr>
      <w:r>
        <w:rPr>
          <w:rStyle w:val="FootnoteReference"/>
        </w:rPr>
        <w:footnoteRef/>
      </w:r>
      <w:r w:rsidRPr="000F3BEB">
        <w:t xml:space="preserve"> </w:t>
      </w:r>
      <w:r w:rsidRPr="000F3BEB">
        <w:tab/>
      </w:r>
      <w:r w:rsidRPr="000F3BEB">
        <w:rPr>
          <w:sz w:val="16"/>
          <w:szCs w:val="16"/>
        </w:rPr>
        <w:t>https://eur-lex.europa.eu/legal-content/EN/TXT/PDF/?uri=CELEX:32014R0376&amp;from=FR</w:t>
      </w:r>
    </w:p>
  </w:footnote>
  <w:footnote w:id="18">
    <w:p w14:paraId="0B5E4F74" w14:textId="77777777" w:rsidR="00510ADB" w:rsidRPr="00D654D2" w:rsidRDefault="00510ADB" w:rsidP="00CF4A29">
      <w:pPr>
        <w:pStyle w:val="FootnoteText"/>
        <w:rPr>
          <w:lang w:val="en-US"/>
        </w:rPr>
      </w:pPr>
      <w:r>
        <w:rPr>
          <w:rStyle w:val="FootnoteReference"/>
        </w:rPr>
        <w:footnoteRef/>
      </w:r>
      <w:r>
        <w:t xml:space="preserve"> </w:t>
      </w:r>
      <w:r w:rsidRPr="00D654D2">
        <w:t>https://www.skybrary.aero/index.php/SM_ICG_SMS_Evaluation_Tool</w:t>
      </w:r>
    </w:p>
  </w:footnote>
  <w:footnote w:id="19">
    <w:p w14:paraId="3C1AC9BE" w14:textId="77777777" w:rsidR="00510ADB" w:rsidRPr="000F3BEB" w:rsidRDefault="00510ADB" w:rsidP="00CF4A29">
      <w:pPr>
        <w:pStyle w:val="FootnoteText"/>
        <w:rPr>
          <w:lang w:val="en-US"/>
        </w:rPr>
      </w:pPr>
      <w:r>
        <w:rPr>
          <w:rStyle w:val="FootnoteReference"/>
        </w:rPr>
        <w:footnoteRef/>
      </w:r>
      <w:r w:rsidRPr="000F3BEB">
        <w:rPr>
          <w:lang w:val="en-US"/>
        </w:rPr>
        <w:t xml:space="preserve"> https://www.easa.europa.eu/document-library/general-publications/management-system-assessment-tool</w:t>
      </w:r>
    </w:p>
  </w:footnote>
  <w:footnote w:id="20">
    <w:p w14:paraId="6ABA4521" w14:textId="77777777" w:rsidR="00510ADB" w:rsidRPr="0055124F" w:rsidRDefault="00510ADB" w:rsidP="00CF4A29">
      <w:pPr>
        <w:pStyle w:val="FootnoteText"/>
        <w:ind w:left="284" w:hanging="284"/>
        <w:rPr>
          <w:lang w:val="en-US"/>
        </w:rPr>
      </w:pPr>
      <w:r w:rsidRPr="00291B05">
        <w:rPr>
          <w:rStyle w:val="FootnoteReference"/>
          <w:sz w:val="18"/>
          <w:szCs w:val="18"/>
        </w:rPr>
        <w:footnoteRef/>
      </w:r>
      <w:r w:rsidRPr="00291B05">
        <w:rPr>
          <w:sz w:val="18"/>
          <w:szCs w:val="18"/>
        </w:rPr>
        <w:t xml:space="preserve"> </w:t>
      </w:r>
      <w:r w:rsidRPr="00291B05">
        <w:rPr>
          <w:sz w:val="18"/>
          <w:szCs w:val="18"/>
        </w:rPr>
        <w:tab/>
      </w:r>
      <w:hyperlink r:id="rId8" w:history="1">
        <w:r w:rsidRPr="00BA4EDA">
          <w:rPr>
            <w:rStyle w:val="Hyperlink"/>
            <w:sz w:val="18"/>
            <w:szCs w:val="18"/>
          </w:rPr>
          <w:t>https://www.easa.europa.eu/document-library/general-publications/review-aviation-safety-issues-arising-covid-19-pandemic-0</w:t>
        </w:r>
      </w:hyperlink>
    </w:p>
  </w:footnote>
  <w:footnote w:id="21">
    <w:p w14:paraId="20E8133B" w14:textId="77777777" w:rsidR="00510ADB" w:rsidRDefault="00510ADB" w:rsidP="004B3133">
      <w:pPr>
        <w:pStyle w:val="FootnoteText"/>
      </w:pPr>
      <w:r>
        <w:rPr>
          <w:rStyle w:val="FootnoteReference"/>
        </w:rPr>
        <w:footnoteRef/>
      </w:r>
      <w:r>
        <w:t xml:space="preserve"> https://www.easa.europa.eu/document-library/general-publications/flight-examiners-manual-fem</w:t>
      </w:r>
    </w:p>
  </w:footnote>
  <w:footnote w:id="22">
    <w:p w14:paraId="5228CD0B" w14:textId="369AD1AB" w:rsidR="00510ADB" w:rsidRPr="00C441F9" w:rsidRDefault="00510ADB" w:rsidP="00E94402">
      <w:pPr>
        <w:pStyle w:val="FootnoteText"/>
        <w:tabs>
          <w:tab w:val="left" w:pos="284"/>
        </w:tabs>
        <w:rPr>
          <w:lang w:val="en-US"/>
        </w:rPr>
      </w:pPr>
      <w:r>
        <w:rPr>
          <w:rStyle w:val="FootnoteReference"/>
        </w:rPr>
        <w:footnoteRef/>
      </w:r>
      <w:r>
        <w:t xml:space="preserve"> </w:t>
      </w:r>
      <w:r>
        <w:tab/>
      </w:r>
      <w:hyperlink r:id="rId9" w:history="1">
        <w:r w:rsidRPr="0099081F">
          <w:rPr>
            <w:rStyle w:val="Hyperlink"/>
            <w:rFonts w:asciiTheme="minorHAnsi" w:hAnsiTheme="minorHAnsi" w:cstheme="minorHAnsi"/>
            <w:i/>
            <w:noProof/>
            <w14:shadow w14:blurRad="63500" w14:dist="50800" w14:dir="10800000" w14:sx="0" w14:sy="0" w14:kx="0" w14:ky="0" w14:algn="none">
              <w14:srgbClr w14:val="000000">
                <w14:alpha w14:val="50000"/>
              </w14:srgbClr>
            </w14:shadow>
          </w:rPr>
          <w:t>https://eur-lex.europa.eu/legal-content/EN/TXT/PDF/?uri=CELEX:32019R1387</w:t>
        </w:r>
      </w:hyperlink>
    </w:p>
  </w:footnote>
  <w:footnote w:id="23">
    <w:p w14:paraId="58693FF9" w14:textId="34BAEF56" w:rsidR="00510ADB" w:rsidRPr="00130665" w:rsidRDefault="00510ADB" w:rsidP="00B1058C">
      <w:pPr>
        <w:pStyle w:val="FootnoteText"/>
        <w:ind w:left="284" w:hanging="284"/>
        <w:jc w:val="both"/>
        <w:rPr>
          <w:lang w:val="en-US"/>
        </w:rPr>
      </w:pPr>
      <w:r>
        <w:rPr>
          <w:rStyle w:val="FootnoteReference"/>
        </w:rPr>
        <w:footnoteRef/>
      </w:r>
      <w:r>
        <w:t xml:space="preserve"> </w:t>
      </w:r>
      <w:r>
        <w:tab/>
      </w:r>
      <w:r w:rsidRPr="00B1058C">
        <w:rPr>
          <w:rStyle w:val="IntroChar"/>
          <w:sz w:val="18"/>
          <w:szCs w:val="18"/>
        </w:rPr>
        <w:t>Although there have been no CAT aeroplane airborne collision accidents in recent years within the EASA Member States, this key risk area has been raised by a number of Member States through the NoAs and also by some airlines, specifically in the context of the collision risk posed by aircraft without transponders in uncontrolled airspace. For EASA Member States a</w:t>
      </w:r>
      <w:r w:rsidRPr="00B1058C">
        <w:rPr>
          <w:rFonts w:cstheme="minorHAnsi"/>
          <w:sz w:val="18"/>
          <w:szCs w:val="18"/>
        </w:rPr>
        <w:t>irborne collision is the key risk area ranking highest with regard to its cumulative risk score (see ASR 2021) related to fatal accidents in CAT aeroplane and NCC operations</w:t>
      </w:r>
    </w:p>
  </w:footnote>
  <w:footnote w:id="24">
    <w:p w14:paraId="46FB3E99" w14:textId="77777777" w:rsidR="00510ADB" w:rsidRPr="00D06301" w:rsidRDefault="00510ADB" w:rsidP="001D4903">
      <w:pPr>
        <w:pStyle w:val="FootnoteText"/>
        <w:rPr>
          <w:lang w:val="en-US"/>
        </w:rPr>
      </w:pPr>
      <w:r>
        <w:rPr>
          <w:rStyle w:val="FootnoteReference"/>
        </w:rPr>
        <w:footnoteRef/>
      </w:r>
      <w:r>
        <w:t xml:space="preserve"> </w:t>
      </w:r>
      <w:r w:rsidRPr="00D06301">
        <w:t>https://eur-lex.europa.eu/legal-content/EN/TXT/?uri=CELEX%3A32021R1296</w:t>
      </w:r>
    </w:p>
  </w:footnote>
  <w:footnote w:id="25">
    <w:p w14:paraId="41FA48A9" w14:textId="2BF69B99" w:rsidR="00510ADB" w:rsidRPr="00C91436" w:rsidRDefault="00510ADB">
      <w:pPr>
        <w:pStyle w:val="FootnoteText"/>
        <w:rPr>
          <w:lang w:val="en-US"/>
        </w:rPr>
      </w:pPr>
      <w:r>
        <w:rPr>
          <w:rStyle w:val="FootnoteReference"/>
        </w:rPr>
        <w:footnoteRef/>
      </w:r>
      <w:r>
        <w:t xml:space="preserve"> Calibration flights are flights for the purpose of calibrating ground-based instrument approach support systems</w:t>
      </w:r>
    </w:p>
  </w:footnote>
  <w:footnote w:id="26">
    <w:p w14:paraId="27AC199E" w14:textId="16C4726B" w:rsidR="00510ADB" w:rsidRPr="000F3BEB" w:rsidRDefault="00510ADB">
      <w:pPr>
        <w:pStyle w:val="FootnoteText"/>
        <w:rPr>
          <w:lang w:val="en-US"/>
        </w:rPr>
      </w:pPr>
      <w:r>
        <w:rPr>
          <w:rStyle w:val="FootnoteReference"/>
        </w:rPr>
        <w:footnoteRef/>
      </w:r>
      <w:r>
        <w:t xml:space="preserve"> </w:t>
      </w:r>
      <w:r w:rsidRPr="000F3BEB">
        <w:rPr>
          <w:lang w:val="en-US"/>
        </w:rPr>
        <w:t xml:space="preserve"> </w:t>
      </w:r>
      <w:r w:rsidRPr="000F3BEB">
        <w:rPr>
          <w:lang w:val="en-US"/>
        </w:rPr>
        <w:tab/>
      </w:r>
      <w:r w:rsidRPr="000F3BEB">
        <w:rPr>
          <w:sz w:val="18"/>
          <w:szCs w:val="18"/>
          <w:lang w:val="en-US"/>
        </w:rPr>
        <w:t>Statistics for EASA Member States</w:t>
      </w:r>
      <w:r w:rsidRPr="000F3BEB">
        <w:rPr>
          <w:lang w:val="en-US"/>
        </w:rPr>
        <w:t xml:space="preserve"> </w:t>
      </w:r>
    </w:p>
  </w:footnote>
  <w:footnote w:id="27">
    <w:p w14:paraId="3932ADC2" w14:textId="77777777" w:rsidR="00510ADB" w:rsidRDefault="00510ADB" w:rsidP="00AD7B0B">
      <w:pPr>
        <w:pStyle w:val="FootnoteText"/>
        <w:ind w:left="284" w:hanging="284"/>
      </w:pPr>
      <w:r>
        <w:rPr>
          <w:rStyle w:val="FootnoteReference"/>
        </w:rPr>
        <w:footnoteRef/>
      </w:r>
      <w:r>
        <w:t xml:space="preserve"> </w:t>
      </w:r>
      <w:r>
        <w:tab/>
      </w:r>
      <w:r>
        <w:rPr>
          <w:sz w:val="18"/>
          <w:szCs w:val="18"/>
        </w:rPr>
        <w:t>https://eur-lex.europa.eu/legal-content/DE/TXT/PDF/?uri=CELEX:32020R1159</w:t>
      </w:r>
    </w:p>
  </w:footnote>
  <w:footnote w:id="28">
    <w:p w14:paraId="41F35C51" w14:textId="77777777" w:rsidR="00510ADB" w:rsidRPr="00130665" w:rsidRDefault="00510ADB" w:rsidP="00BF1E29">
      <w:pPr>
        <w:pStyle w:val="FootnoteText"/>
        <w:ind w:left="284" w:hanging="284"/>
        <w:rPr>
          <w:sz w:val="16"/>
          <w:szCs w:val="16"/>
          <w:lang w:val="en-US"/>
        </w:rPr>
      </w:pPr>
      <w:r>
        <w:rPr>
          <w:rStyle w:val="FootnoteReference"/>
        </w:rPr>
        <w:footnoteRef/>
      </w:r>
      <w:r>
        <w:t xml:space="preserve"> </w:t>
      </w:r>
      <w:r>
        <w:tab/>
      </w:r>
      <w:r w:rsidRPr="009650D7">
        <w:rPr>
          <w:sz w:val="16"/>
          <w:szCs w:val="16"/>
        </w:rPr>
        <w:t>Based on the number of occurrences in the European Central Repository.</w:t>
      </w:r>
    </w:p>
  </w:footnote>
  <w:footnote w:id="29">
    <w:p w14:paraId="302954E3" w14:textId="77777777" w:rsidR="00510ADB" w:rsidRPr="0028762E" w:rsidRDefault="00510ADB" w:rsidP="00BF1E29">
      <w:pPr>
        <w:pStyle w:val="FootnoteText"/>
        <w:spacing w:after="40"/>
        <w:ind w:left="284" w:hanging="284"/>
        <w:jc w:val="both"/>
        <w:rPr>
          <w:sz w:val="18"/>
          <w:szCs w:val="18"/>
        </w:rPr>
      </w:pPr>
      <w:r w:rsidRPr="0028762E">
        <w:rPr>
          <w:rStyle w:val="FootnoteReference"/>
          <w:sz w:val="18"/>
          <w:szCs w:val="18"/>
        </w:rPr>
        <w:footnoteRef/>
      </w:r>
      <w:r w:rsidRPr="0028762E">
        <w:rPr>
          <w:sz w:val="18"/>
          <w:szCs w:val="18"/>
        </w:rPr>
        <w:t xml:space="preserve"> </w:t>
      </w:r>
      <w:r w:rsidRPr="0028762E">
        <w:rPr>
          <w:sz w:val="18"/>
          <w:szCs w:val="18"/>
        </w:rPr>
        <w:tab/>
        <w:t xml:space="preserve">U-space is the European name for </w:t>
      </w:r>
      <w:r>
        <w:rPr>
          <w:sz w:val="18"/>
          <w:szCs w:val="18"/>
        </w:rPr>
        <w:t>u</w:t>
      </w:r>
      <w:r w:rsidRPr="0028762E">
        <w:rPr>
          <w:sz w:val="18"/>
          <w:szCs w:val="18"/>
        </w:rPr>
        <w:t xml:space="preserve">nmanned </w:t>
      </w:r>
      <w:r>
        <w:rPr>
          <w:sz w:val="18"/>
          <w:szCs w:val="18"/>
        </w:rPr>
        <w:t>t</w:t>
      </w:r>
      <w:r w:rsidRPr="0028762E">
        <w:rPr>
          <w:sz w:val="18"/>
          <w:szCs w:val="18"/>
        </w:rPr>
        <w:t xml:space="preserve">raffic </w:t>
      </w:r>
      <w:r>
        <w:rPr>
          <w:sz w:val="18"/>
          <w:szCs w:val="18"/>
        </w:rPr>
        <w:t>m</w:t>
      </w:r>
      <w:r w:rsidRPr="0028762E">
        <w:rPr>
          <w:sz w:val="18"/>
          <w:szCs w:val="18"/>
        </w:rPr>
        <w:t>anagement (UTM)</w:t>
      </w:r>
      <w:r>
        <w:rPr>
          <w:sz w:val="18"/>
          <w:szCs w:val="18"/>
        </w:rPr>
        <w:t>.</w:t>
      </w:r>
    </w:p>
  </w:footnote>
  <w:footnote w:id="30">
    <w:p w14:paraId="3CAA4A8D" w14:textId="77777777" w:rsidR="00510ADB" w:rsidRPr="00130665" w:rsidRDefault="00510ADB" w:rsidP="00BF1E29">
      <w:pPr>
        <w:pStyle w:val="FootnoteText"/>
        <w:ind w:left="284" w:hanging="284"/>
        <w:rPr>
          <w:lang w:val="en-US"/>
        </w:rPr>
      </w:pPr>
      <w:r>
        <w:rPr>
          <w:rStyle w:val="FootnoteReference"/>
        </w:rPr>
        <w:footnoteRef/>
      </w:r>
      <w:r>
        <w:t xml:space="preserve"> </w:t>
      </w:r>
      <w:r w:rsidRPr="00F47025">
        <w:rPr>
          <w:sz w:val="18"/>
          <w:szCs w:val="18"/>
        </w:rPr>
        <w:t xml:space="preserve"> </w:t>
      </w:r>
      <w:r>
        <w:rPr>
          <w:sz w:val="18"/>
          <w:szCs w:val="18"/>
        </w:rPr>
        <w:tab/>
      </w:r>
      <w:r w:rsidRPr="00F47025">
        <w:rPr>
          <w:sz w:val="18"/>
          <w:szCs w:val="18"/>
        </w:rPr>
        <w:t>The ATM Master Plan reflects the details about the integration of UASs into the EU airspace.</w:t>
      </w:r>
    </w:p>
  </w:footnote>
  <w:footnote w:id="31">
    <w:p w14:paraId="6BFAE500" w14:textId="77777777" w:rsidR="00510ADB" w:rsidRPr="00C11C8E" w:rsidRDefault="00510ADB" w:rsidP="00BF1E29">
      <w:pPr>
        <w:pStyle w:val="Intro"/>
        <w:spacing w:after="0" w:line="240" w:lineRule="auto"/>
        <w:ind w:left="284" w:hanging="284"/>
      </w:pPr>
      <w:r>
        <w:rPr>
          <w:rStyle w:val="FootnoteReference"/>
        </w:rPr>
        <w:footnoteRef/>
      </w:r>
      <w:r>
        <w:t xml:space="preserve"> </w:t>
      </w:r>
      <w:r>
        <w:tab/>
      </w:r>
      <w:r w:rsidRPr="00C11C8E">
        <w:rPr>
          <w:sz w:val="18"/>
          <w:szCs w:val="18"/>
        </w:rPr>
        <w:t xml:space="preserve">In the ATM domain, for </w:t>
      </w:r>
      <w:r w:rsidRPr="00130665">
        <w:rPr>
          <w:sz w:val="18"/>
          <w:szCs w:val="18"/>
          <w:lang w:val="en-US"/>
        </w:rPr>
        <w:t xml:space="preserve">For EASA Member States </w:t>
      </w:r>
      <w:r w:rsidRPr="00C11C8E">
        <w:rPr>
          <w:sz w:val="18"/>
          <w:szCs w:val="18"/>
        </w:rPr>
        <w:t>the SESAR covers the development of new technologies for a better management of Europe’s airspace as well as their contribution to the achievement of the SES goals and safety targets.</w:t>
      </w:r>
    </w:p>
  </w:footnote>
  <w:footnote w:id="32">
    <w:p w14:paraId="7488E554" w14:textId="31FD5912" w:rsidR="00510ADB" w:rsidRPr="00311B9B" w:rsidRDefault="00510ADB" w:rsidP="005369EB">
      <w:pPr>
        <w:pStyle w:val="FootnoteText"/>
        <w:tabs>
          <w:tab w:val="left" w:pos="284"/>
        </w:tabs>
        <w:rPr>
          <w:lang w:val="en-US"/>
        </w:rPr>
      </w:pPr>
      <w:r>
        <w:rPr>
          <w:rStyle w:val="FootnoteReference"/>
        </w:rPr>
        <w:footnoteRef/>
      </w:r>
      <w:r>
        <w:t xml:space="preserve"> </w:t>
      </w:r>
      <w:r w:rsidR="005369EB">
        <w:tab/>
      </w:r>
      <w:r>
        <w:rPr>
          <w:lang w:val="en-US"/>
        </w:rPr>
        <w:t>Excluding remote pilots operating UAS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FB1F4"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tbl>
    <w:tblPr>
      <w:tblW w:w="5000" w:type="pct"/>
      <w:tblLook w:val="01E0" w:firstRow="1" w:lastRow="1" w:firstColumn="1" w:lastColumn="1" w:noHBand="0" w:noVBand="0"/>
    </w:tblPr>
    <w:tblGrid>
      <w:gridCol w:w="10290"/>
    </w:tblGrid>
    <w:tr w:rsidR="00510ADB" w:rsidRPr="00941C4C" w14:paraId="52285C5B" w14:textId="77777777" w:rsidTr="00904CBA">
      <w:trPr>
        <w:trHeight w:val="488"/>
      </w:trPr>
      <w:tc>
        <w:tcPr>
          <w:tcW w:w="5000" w:type="pct"/>
          <w:shd w:val="clear" w:color="auto" w:fill="auto"/>
        </w:tcPr>
        <w:p w14:paraId="718AC33E" w14:textId="4628FE90" w:rsidR="00510ADB" w:rsidRDefault="005275AD" w:rsidP="00024157">
          <w:pPr>
            <w:tabs>
              <w:tab w:val="left" w:pos="1769"/>
            </w:tabs>
            <w:jc w:val="right"/>
            <w:rPr>
              <w:rFonts w:asciiTheme="minorHAnsi" w:hAnsiTheme="minorHAnsi" w:cs="Arial"/>
              <w:b/>
              <w:i/>
              <w:sz w:val="24"/>
            </w:rPr>
          </w:pPr>
          <w:r>
            <w:rPr>
              <w:rFonts w:asciiTheme="minorHAnsi" w:hAnsiTheme="minorHAnsi" w:cs="Arial"/>
              <w:bCs/>
              <w:i/>
              <w:sz w:val="24"/>
            </w:rPr>
            <w:t xml:space="preserve"> </w:t>
          </w:r>
          <w:r w:rsidR="00510ADB" w:rsidRPr="005505BD">
            <w:rPr>
              <w:rFonts w:asciiTheme="minorHAnsi" w:hAnsiTheme="minorHAnsi" w:cs="Arial"/>
              <w:b/>
              <w:i/>
              <w:sz w:val="24"/>
            </w:rPr>
            <w:t xml:space="preserve">EUR Regional Aviation Safety </w:t>
          </w:r>
          <w:r w:rsidR="00510ADB">
            <w:rPr>
              <w:rFonts w:asciiTheme="minorHAnsi" w:hAnsiTheme="minorHAnsi" w:cs="Arial"/>
              <w:b/>
              <w:i/>
              <w:sz w:val="24"/>
            </w:rPr>
            <w:t xml:space="preserve">Plan </w:t>
          </w:r>
          <w:r w:rsidR="00510ADB" w:rsidRPr="005505BD">
            <w:rPr>
              <w:rFonts w:asciiTheme="minorHAnsi" w:hAnsiTheme="minorHAnsi" w:cs="Arial"/>
              <w:b/>
              <w:i/>
              <w:sz w:val="24"/>
            </w:rPr>
            <w:t>20</w:t>
          </w:r>
          <w:r w:rsidR="00510ADB">
            <w:rPr>
              <w:rFonts w:asciiTheme="minorHAnsi" w:hAnsiTheme="minorHAnsi" w:cs="Arial"/>
              <w:b/>
              <w:i/>
              <w:sz w:val="24"/>
            </w:rPr>
            <w:t>22-2024</w:t>
          </w:r>
        </w:p>
        <w:p w14:paraId="7371070C" w14:textId="5633F5CF" w:rsidR="00510ADB" w:rsidRPr="002C57D4" w:rsidRDefault="00510ADB" w:rsidP="00024157">
          <w:pPr>
            <w:tabs>
              <w:tab w:val="left" w:pos="1769"/>
            </w:tabs>
            <w:jc w:val="right"/>
            <w:rPr>
              <w:rFonts w:asciiTheme="minorHAnsi" w:hAnsiTheme="minorHAnsi" w:cs="Arial"/>
              <w:i/>
              <w:szCs w:val="20"/>
            </w:rPr>
          </w:pPr>
          <w:r>
            <w:rPr>
              <w:rFonts w:asciiTheme="minorHAnsi" w:hAnsiTheme="minorHAnsi" w:cs="Arial"/>
              <w:i/>
              <w:szCs w:val="20"/>
            </w:rPr>
            <w:t>Foreword</w:t>
          </w:r>
        </w:p>
      </w:tc>
    </w:tr>
  </w:tbl>
  <w:p w14:paraId="48187EA7" w14:textId="4BBB3511" w:rsidR="00510ADB" w:rsidRPr="00240E85" w:rsidRDefault="00510ADB" w:rsidP="0031669F">
    <w:pPr>
      <w:pStyle w:val="Header"/>
      <w:tabs>
        <w:tab w:val="clear" w:pos="4153"/>
        <w:tab w:val="clear" w:pos="8306"/>
        <w:tab w:val="left" w:pos="8449"/>
      </w:tabs>
      <w:rPr>
        <w:sz w:val="12"/>
        <w:szCs w:val="12"/>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68" w:type="pct"/>
      <w:tblLook w:val="01E0" w:firstRow="1" w:lastRow="1" w:firstColumn="1" w:lastColumn="1" w:noHBand="0" w:noVBand="0"/>
    </w:tblPr>
    <w:tblGrid>
      <w:gridCol w:w="9923"/>
    </w:tblGrid>
    <w:tr w:rsidR="00510ADB" w:rsidRPr="00941C4C" w14:paraId="3924F584" w14:textId="77777777" w:rsidTr="00C1426A">
      <w:trPr>
        <w:trHeight w:val="488"/>
      </w:trPr>
      <w:tc>
        <w:tcPr>
          <w:tcW w:w="5000" w:type="pct"/>
          <w:shd w:val="clear" w:color="auto" w:fill="auto"/>
        </w:tcPr>
        <w:p w14:paraId="427536AD" w14:textId="34502ACB" w:rsidR="00510ADB" w:rsidRDefault="00510ADB" w:rsidP="00127DCA">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25BF5B79" w14:textId="41CD0D3C" w:rsidR="00510ADB" w:rsidRPr="002C57D4" w:rsidRDefault="00510ADB" w:rsidP="00127DCA">
          <w:pPr>
            <w:tabs>
              <w:tab w:val="left" w:pos="1769"/>
            </w:tabs>
            <w:jc w:val="right"/>
            <w:rPr>
              <w:rFonts w:asciiTheme="minorHAnsi" w:hAnsiTheme="minorHAnsi" w:cs="Arial"/>
              <w:i/>
              <w:szCs w:val="20"/>
            </w:rPr>
          </w:pPr>
          <w:r>
            <w:rPr>
              <w:rFonts w:asciiTheme="minorHAnsi" w:hAnsiTheme="minorHAnsi" w:cs="Arial"/>
              <w:i/>
              <w:szCs w:val="20"/>
            </w:rPr>
            <w:t>Safety Actions</w:t>
          </w:r>
        </w:p>
      </w:tc>
    </w:tr>
  </w:tbl>
  <w:p w14:paraId="59EBAA82"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865" w:type="pct"/>
      <w:tblLook w:val="01E0" w:firstRow="1" w:lastRow="1" w:firstColumn="1" w:lastColumn="1" w:noHBand="0" w:noVBand="0"/>
    </w:tblPr>
    <w:tblGrid>
      <w:gridCol w:w="936"/>
      <w:gridCol w:w="8781"/>
    </w:tblGrid>
    <w:tr w:rsidR="00510ADB" w:rsidRPr="00941C4C" w14:paraId="63F080AD" w14:textId="77777777" w:rsidTr="00211903">
      <w:trPr>
        <w:trHeight w:val="488"/>
      </w:trPr>
      <w:tc>
        <w:tcPr>
          <w:tcW w:w="467" w:type="pct"/>
          <w:shd w:val="clear" w:color="auto" w:fill="auto"/>
        </w:tcPr>
        <w:p w14:paraId="430F9278" w14:textId="77777777" w:rsidR="00510ADB" w:rsidRPr="00941C4C" w:rsidRDefault="00510ADB" w:rsidP="0023605E">
          <w:pPr>
            <w:rPr>
              <w:rFonts w:cs="Arial"/>
              <w:sz w:val="18"/>
            </w:rPr>
          </w:pPr>
          <w:r w:rsidRPr="004E4C49">
            <w:rPr>
              <w:rFonts w:cs="Verdana"/>
              <w:noProof/>
              <w:color w:val="000000"/>
              <w:lang w:val="en-US" w:eastAsia="en-US"/>
            </w:rPr>
            <w:drawing>
              <wp:inline distT="0" distB="0" distL="0" distR="0" wp14:anchorId="13EA1005" wp14:editId="157547A4">
                <wp:extent cx="45720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533" w:type="pct"/>
          <w:shd w:val="clear" w:color="auto" w:fill="auto"/>
        </w:tcPr>
        <w:p w14:paraId="4772D564" w14:textId="77777777" w:rsidR="00510ADB" w:rsidRDefault="00510ADB" w:rsidP="00127D0F">
          <w:pPr>
            <w:rPr>
              <w:rFonts w:asciiTheme="minorHAnsi" w:hAnsiTheme="minorHAnsi" w:cs="Arial"/>
              <w:b/>
              <w:i/>
              <w:sz w:val="24"/>
            </w:rPr>
          </w:pPr>
          <w:r>
            <w:rPr>
              <w:rFonts w:asciiTheme="minorHAnsi" w:hAnsiTheme="minorHAnsi" w:cs="Arial"/>
              <w:b/>
              <w:i/>
              <w:sz w:val="24"/>
            </w:rPr>
            <w:t xml:space="preserve">Draft </w:t>
          </w: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20</w:t>
          </w:r>
          <w:r w:rsidRPr="005505BD">
            <w:rPr>
              <w:rFonts w:asciiTheme="minorHAnsi" w:hAnsiTheme="minorHAnsi" w:cs="Arial"/>
              <w:b/>
              <w:i/>
              <w:sz w:val="24"/>
            </w:rPr>
            <w:t>–20</w:t>
          </w:r>
          <w:r>
            <w:rPr>
              <w:rFonts w:asciiTheme="minorHAnsi" w:hAnsiTheme="minorHAnsi" w:cs="Arial"/>
              <w:b/>
              <w:i/>
              <w:sz w:val="24"/>
            </w:rPr>
            <w:t>24</w:t>
          </w:r>
        </w:p>
        <w:p w14:paraId="1B714854" w14:textId="77777777" w:rsidR="00510ADB" w:rsidRPr="002C57D4" w:rsidRDefault="00510ADB" w:rsidP="0023605E">
          <w:pPr>
            <w:rPr>
              <w:rFonts w:asciiTheme="minorHAnsi" w:hAnsiTheme="minorHAnsi" w:cs="Arial"/>
              <w:i/>
              <w:szCs w:val="20"/>
            </w:rPr>
          </w:pPr>
          <w:r>
            <w:rPr>
              <w:rFonts w:asciiTheme="minorHAnsi" w:hAnsiTheme="minorHAnsi" w:cs="Arial"/>
              <w:i/>
              <w:szCs w:val="20"/>
            </w:rPr>
            <w:t>Safety Actions</w:t>
          </w:r>
        </w:p>
      </w:tc>
    </w:tr>
  </w:tbl>
  <w:p w14:paraId="1C85559A" w14:textId="77777777" w:rsidR="00510ADB" w:rsidRPr="00BF3A2C" w:rsidRDefault="00510ADB" w:rsidP="00BF3A2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489"/>
    </w:tblGrid>
    <w:tr w:rsidR="00510ADB" w:rsidRPr="00941C4C" w14:paraId="0F16483A" w14:textId="77777777" w:rsidTr="00B3544A">
      <w:trPr>
        <w:trHeight w:val="488"/>
      </w:trPr>
      <w:tc>
        <w:tcPr>
          <w:tcW w:w="5000" w:type="pct"/>
          <w:shd w:val="clear" w:color="auto" w:fill="auto"/>
        </w:tcPr>
        <w:p w14:paraId="06FAEB4B" w14:textId="3660A5C3" w:rsidR="00510ADB" w:rsidRDefault="00510ADB" w:rsidP="00127DCA">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632149BA" w14:textId="77777777" w:rsidR="00510ADB" w:rsidRPr="002C57D4" w:rsidRDefault="00510ADB" w:rsidP="008D4C9C">
          <w:pPr>
            <w:tabs>
              <w:tab w:val="left" w:pos="1133"/>
              <w:tab w:val="left" w:pos="1769"/>
            </w:tabs>
            <w:jc w:val="right"/>
            <w:rPr>
              <w:rFonts w:asciiTheme="minorHAnsi" w:hAnsiTheme="minorHAnsi" w:cs="Arial"/>
              <w:i/>
              <w:szCs w:val="20"/>
            </w:rPr>
          </w:pPr>
          <w:r>
            <w:rPr>
              <w:rFonts w:asciiTheme="minorHAnsi" w:hAnsiTheme="minorHAnsi" w:cs="Arial"/>
              <w:i/>
              <w:szCs w:val="20"/>
            </w:rPr>
            <w:tab/>
          </w:r>
          <w:r>
            <w:rPr>
              <w:rFonts w:asciiTheme="minorHAnsi" w:hAnsiTheme="minorHAnsi" w:cs="Arial"/>
              <w:i/>
              <w:szCs w:val="20"/>
            </w:rPr>
            <w:tab/>
          </w:r>
          <w:r>
            <w:rPr>
              <w:rFonts w:asciiTheme="minorHAnsi" w:hAnsiTheme="minorHAnsi" w:cs="Arial"/>
              <w:i/>
              <w:szCs w:val="20"/>
            </w:rPr>
            <w:tab/>
            <w:t xml:space="preserve">Safety Actions – </w:t>
          </w:r>
          <w:r w:rsidRPr="00144332">
            <w:rPr>
              <w:rFonts w:asciiTheme="minorHAnsi" w:hAnsiTheme="minorHAnsi" w:cs="Arial"/>
              <w:b/>
              <w:i/>
              <w:szCs w:val="20"/>
            </w:rPr>
            <w:t>Systemic safety</w:t>
          </w:r>
        </w:p>
      </w:tc>
    </w:tr>
  </w:tbl>
  <w:p w14:paraId="64DDA2DF"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489"/>
    </w:tblGrid>
    <w:tr w:rsidR="00510ADB" w:rsidRPr="00941C4C" w14:paraId="548C84D0" w14:textId="77777777" w:rsidTr="002922F2">
      <w:trPr>
        <w:trHeight w:val="488"/>
      </w:trPr>
      <w:tc>
        <w:tcPr>
          <w:tcW w:w="5000" w:type="pct"/>
          <w:shd w:val="clear" w:color="auto" w:fill="auto"/>
        </w:tcPr>
        <w:p w14:paraId="66C8E95E" w14:textId="1783BCFE" w:rsidR="00510ADB" w:rsidRDefault="00E35F0C" w:rsidP="00AF5EF9">
          <w:pPr>
            <w:jc w:val="right"/>
            <w:rPr>
              <w:rFonts w:asciiTheme="minorHAnsi" w:hAnsiTheme="minorHAnsi" w:cs="Arial"/>
              <w:b/>
              <w:i/>
              <w:sz w:val="24"/>
            </w:rPr>
          </w:pPr>
          <w:r>
            <w:rPr>
              <w:rFonts w:asciiTheme="minorHAnsi" w:hAnsiTheme="minorHAnsi" w:cs="Arial"/>
              <w:bCs/>
              <w:i/>
              <w:sz w:val="24"/>
            </w:rPr>
            <w:t xml:space="preserve"> </w:t>
          </w:r>
          <w:r w:rsidR="00510ADB">
            <w:rPr>
              <w:rFonts w:asciiTheme="minorHAnsi" w:hAnsiTheme="minorHAnsi" w:cs="Arial"/>
              <w:b/>
              <w:i/>
              <w:sz w:val="24"/>
            </w:rPr>
            <w:t xml:space="preserve"> </w:t>
          </w:r>
          <w:r w:rsidR="00510ADB" w:rsidRPr="005505BD">
            <w:rPr>
              <w:rFonts w:asciiTheme="minorHAnsi" w:hAnsiTheme="minorHAnsi" w:cs="Arial"/>
              <w:b/>
              <w:i/>
              <w:sz w:val="24"/>
            </w:rPr>
            <w:t xml:space="preserve">EUR Regional Aviation Safety Plan </w:t>
          </w:r>
          <w:r w:rsidR="00510ADB">
            <w:rPr>
              <w:rFonts w:asciiTheme="minorHAnsi" w:hAnsiTheme="minorHAnsi" w:cs="Arial"/>
              <w:b/>
              <w:i/>
              <w:sz w:val="24"/>
            </w:rPr>
            <w:t xml:space="preserve">(RASP) </w:t>
          </w:r>
          <w:r w:rsidR="00510ADB" w:rsidRPr="005505BD">
            <w:rPr>
              <w:rFonts w:asciiTheme="minorHAnsi" w:hAnsiTheme="minorHAnsi" w:cs="Arial"/>
              <w:b/>
              <w:i/>
              <w:sz w:val="24"/>
            </w:rPr>
            <w:t>20</w:t>
          </w:r>
          <w:r w:rsidR="00510ADB">
            <w:rPr>
              <w:rFonts w:asciiTheme="minorHAnsi" w:hAnsiTheme="minorHAnsi" w:cs="Arial"/>
              <w:b/>
              <w:i/>
              <w:sz w:val="24"/>
            </w:rPr>
            <w:t>22</w:t>
          </w:r>
          <w:r w:rsidR="00510ADB" w:rsidRPr="005505BD">
            <w:rPr>
              <w:rFonts w:asciiTheme="minorHAnsi" w:hAnsiTheme="minorHAnsi" w:cs="Arial"/>
              <w:b/>
              <w:i/>
              <w:sz w:val="24"/>
            </w:rPr>
            <w:t>–20</w:t>
          </w:r>
          <w:r w:rsidR="00510ADB">
            <w:rPr>
              <w:rFonts w:asciiTheme="minorHAnsi" w:hAnsiTheme="minorHAnsi" w:cs="Arial"/>
              <w:b/>
              <w:i/>
              <w:sz w:val="24"/>
            </w:rPr>
            <w:t>24</w:t>
          </w:r>
        </w:p>
        <w:p w14:paraId="44ADA47F" w14:textId="77777777" w:rsidR="00510ADB" w:rsidRPr="002C57D4" w:rsidRDefault="00510ADB" w:rsidP="00AF5EF9">
          <w:pPr>
            <w:tabs>
              <w:tab w:val="left" w:pos="1769"/>
            </w:tabs>
            <w:jc w:val="right"/>
            <w:rPr>
              <w:rFonts w:asciiTheme="minorHAnsi" w:hAnsiTheme="minorHAnsi" w:cs="Arial"/>
              <w:i/>
              <w:szCs w:val="20"/>
            </w:rPr>
          </w:pPr>
          <w:r>
            <w:rPr>
              <w:rFonts w:asciiTheme="minorHAnsi" w:hAnsiTheme="minorHAnsi" w:cs="Arial"/>
              <w:i/>
              <w:szCs w:val="20"/>
            </w:rPr>
            <w:t xml:space="preserve">Safety Actions – </w:t>
          </w:r>
          <w:r>
            <w:rPr>
              <w:rFonts w:asciiTheme="minorHAnsi" w:hAnsiTheme="minorHAnsi" w:cs="Arial"/>
              <w:b/>
              <w:i/>
              <w:szCs w:val="20"/>
            </w:rPr>
            <w:t>Flight operations - aeroplanes</w:t>
          </w:r>
        </w:p>
      </w:tc>
    </w:tr>
  </w:tbl>
  <w:p w14:paraId="2DCFEFE3"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68" w:type="pct"/>
      <w:tblLook w:val="01E0" w:firstRow="1" w:lastRow="1" w:firstColumn="1" w:lastColumn="1" w:noHBand="0" w:noVBand="0"/>
    </w:tblPr>
    <w:tblGrid>
      <w:gridCol w:w="10489"/>
    </w:tblGrid>
    <w:tr w:rsidR="00510ADB" w:rsidRPr="00941C4C" w14:paraId="42544C3E" w14:textId="77777777" w:rsidTr="0089174B">
      <w:trPr>
        <w:trHeight w:val="488"/>
      </w:trPr>
      <w:tc>
        <w:tcPr>
          <w:tcW w:w="5000" w:type="pct"/>
          <w:shd w:val="clear" w:color="auto" w:fill="auto"/>
        </w:tcPr>
        <w:p w14:paraId="771EC8DC" w14:textId="33F6288D" w:rsidR="00510ADB" w:rsidRDefault="00510ADB" w:rsidP="00AF5EF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730C84EC" w14:textId="77777777" w:rsidR="00510ADB" w:rsidRPr="002C57D4" w:rsidRDefault="00510ADB" w:rsidP="00AF5EF9">
          <w:pPr>
            <w:tabs>
              <w:tab w:val="left" w:pos="1769"/>
            </w:tabs>
            <w:jc w:val="right"/>
            <w:rPr>
              <w:rFonts w:asciiTheme="minorHAnsi" w:hAnsiTheme="minorHAnsi" w:cs="Arial"/>
              <w:i/>
              <w:szCs w:val="20"/>
            </w:rPr>
          </w:pPr>
          <w:r>
            <w:rPr>
              <w:rFonts w:asciiTheme="minorHAnsi" w:hAnsiTheme="minorHAnsi" w:cs="Arial"/>
              <w:i/>
              <w:szCs w:val="20"/>
            </w:rPr>
            <w:t xml:space="preserve">Safety Actions – </w:t>
          </w:r>
          <w:r w:rsidRPr="00415529">
            <w:rPr>
              <w:rFonts w:asciiTheme="minorHAnsi" w:hAnsiTheme="minorHAnsi" w:cs="Arial"/>
              <w:b/>
              <w:i/>
              <w:szCs w:val="20"/>
            </w:rPr>
            <w:t>Flight operations — aeroplanes</w:t>
          </w:r>
        </w:p>
      </w:tc>
    </w:tr>
  </w:tbl>
  <w:p w14:paraId="36FDBFC4"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252" w:type="pct"/>
      <w:tblLook w:val="01E0" w:firstRow="1" w:lastRow="1" w:firstColumn="1" w:lastColumn="1" w:noHBand="0" w:noVBand="0"/>
    </w:tblPr>
    <w:tblGrid>
      <w:gridCol w:w="10490"/>
    </w:tblGrid>
    <w:tr w:rsidR="00510ADB" w:rsidRPr="00941C4C" w14:paraId="0B904983" w14:textId="77777777" w:rsidTr="008E16A8">
      <w:trPr>
        <w:trHeight w:val="488"/>
      </w:trPr>
      <w:tc>
        <w:tcPr>
          <w:tcW w:w="5000" w:type="pct"/>
          <w:shd w:val="clear" w:color="auto" w:fill="auto"/>
        </w:tcPr>
        <w:p w14:paraId="0EBFEB5E" w14:textId="057E7F9E" w:rsidR="00510ADB" w:rsidRDefault="00510ADB" w:rsidP="0036014E">
          <w:pPr>
            <w:ind w:right="-111"/>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73B5411F" w14:textId="77777777" w:rsidR="00510ADB" w:rsidRPr="002C57D4" w:rsidRDefault="00510ADB" w:rsidP="0036014E">
          <w:pPr>
            <w:tabs>
              <w:tab w:val="left" w:pos="1769"/>
            </w:tabs>
            <w:ind w:right="-111"/>
            <w:jc w:val="right"/>
            <w:rPr>
              <w:rFonts w:asciiTheme="minorHAnsi" w:hAnsiTheme="minorHAnsi" w:cs="Arial"/>
              <w:i/>
              <w:szCs w:val="20"/>
            </w:rPr>
          </w:pPr>
          <w:r>
            <w:rPr>
              <w:rFonts w:asciiTheme="minorHAnsi" w:hAnsiTheme="minorHAnsi" w:cs="Arial"/>
              <w:i/>
              <w:szCs w:val="20"/>
            </w:rPr>
            <w:t xml:space="preserve">Safety Actions – </w:t>
          </w:r>
          <w:r w:rsidRPr="00415529">
            <w:rPr>
              <w:rFonts w:asciiTheme="minorHAnsi" w:hAnsiTheme="minorHAnsi" w:cs="Arial"/>
              <w:b/>
              <w:i/>
              <w:szCs w:val="20"/>
            </w:rPr>
            <w:t>Flight operations — aeroplanes</w:t>
          </w:r>
        </w:p>
      </w:tc>
    </w:tr>
  </w:tbl>
  <w:p w14:paraId="3960D4D2"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489"/>
    </w:tblGrid>
    <w:tr w:rsidR="00510ADB" w:rsidRPr="00941C4C" w14:paraId="42B73C4A" w14:textId="77777777" w:rsidTr="008E16A8">
      <w:trPr>
        <w:trHeight w:val="488"/>
      </w:trPr>
      <w:tc>
        <w:tcPr>
          <w:tcW w:w="5000" w:type="pct"/>
          <w:shd w:val="clear" w:color="auto" w:fill="auto"/>
        </w:tcPr>
        <w:p w14:paraId="5157DF23" w14:textId="0D87ECFE" w:rsidR="00510ADB" w:rsidRDefault="00510ADB" w:rsidP="00AF5EF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33183508" w14:textId="77777777" w:rsidR="00510ADB" w:rsidRPr="002C57D4" w:rsidRDefault="00510ADB" w:rsidP="00AF5EF9">
          <w:pPr>
            <w:tabs>
              <w:tab w:val="left" w:pos="1769"/>
            </w:tabs>
            <w:jc w:val="right"/>
            <w:rPr>
              <w:rFonts w:asciiTheme="minorHAnsi" w:hAnsiTheme="minorHAnsi" w:cs="Arial"/>
              <w:i/>
              <w:szCs w:val="20"/>
            </w:rPr>
          </w:pPr>
          <w:r>
            <w:rPr>
              <w:rFonts w:asciiTheme="minorHAnsi" w:hAnsiTheme="minorHAnsi" w:cs="Arial"/>
              <w:i/>
              <w:szCs w:val="20"/>
            </w:rPr>
            <w:t xml:space="preserve">Safety Actions – </w:t>
          </w:r>
          <w:r>
            <w:rPr>
              <w:rFonts w:asciiTheme="minorHAnsi" w:hAnsiTheme="minorHAnsi" w:cs="Arial"/>
              <w:b/>
              <w:i/>
              <w:szCs w:val="20"/>
            </w:rPr>
            <w:t>Flight operations - rotorcraft</w:t>
          </w:r>
        </w:p>
      </w:tc>
    </w:tr>
  </w:tbl>
  <w:p w14:paraId="0A90A832"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252" w:type="pct"/>
      <w:tblLook w:val="01E0" w:firstRow="1" w:lastRow="1" w:firstColumn="1" w:lastColumn="1" w:noHBand="0" w:noVBand="0"/>
    </w:tblPr>
    <w:tblGrid>
      <w:gridCol w:w="10490"/>
    </w:tblGrid>
    <w:tr w:rsidR="00510ADB" w:rsidRPr="00941C4C" w14:paraId="313CEBE9" w14:textId="77777777" w:rsidTr="008E16A8">
      <w:trPr>
        <w:trHeight w:val="488"/>
      </w:trPr>
      <w:tc>
        <w:tcPr>
          <w:tcW w:w="5000" w:type="pct"/>
          <w:shd w:val="clear" w:color="auto" w:fill="auto"/>
        </w:tcPr>
        <w:p w14:paraId="4F3E9BA8" w14:textId="329B8106" w:rsidR="00510ADB" w:rsidRDefault="00510ADB" w:rsidP="00AF5EF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2FE64DA1" w14:textId="77777777" w:rsidR="00510ADB" w:rsidRPr="002C57D4" w:rsidRDefault="00510ADB" w:rsidP="00AF5EF9">
          <w:pPr>
            <w:tabs>
              <w:tab w:val="left" w:pos="1769"/>
            </w:tabs>
            <w:jc w:val="right"/>
            <w:rPr>
              <w:rFonts w:asciiTheme="minorHAnsi" w:hAnsiTheme="minorHAnsi" w:cs="Arial"/>
              <w:i/>
              <w:szCs w:val="20"/>
            </w:rPr>
          </w:pPr>
          <w:r>
            <w:rPr>
              <w:rFonts w:asciiTheme="minorHAnsi" w:hAnsiTheme="minorHAnsi" w:cs="Arial"/>
              <w:i/>
              <w:szCs w:val="20"/>
            </w:rPr>
            <w:t xml:space="preserve">Safety Actions – </w:t>
          </w:r>
          <w:r>
            <w:rPr>
              <w:rFonts w:asciiTheme="minorHAnsi" w:hAnsiTheme="minorHAnsi" w:cs="Arial"/>
              <w:b/>
              <w:i/>
              <w:szCs w:val="20"/>
            </w:rPr>
            <w:t>Flight operations - rotorcraft</w:t>
          </w:r>
        </w:p>
      </w:tc>
    </w:tr>
  </w:tbl>
  <w:p w14:paraId="09331BFF"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489"/>
    </w:tblGrid>
    <w:tr w:rsidR="00510ADB" w:rsidRPr="00941C4C" w14:paraId="4218BC28" w14:textId="77777777" w:rsidTr="001E0F05">
      <w:trPr>
        <w:trHeight w:val="488"/>
      </w:trPr>
      <w:tc>
        <w:tcPr>
          <w:tcW w:w="5000" w:type="pct"/>
          <w:shd w:val="clear" w:color="auto" w:fill="auto"/>
        </w:tcPr>
        <w:p w14:paraId="3D4A78BF" w14:textId="12B1983A" w:rsidR="00510ADB" w:rsidRDefault="00510ADB" w:rsidP="00AF5EF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6D070A08" w14:textId="5CEF9FF6" w:rsidR="00510ADB" w:rsidRPr="002C57D4" w:rsidRDefault="00510ADB" w:rsidP="00AF5EF9">
          <w:pPr>
            <w:tabs>
              <w:tab w:val="left" w:pos="1769"/>
            </w:tabs>
            <w:jc w:val="right"/>
            <w:rPr>
              <w:rFonts w:asciiTheme="minorHAnsi" w:hAnsiTheme="minorHAnsi" w:cs="Arial"/>
              <w:i/>
              <w:szCs w:val="20"/>
            </w:rPr>
          </w:pPr>
          <w:r>
            <w:rPr>
              <w:rFonts w:asciiTheme="minorHAnsi" w:hAnsiTheme="minorHAnsi" w:cs="Arial"/>
              <w:i/>
              <w:szCs w:val="20"/>
            </w:rPr>
            <w:t xml:space="preserve">Safety Actions – </w:t>
          </w:r>
          <w:r w:rsidRPr="00087BE8">
            <w:rPr>
              <w:rFonts w:asciiTheme="minorHAnsi" w:hAnsiTheme="minorHAnsi" w:cs="Arial"/>
              <w:b/>
              <w:i/>
              <w:szCs w:val="20"/>
            </w:rPr>
            <w:t>General Aviation</w:t>
          </w:r>
          <w:r>
            <w:rPr>
              <w:rFonts w:asciiTheme="minorHAnsi" w:hAnsiTheme="minorHAnsi" w:cs="Arial"/>
              <w:b/>
              <w:i/>
              <w:szCs w:val="20"/>
            </w:rPr>
            <w:t>/</w:t>
          </w:r>
          <w:r w:rsidRPr="00087BE8">
            <w:rPr>
              <w:rFonts w:asciiTheme="minorHAnsi" w:hAnsiTheme="minorHAnsi" w:cs="Arial"/>
              <w:b/>
              <w:i/>
              <w:szCs w:val="20"/>
            </w:rPr>
            <w:t>leisure flying</w:t>
          </w:r>
        </w:p>
      </w:tc>
    </w:tr>
  </w:tbl>
  <w:p w14:paraId="49F7300F"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489"/>
    </w:tblGrid>
    <w:tr w:rsidR="00510ADB" w:rsidRPr="00941C4C" w14:paraId="50B87F51" w14:textId="77777777" w:rsidTr="008E16A8">
      <w:trPr>
        <w:trHeight w:val="488"/>
      </w:trPr>
      <w:tc>
        <w:tcPr>
          <w:tcW w:w="5000" w:type="pct"/>
          <w:shd w:val="clear" w:color="auto" w:fill="auto"/>
        </w:tcPr>
        <w:p w14:paraId="61A9193A" w14:textId="4229A2C4" w:rsidR="00510ADB" w:rsidRDefault="00510ADB" w:rsidP="009B3D62">
          <w:pPr>
            <w:tabs>
              <w:tab w:val="left" w:pos="2220"/>
              <w:tab w:val="right" w:pos="8607"/>
            </w:tabs>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20</w:t>
          </w:r>
          <w:r w:rsidRPr="005505BD">
            <w:rPr>
              <w:rFonts w:asciiTheme="minorHAnsi" w:hAnsiTheme="minorHAnsi" w:cs="Arial"/>
              <w:b/>
              <w:i/>
              <w:sz w:val="24"/>
            </w:rPr>
            <w:t>–20</w:t>
          </w:r>
          <w:r>
            <w:rPr>
              <w:rFonts w:asciiTheme="minorHAnsi" w:hAnsiTheme="minorHAnsi" w:cs="Arial"/>
              <w:b/>
              <w:i/>
              <w:sz w:val="24"/>
            </w:rPr>
            <w:t>22</w:t>
          </w:r>
        </w:p>
        <w:p w14:paraId="2F399FE9" w14:textId="6A85A9B7" w:rsidR="00510ADB" w:rsidRPr="00C07057" w:rsidRDefault="00510ADB" w:rsidP="005942F8">
          <w:pPr>
            <w:tabs>
              <w:tab w:val="left" w:pos="1769"/>
            </w:tabs>
            <w:jc w:val="right"/>
            <w:rPr>
              <w:rFonts w:asciiTheme="minorHAnsi" w:hAnsiTheme="minorHAnsi" w:cs="Arial"/>
              <w:i/>
              <w:szCs w:val="20"/>
            </w:rPr>
          </w:pPr>
          <w:r w:rsidRPr="00C07057">
            <w:rPr>
              <w:rFonts w:asciiTheme="minorHAnsi" w:hAnsiTheme="minorHAnsi" w:cs="Arial"/>
              <w:i/>
              <w:szCs w:val="20"/>
            </w:rPr>
            <w:t xml:space="preserve">Safety Actions – </w:t>
          </w:r>
          <w:r w:rsidRPr="005942F8">
            <w:rPr>
              <w:rFonts w:asciiTheme="minorHAnsi" w:hAnsiTheme="minorHAnsi" w:cs="Arial"/>
              <w:b/>
              <w:i/>
              <w:szCs w:val="20"/>
            </w:rPr>
            <w:t>General Aviation/ leisure flying</w:t>
          </w:r>
        </w:p>
      </w:tc>
    </w:tr>
  </w:tbl>
  <w:p w14:paraId="50F91FD1" w14:textId="3E6D3BF6" w:rsidR="00510ADB" w:rsidRPr="00240E85" w:rsidRDefault="00510ADB" w:rsidP="0031669F">
    <w:pPr>
      <w:pStyle w:val="Header"/>
      <w:tabs>
        <w:tab w:val="clear" w:pos="4153"/>
        <w:tab w:val="clear" w:pos="8306"/>
        <w:tab w:val="left" w:pos="8449"/>
      </w:tabs>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638"/>
    </w:tblGrid>
    <w:tr w:rsidR="00510ADB" w:rsidRPr="00941C4C" w14:paraId="65C8C380" w14:textId="77777777" w:rsidTr="00C73A41">
      <w:trPr>
        <w:trHeight w:val="488"/>
      </w:trPr>
      <w:tc>
        <w:tcPr>
          <w:tcW w:w="5000" w:type="pct"/>
          <w:shd w:val="clear" w:color="auto" w:fill="auto"/>
        </w:tcPr>
        <w:p w14:paraId="5AC06C33" w14:textId="7D87AF2A" w:rsidR="00510ADB" w:rsidRDefault="00510ADB" w:rsidP="00D53AD4">
          <w:pPr>
            <w:tabs>
              <w:tab w:val="left" w:pos="1769"/>
            </w:tabs>
            <w:jc w:val="right"/>
            <w:rPr>
              <w:rFonts w:asciiTheme="minorHAnsi" w:hAnsiTheme="minorHAnsi" w:cs="Arial"/>
              <w:b/>
              <w:i/>
              <w:sz w:val="24"/>
            </w:rPr>
          </w:pPr>
          <w:r>
            <w:rPr>
              <w:rFonts w:asciiTheme="minorHAnsi" w:hAnsiTheme="minorHAnsi" w:cs="Arial"/>
              <w:b/>
              <w:i/>
              <w:sz w:val="24"/>
            </w:rPr>
            <w:t xml:space="preserve"> </w:t>
          </w:r>
          <w:r w:rsidRPr="005505BD">
            <w:rPr>
              <w:rFonts w:asciiTheme="minorHAnsi" w:hAnsiTheme="minorHAnsi" w:cs="Arial"/>
              <w:b/>
              <w:i/>
              <w:sz w:val="24"/>
            </w:rPr>
            <w:t xml:space="preserve">EUR Regional Aviation Safety </w:t>
          </w:r>
          <w:r>
            <w:rPr>
              <w:rFonts w:asciiTheme="minorHAnsi" w:hAnsiTheme="minorHAnsi" w:cs="Arial"/>
              <w:b/>
              <w:i/>
              <w:sz w:val="24"/>
            </w:rPr>
            <w:t xml:space="preserve">Plan </w:t>
          </w:r>
          <w:r w:rsidRPr="005505BD">
            <w:rPr>
              <w:rFonts w:asciiTheme="minorHAnsi" w:hAnsiTheme="minorHAnsi" w:cs="Arial"/>
              <w:b/>
              <w:i/>
              <w:sz w:val="24"/>
            </w:rPr>
            <w:t>20</w:t>
          </w:r>
          <w:r>
            <w:rPr>
              <w:rFonts w:asciiTheme="minorHAnsi" w:hAnsiTheme="minorHAnsi" w:cs="Arial"/>
              <w:b/>
              <w:i/>
              <w:sz w:val="24"/>
            </w:rPr>
            <w:t>22-2024</w:t>
          </w:r>
        </w:p>
        <w:p w14:paraId="2303D9D7" w14:textId="28DE9427" w:rsidR="00510ADB" w:rsidRPr="002C57D4" w:rsidRDefault="00510ADB" w:rsidP="00D53AD4">
          <w:pPr>
            <w:tabs>
              <w:tab w:val="left" w:pos="1769"/>
            </w:tabs>
            <w:jc w:val="right"/>
            <w:rPr>
              <w:rFonts w:asciiTheme="minorHAnsi" w:hAnsiTheme="minorHAnsi" w:cs="Arial"/>
              <w:i/>
              <w:szCs w:val="20"/>
            </w:rPr>
          </w:pPr>
          <w:r>
            <w:rPr>
              <w:rFonts w:asciiTheme="minorHAnsi" w:hAnsiTheme="minorHAnsi" w:cs="Arial"/>
              <w:i/>
              <w:szCs w:val="20"/>
            </w:rPr>
            <w:t>Table of Contents</w:t>
          </w:r>
        </w:p>
      </w:tc>
    </w:tr>
  </w:tbl>
  <w:p w14:paraId="620100C1"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347"/>
    </w:tblGrid>
    <w:tr w:rsidR="00510ADB" w:rsidRPr="00941C4C" w14:paraId="49AB19B0" w14:textId="77777777" w:rsidTr="002C1812">
      <w:trPr>
        <w:trHeight w:val="488"/>
      </w:trPr>
      <w:tc>
        <w:tcPr>
          <w:tcW w:w="5000" w:type="pct"/>
          <w:shd w:val="clear" w:color="auto" w:fill="auto"/>
        </w:tcPr>
        <w:p w14:paraId="40821BB7" w14:textId="52560DCC" w:rsidR="00510ADB" w:rsidRDefault="00510ADB" w:rsidP="00C07057">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5A6E0462" w14:textId="2C0331B1" w:rsidR="00510ADB" w:rsidRPr="00C07057" w:rsidRDefault="00510ADB" w:rsidP="00C07057">
          <w:pPr>
            <w:tabs>
              <w:tab w:val="left" w:pos="1769"/>
            </w:tabs>
            <w:jc w:val="right"/>
            <w:rPr>
              <w:rFonts w:asciiTheme="minorHAnsi" w:hAnsiTheme="minorHAnsi" w:cs="Arial"/>
              <w:i/>
              <w:szCs w:val="20"/>
            </w:rPr>
          </w:pPr>
          <w:r w:rsidRPr="00C07057">
            <w:rPr>
              <w:rFonts w:asciiTheme="minorHAnsi" w:hAnsiTheme="minorHAnsi" w:cs="Arial"/>
              <w:i/>
              <w:szCs w:val="20"/>
            </w:rPr>
            <w:t xml:space="preserve">Safety Actions – </w:t>
          </w:r>
          <w:r w:rsidRPr="00AF5EF9">
            <w:rPr>
              <w:rFonts w:asciiTheme="minorHAnsi" w:hAnsiTheme="minorHAnsi" w:cs="Arial"/>
              <w:b/>
              <w:i/>
              <w:szCs w:val="20"/>
            </w:rPr>
            <w:t>Design and production</w:t>
          </w:r>
        </w:p>
      </w:tc>
    </w:tr>
  </w:tbl>
  <w:p w14:paraId="440558F8"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489"/>
    </w:tblGrid>
    <w:tr w:rsidR="00510ADB" w:rsidRPr="00941C4C" w14:paraId="44B59283" w14:textId="77777777" w:rsidTr="008E16A8">
      <w:trPr>
        <w:trHeight w:val="488"/>
      </w:trPr>
      <w:tc>
        <w:tcPr>
          <w:tcW w:w="5000" w:type="pct"/>
          <w:shd w:val="clear" w:color="auto" w:fill="auto"/>
        </w:tcPr>
        <w:p w14:paraId="5262D910" w14:textId="4A5C27B8" w:rsidR="00510ADB" w:rsidRDefault="00510ADB" w:rsidP="00C07057">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352E1A59" w14:textId="5ED4F631" w:rsidR="00510ADB" w:rsidRPr="00C07057" w:rsidRDefault="00510ADB" w:rsidP="006D285D">
          <w:pPr>
            <w:tabs>
              <w:tab w:val="left" w:pos="1769"/>
            </w:tabs>
            <w:jc w:val="right"/>
            <w:rPr>
              <w:rFonts w:asciiTheme="minorHAnsi" w:hAnsiTheme="minorHAnsi" w:cs="Arial"/>
              <w:i/>
              <w:szCs w:val="20"/>
            </w:rPr>
          </w:pPr>
          <w:r w:rsidRPr="00C07057">
            <w:rPr>
              <w:rFonts w:asciiTheme="minorHAnsi" w:hAnsiTheme="minorHAnsi" w:cs="Arial"/>
              <w:i/>
              <w:szCs w:val="20"/>
            </w:rPr>
            <w:t xml:space="preserve">Safety Actions – </w:t>
          </w:r>
          <w:r w:rsidRPr="00AF5EF9">
            <w:rPr>
              <w:rFonts w:asciiTheme="minorHAnsi" w:hAnsiTheme="minorHAnsi" w:cs="Arial"/>
              <w:b/>
              <w:i/>
              <w:szCs w:val="20"/>
            </w:rPr>
            <w:t>Maintenance and continuing airworthiness management</w:t>
          </w:r>
        </w:p>
      </w:tc>
    </w:tr>
  </w:tbl>
  <w:p w14:paraId="04C27EB0"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489"/>
    </w:tblGrid>
    <w:tr w:rsidR="00510ADB" w:rsidRPr="00941C4C" w14:paraId="4A3EBE43" w14:textId="77777777" w:rsidTr="007060FA">
      <w:trPr>
        <w:trHeight w:val="488"/>
      </w:trPr>
      <w:tc>
        <w:tcPr>
          <w:tcW w:w="5000" w:type="pct"/>
          <w:shd w:val="clear" w:color="auto" w:fill="auto"/>
        </w:tcPr>
        <w:p w14:paraId="5F0D947F" w14:textId="4C6CAB2A" w:rsidR="00510ADB" w:rsidRDefault="00510ADB" w:rsidP="007060FA">
          <w:pPr>
            <w:ind w:right="-108"/>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2706C84B" w14:textId="77777777" w:rsidR="00510ADB" w:rsidRPr="00AF5EF9" w:rsidRDefault="00510ADB" w:rsidP="007060FA">
          <w:pPr>
            <w:tabs>
              <w:tab w:val="left" w:pos="1769"/>
            </w:tabs>
            <w:jc w:val="right"/>
            <w:rPr>
              <w:rFonts w:asciiTheme="minorHAnsi" w:hAnsiTheme="minorHAnsi" w:cs="Arial"/>
              <w:b/>
              <w:i/>
              <w:szCs w:val="20"/>
            </w:rPr>
          </w:pPr>
          <w:r>
            <w:rPr>
              <w:rFonts w:asciiTheme="minorHAnsi" w:hAnsiTheme="minorHAnsi" w:cs="Arial"/>
              <w:i/>
              <w:szCs w:val="20"/>
            </w:rPr>
            <w:t xml:space="preserve">Safety Actions – </w:t>
          </w:r>
          <w:r w:rsidRPr="00AF5EF9">
            <w:rPr>
              <w:rFonts w:asciiTheme="minorHAnsi" w:hAnsiTheme="minorHAnsi" w:cs="Arial"/>
              <w:b/>
              <w:i/>
              <w:szCs w:val="20"/>
            </w:rPr>
            <w:t>Air traffic management/air navigation services</w:t>
          </w:r>
        </w:p>
      </w:tc>
    </w:tr>
  </w:tbl>
  <w:p w14:paraId="5488730A" w14:textId="7EF257E0" w:rsidR="00510ADB" w:rsidRPr="0096133A" w:rsidRDefault="00510ADB" w:rsidP="0096133A">
    <w:pPr>
      <w:pStyle w:val="Header"/>
      <w:tabs>
        <w:tab w:val="clear" w:pos="4153"/>
        <w:tab w:val="clear" w:pos="8306"/>
        <w:tab w:val="left" w:pos="8449"/>
      </w:tabs>
      <w:rPr>
        <w:sz w:val="12"/>
        <w:szCs w:val="12"/>
      </w:rPr>
    </w:pPr>
    <w:r>
      <w:rPr>
        <w:sz w:val="12"/>
        <w:szCs w:val="12"/>
      </w:rPr>
      <w:tab/>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69" w:type="pct"/>
      <w:tblLook w:val="01E0" w:firstRow="1" w:lastRow="1" w:firstColumn="1" w:lastColumn="1" w:noHBand="0" w:noVBand="0"/>
    </w:tblPr>
    <w:tblGrid>
      <w:gridCol w:w="10634"/>
    </w:tblGrid>
    <w:tr w:rsidR="00510ADB" w:rsidRPr="00941C4C" w14:paraId="6BBF4FB1" w14:textId="77777777" w:rsidTr="007060FA">
      <w:trPr>
        <w:trHeight w:val="488"/>
      </w:trPr>
      <w:tc>
        <w:tcPr>
          <w:tcW w:w="5000" w:type="pct"/>
          <w:shd w:val="clear" w:color="auto" w:fill="auto"/>
        </w:tcPr>
        <w:p w14:paraId="3146E89A" w14:textId="7FEF449E" w:rsidR="00510ADB" w:rsidRDefault="00510ADB" w:rsidP="00C07057">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08562468" w14:textId="77777777" w:rsidR="00510ADB" w:rsidRPr="00C07057" w:rsidRDefault="00510ADB" w:rsidP="00C07057">
          <w:pPr>
            <w:tabs>
              <w:tab w:val="left" w:pos="1769"/>
            </w:tabs>
            <w:jc w:val="right"/>
            <w:rPr>
              <w:rFonts w:asciiTheme="minorHAnsi" w:hAnsiTheme="minorHAnsi" w:cs="Arial"/>
              <w:i/>
              <w:szCs w:val="20"/>
            </w:rPr>
          </w:pPr>
          <w:r w:rsidRPr="00C07057">
            <w:rPr>
              <w:rFonts w:asciiTheme="minorHAnsi" w:hAnsiTheme="minorHAnsi" w:cs="Arial"/>
              <w:i/>
              <w:szCs w:val="20"/>
            </w:rPr>
            <w:t xml:space="preserve">Safety Actions – </w:t>
          </w:r>
          <w:r w:rsidRPr="009704C9">
            <w:rPr>
              <w:rFonts w:asciiTheme="minorHAnsi" w:hAnsiTheme="minorHAnsi" w:cs="Arial"/>
              <w:b/>
              <w:i/>
              <w:szCs w:val="20"/>
            </w:rPr>
            <w:t>Aerodromes</w:t>
          </w:r>
        </w:p>
      </w:tc>
    </w:tr>
  </w:tbl>
  <w:p w14:paraId="2561360F"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489"/>
    </w:tblGrid>
    <w:tr w:rsidR="00510ADB" w:rsidRPr="00941C4C" w14:paraId="634CC247" w14:textId="77777777" w:rsidTr="007060FA">
      <w:trPr>
        <w:trHeight w:val="488"/>
      </w:trPr>
      <w:tc>
        <w:tcPr>
          <w:tcW w:w="5000" w:type="pct"/>
          <w:shd w:val="clear" w:color="auto" w:fill="auto"/>
        </w:tcPr>
        <w:p w14:paraId="21E52898" w14:textId="192863DA" w:rsidR="00510ADB" w:rsidRDefault="00510ADB" w:rsidP="00B5283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6F532203" w14:textId="77777777" w:rsidR="00510ADB" w:rsidRPr="002C57D4" w:rsidRDefault="00510ADB" w:rsidP="00B52839">
          <w:pPr>
            <w:tabs>
              <w:tab w:val="left" w:pos="1769"/>
            </w:tabs>
            <w:jc w:val="right"/>
            <w:rPr>
              <w:rFonts w:asciiTheme="minorHAnsi" w:hAnsiTheme="minorHAnsi" w:cs="Arial"/>
              <w:i/>
              <w:szCs w:val="20"/>
            </w:rPr>
          </w:pPr>
          <w:r>
            <w:rPr>
              <w:rFonts w:asciiTheme="minorHAnsi" w:hAnsiTheme="minorHAnsi" w:cs="Arial"/>
              <w:i/>
              <w:szCs w:val="20"/>
            </w:rPr>
            <w:t xml:space="preserve">Safety Actions – </w:t>
          </w:r>
          <w:r w:rsidRPr="001067E1">
            <w:rPr>
              <w:rFonts w:asciiTheme="minorHAnsi" w:hAnsiTheme="minorHAnsi" w:cs="Arial"/>
              <w:b/>
              <w:i/>
              <w:szCs w:val="20"/>
            </w:rPr>
            <w:t>Groundhandling</w:t>
          </w:r>
        </w:p>
      </w:tc>
    </w:tr>
  </w:tbl>
  <w:p w14:paraId="12C5FAEF"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489"/>
    </w:tblGrid>
    <w:tr w:rsidR="00510ADB" w:rsidRPr="00941C4C" w14:paraId="042CADDE" w14:textId="77777777" w:rsidTr="007060FA">
      <w:trPr>
        <w:trHeight w:val="488"/>
      </w:trPr>
      <w:tc>
        <w:tcPr>
          <w:tcW w:w="5000" w:type="pct"/>
          <w:shd w:val="clear" w:color="auto" w:fill="auto"/>
        </w:tcPr>
        <w:p w14:paraId="21256AB0" w14:textId="3D8B5ED0" w:rsidR="00510ADB" w:rsidRDefault="00510ADB" w:rsidP="00B5283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337AAC31" w14:textId="36A13873" w:rsidR="00510ADB" w:rsidRPr="002C57D4" w:rsidRDefault="00510ADB" w:rsidP="00B52839">
          <w:pPr>
            <w:tabs>
              <w:tab w:val="left" w:pos="1769"/>
            </w:tabs>
            <w:jc w:val="right"/>
            <w:rPr>
              <w:rFonts w:asciiTheme="minorHAnsi" w:hAnsiTheme="minorHAnsi" w:cs="Arial"/>
              <w:i/>
              <w:szCs w:val="20"/>
            </w:rPr>
          </w:pPr>
          <w:r>
            <w:rPr>
              <w:rFonts w:asciiTheme="minorHAnsi" w:hAnsiTheme="minorHAnsi" w:cs="Arial"/>
              <w:i/>
              <w:szCs w:val="20"/>
            </w:rPr>
            <w:t xml:space="preserve">Safety Actions – </w:t>
          </w:r>
          <w:r w:rsidRPr="001067E1">
            <w:rPr>
              <w:rFonts w:asciiTheme="minorHAnsi" w:hAnsiTheme="minorHAnsi" w:cs="Arial"/>
              <w:b/>
              <w:i/>
              <w:szCs w:val="20"/>
            </w:rPr>
            <w:t>Unmanned aircraft systems</w:t>
          </w:r>
        </w:p>
      </w:tc>
    </w:tr>
  </w:tbl>
  <w:p w14:paraId="4116DDDD"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489"/>
    </w:tblGrid>
    <w:tr w:rsidR="00510ADB" w:rsidRPr="00941C4C" w14:paraId="76469FE9" w14:textId="77777777" w:rsidTr="007060FA">
      <w:trPr>
        <w:trHeight w:val="488"/>
      </w:trPr>
      <w:tc>
        <w:tcPr>
          <w:tcW w:w="5000" w:type="pct"/>
          <w:shd w:val="clear" w:color="auto" w:fill="auto"/>
        </w:tcPr>
        <w:p w14:paraId="7D0D93B1" w14:textId="26C12961" w:rsidR="00510ADB" w:rsidRDefault="00510ADB" w:rsidP="00C07057">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3199D9D5" w14:textId="77777777" w:rsidR="00510ADB" w:rsidRPr="00C07057" w:rsidRDefault="00510ADB" w:rsidP="00C07057">
          <w:pPr>
            <w:tabs>
              <w:tab w:val="left" w:pos="1769"/>
            </w:tabs>
            <w:jc w:val="right"/>
            <w:rPr>
              <w:rFonts w:asciiTheme="minorHAnsi" w:hAnsiTheme="minorHAnsi" w:cs="Arial"/>
              <w:i/>
              <w:szCs w:val="20"/>
            </w:rPr>
          </w:pPr>
          <w:r w:rsidRPr="00C07057">
            <w:rPr>
              <w:rFonts w:asciiTheme="minorHAnsi" w:hAnsiTheme="minorHAnsi" w:cs="Arial"/>
              <w:i/>
              <w:szCs w:val="20"/>
            </w:rPr>
            <w:t xml:space="preserve">Safety Actions – </w:t>
          </w:r>
          <w:r w:rsidRPr="009704C9">
            <w:rPr>
              <w:rFonts w:asciiTheme="minorHAnsi" w:hAnsiTheme="minorHAnsi" w:cs="Arial"/>
              <w:b/>
              <w:i/>
              <w:szCs w:val="20"/>
            </w:rPr>
            <w:t>New technologies and concepts</w:t>
          </w:r>
        </w:p>
      </w:tc>
    </w:tr>
  </w:tbl>
  <w:p w14:paraId="73E8B9F5"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181" w:type="pct"/>
      <w:tblLook w:val="01E0" w:firstRow="1" w:lastRow="1" w:firstColumn="1" w:lastColumn="1" w:noHBand="0" w:noVBand="0"/>
    </w:tblPr>
    <w:tblGrid>
      <w:gridCol w:w="10349"/>
    </w:tblGrid>
    <w:tr w:rsidR="00510ADB" w:rsidRPr="00941C4C" w14:paraId="619A1DDD" w14:textId="77777777" w:rsidTr="006C7FEF">
      <w:trPr>
        <w:trHeight w:val="488"/>
      </w:trPr>
      <w:tc>
        <w:tcPr>
          <w:tcW w:w="5000" w:type="pct"/>
          <w:shd w:val="clear" w:color="auto" w:fill="auto"/>
        </w:tcPr>
        <w:p w14:paraId="1847E119" w14:textId="5B5D4395" w:rsidR="00510ADB" w:rsidRDefault="00510ADB" w:rsidP="00F553F5">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18932FB6" w14:textId="2BACC17F" w:rsidR="00510ADB" w:rsidRPr="002C57D4" w:rsidRDefault="00510ADB" w:rsidP="003E0325">
          <w:pPr>
            <w:tabs>
              <w:tab w:val="left" w:pos="1769"/>
            </w:tabs>
            <w:jc w:val="right"/>
            <w:rPr>
              <w:rFonts w:asciiTheme="minorHAnsi" w:hAnsiTheme="minorHAnsi" w:cs="Arial"/>
              <w:i/>
              <w:szCs w:val="20"/>
            </w:rPr>
          </w:pPr>
          <w:r>
            <w:rPr>
              <w:rFonts w:cs="Arial"/>
              <w:i/>
              <w:sz w:val="18"/>
              <w:szCs w:val="18"/>
            </w:rPr>
            <w:t>Appendix A</w:t>
          </w:r>
          <w:r w:rsidRPr="00CB7AF6">
            <w:rPr>
              <w:rFonts w:cs="Arial"/>
              <w:i/>
              <w:sz w:val="18"/>
              <w:szCs w:val="18"/>
            </w:rPr>
            <w:t>: Acronyms and definitions</w:t>
          </w:r>
        </w:p>
      </w:tc>
    </w:tr>
  </w:tbl>
  <w:p w14:paraId="70788714"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110" w:type="pct"/>
      <w:tblLook w:val="01E0" w:firstRow="1" w:lastRow="1" w:firstColumn="1" w:lastColumn="1" w:noHBand="0" w:noVBand="0"/>
    </w:tblPr>
    <w:tblGrid>
      <w:gridCol w:w="10207"/>
    </w:tblGrid>
    <w:tr w:rsidR="00510ADB" w:rsidRPr="00941C4C" w14:paraId="46CC543D" w14:textId="77777777" w:rsidTr="00616DBC">
      <w:trPr>
        <w:trHeight w:val="488"/>
      </w:trPr>
      <w:tc>
        <w:tcPr>
          <w:tcW w:w="5000" w:type="pct"/>
          <w:shd w:val="clear" w:color="auto" w:fill="auto"/>
        </w:tcPr>
        <w:p w14:paraId="3DBC324D" w14:textId="23F680B3" w:rsidR="00510ADB" w:rsidRDefault="00510ADB" w:rsidP="007060FA">
          <w:pPr>
            <w:ind w:right="33"/>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w:t>
          </w:r>
          <w:r w:rsidRPr="005505BD">
            <w:rPr>
              <w:rFonts w:asciiTheme="minorHAnsi" w:hAnsiTheme="minorHAnsi" w:cs="Arial"/>
              <w:b/>
              <w:i/>
              <w:sz w:val="24"/>
            </w:rPr>
            <w:t>–20</w:t>
          </w:r>
          <w:r>
            <w:rPr>
              <w:rFonts w:asciiTheme="minorHAnsi" w:hAnsiTheme="minorHAnsi" w:cs="Arial"/>
              <w:b/>
              <w:i/>
              <w:sz w:val="24"/>
            </w:rPr>
            <w:t>24</w:t>
          </w:r>
        </w:p>
        <w:p w14:paraId="77E27C6D" w14:textId="6C5FA0BE" w:rsidR="00510ADB" w:rsidRPr="002C57D4" w:rsidRDefault="00510ADB" w:rsidP="00F553F5">
          <w:pPr>
            <w:tabs>
              <w:tab w:val="left" w:pos="1769"/>
            </w:tabs>
            <w:jc w:val="right"/>
            <w:rPr>
              <w:rFonts w:asciiTheme="minorHAnsi" w:hAnsiTheme="minorHAnsi" w:cs="Arial"/>
              <w:i/>
              <w:szCs w:val="20"/>
            </w:rPr>
          </w:pPr>
          <w:r>
            <w:rPr>
              <w:rFonts w:cs="Arial"/>
              <w:i/>
              <w:sz w:val="18"/>
              <w:szCs w:val="18"/>
            </w:rPr>
            <w:t>Appendix B</w:t>
          </w:r>
          <w:r w:rsidRPr="00CB7AF6">
            <w:rPr>
              <w:rFonts w:cs="Arial"/>
              <w:i/>
              <w:sz w:val="18"/>
              <w:szCs w:val="18"/>
            </w:rPr>
            <w:t xml:space="preserve">: </w:t>
          </w:r>
          <w:r>
            <w:rPr>
              <w:rFonts w:cs="Arial"/>
              <w:i/>
              <w:sz w:val="18"/>
              <w:szCs w:val="18"/>
            </w:rPr>
            <w:t>List of EUR RASP Stakeholder designations</w:t>
          </w:r>
        </w:p>
      </w:tc>
    </w:tr>
  </w:tbl>
  <w:p w14:paraId="27C87EB4"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638"/>
    </w:tblGrid>
    <w:tr w:rsidR="00510ADB" w:rsidRPr="00941C4C" w14:paraId="37DF0BA1" w14:textId="77777777" w:rsidTr="00C73A41">
      <w:trPr>
        <w:trHeight w:val="488"/>
      </w:trPr>
      <w:tc>
        <w:tcPr>
          <w:tcW w:w="5000" w:type="pct"/>
          <w:shd w:val="clear" w:color="auto" w:fill="auto"/>
        </w:tcPr>
        <w:p w14:paraId="645B9887" w14:textId="5957CA27" w:rsidR="00510ADB" w:rsidRDefault="00510ADB" w:rsidP="00D53AD4">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w:t>
          </w:r>
          <w:r>
            <w:rPr>
              <w:rFonts w:asciiTheme="minorHAnsi" w:hAnsiTheme="minorHAnsi" w:cs="Arial"/>
              <w:b/>
              <w:i/>
              <w:sz w:val="24"/>
            </w:rPr>
            <w:t xml:space="preserve">Plan </w:t>
          </w:r>
          <w:r w:rsidRPr="005505BD">
            <w:rPr>
              <w:rFonts w:asciiTheme="minorHAnsi" w:hAnsiTheme="minorHAnsi" w:cs="Arial"/>
              <w:b/>
              <w:i/>
              <w:sz w:val="24"/>
            </w:rPr>
            <w:t>20</w:t>
          </w:r>
          <w:r>
            <w:rPr>
              <w:rFonts w:asciiTheme="minorHAnsi" w:hAnsiTheme="minorHAnsi" w:cs="Arial"/>
              <w:b/>
              <w:i/>
              <w:sz w:val="24"/>
            </w:rPr>
            <w:t>22-2024</w:t>
          </w:r>
        </w:p>
        <w:p w14:paraId="28F7720C" w14:textId="3133B096" w:rsidR="00510ADB" w:rsidRPr="002C57D4" w:rsidRDefault="00510ADB" w:rsidP="00D53AD4">
          <w:pPr>
            <w:tabs>
              <w:tab w:val="left" w:pos="1769"/>
            </w:tabs>
            <w:jc w:val="right"/>
            <w:rPr>
              <w:rFonts w:asciiTheme="minorHAnsi" w:hAnsiTheme="minorHAnsi" w:cs="Arial"/>
              <w:i/>
              <w:szCs w:val="20"/>
            </w:rPr>
          </w:pPr>
        </w:p>
      </w:tc>
    </w:tr>
  </w:tbl>
  <w:p w14:paraId="02CDEE18"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68" w:type="pct"/>
      <w:tblLook w:val="01E0" w:firstRow="1" w:lastRow="1" w:firstColumn="1" w:lastColumn="1" w:noHBand="0" w:noVBand="0"/>
    </w:tblPr>
    <w:tblGrid>
      <w:gridCol w:w="9923"/>
    </w:tblGrid>
    <w:tr w:rsidR="00510ADB" w:rsidRPr="00941C4C" w14:paraId="42792CD2" w14:textId="77777777" w:rsidTr="00C73A41">
      <w:trPr>
        <w:trHeight w:val="488"/>
      </w:trPr>
      <w:tc>
        <w:tcPr>
          <w:tcW w:w="5000" w:type="pct"/>
          <w:shd w:val="clear" w:color="auto" w:fill="auto"/>
        </w:tcPr>
        <w:p w14:paraId="56564ABB" w14:textId="17F32997" w:rsidR="00510ADB" w:rsidRDefault="00510ADB" w:rsidP="00D53AD4">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22-2024</w:t>
          </w:r>
        </w:p>
        <w:p w14:paraId="477DDC4C" w14:textId="263BA04A" w:rsidR="00510ADB" w:rsidRPr="002C57D4" w:rsidRDefault="00510ADB" w:rsidP="00D53AD4">
          <w:pPr>
            <w:tabs>
              <w:tab w:val="left" w:pos="2566"/>
            </w:tabs>
            <w:jc w:val="right"/>
            <w:rPr>
              <w:rFonts w:asciiTheme="minorHAnsi" w:hAnsiTheme="minorHAnsi" w:cs="Arial"/>
              <w:i/>
              <w:szCs w:val="20"/>
            </w:rPr>
          </w:pPr>
          <w:r>
            <w:rPr>
              <w:rFonts w:asciiTheme="minorHAnsi" w:hAnsiTheme="minorHAnsi" w:cs="Arial"/>
              <w:i/>
              <w:szCs w:val="20"/>
            </w:rPr>
            <w:t>Introduction</w:t>
          </w:r>
        </w:p>
      </w:tc>
    </w:tr>
  </w:tbl>
  <w:p w14:paraId="3DB94CA1"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865" w:type="pct"/>
      <w:tblLook w:val="01E0" w:firstRow="1" w:lastRow="1" w:firstColumn="1" w:lastColumn="1" w:noHBand="0" w:noVBand="0"/>
    </w:tblPr>
    <w:tblGrid>
      <w:gridCol w:w="936"/>
      <w:gridCol w:w="8781"/>
    </w:tblGrid>
    <w:tr w:rsidR="00510ADB" w:rsidRPr="00941C4C" w14:paraId="6ABA4B80" w14:textId="77777777" w:rsidTr="00211903">
      <w:trPr>
        <w:trHeight w:val="488"/>
      </w:trPr>
      <w:tc>
        <w:tcPr>
          <w:tcW w:w="467" w:type="pct"/>
          <w:shd w:val="clear" w:color="auto" w:fill="auto"/>
        </w:tcPr>
        <w:p w14:paraId="6D1FFBF8" w14:textId="77777777" w:rsidR="00510ADB" w:rsidRPr="00941C4C" w:rsidRDefault="00510ADB" w:rsidP="0023605E">
          <w:pPr>
            <w:rPr>
              <w:rFonts w:cs="Arial"/>
              <w:sz w:val="18"/>
            </w:rPr>
          </w:pPr>
          <w:r w:rsidRPr="004E4C49">
            <w:rPr>
              <w:rFonts w:cs="Verdana"/>
              <w:noProof/>
              <w:color w:val="000000"/>
              <w:lang w:val="en-US" w:eastAsia="en-US"/>
            </w:rPr>
            <w:drawing>
              <wp:inline distT="0" distB="0" distL="0" distR="0" wp14:anchorId="2617B4A1" wp14:editId="76795363">
                <wp:extent cx="457200" cy="457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533" w:type="pct"/>
          <w:shd w:val="clear" w:color="auto" w:fill="auto"/>
        </w:tcPr>
        <w:p w14:paraId="7F124630" w14:textId="223C14E2" w:rsidR="00510ADB" w:rsidRDefault="00510ADB" w:rsidP="00127D0F">
          <w:pPr>
            <w:rPr>
              <w:rFonts w:asciiTheme="minorHAnsi" w:hAnsiTheme="minorHAnsi" w:cs="Arial"/>
              <w:b/>
              <w:i/>
              <w:sz w:val="24"/>
            </w:rPr>
          </w:pPr>
          <w:r>
            <w:rPr>
              <w:rFonts w:asciiTheme="minorHAnsi" w:hAnsiTheme="minorHAnsi" w:cs="Arial"/>
              <w:b/>
              <w:i/>
              <w:sz w:val="24"/>
            </w:rPr>
            <w:t xml:space="preserve">Draft 01 </w:t>
          </w: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20</w:t>
          </w:r>
          <w:r w:rsidRPr="005505BD">
            <w:rPr>
              <w:rFonts w:asciiTheme="minorHAnsi" w:hAnsiTheme="minorHAnsi" w:cs="Arial"/>
              <w:b/>
              <w:i/>
              <w:sz w:val="24"/>
            </w:rPr>
            <w:t>–20</w:t>
          </w:r>
          <w:r>
            <w:rPr>
              <w:rFonts w:asciiTheme="minorHAnsi" w:hAnsiTheme="minorHAnsi" w:cs="Arial"/>
              <w:b/>
              <w:i/>
              <w:sz w:val="24"/>
            </w:rPr>
            <w:t>24</w:t>
          </w:r>
        </w:p>
        <w:p w14:paraId="7B1B8B42" w14:textId="380A1AFA" w:rsidR="00510ADB" w:rsidRPr="002C57D4" w:rsidRDefault="00510ADB" w:rsidP="0023605E">
          <w:pPr>
            <w:rPr>
              <w:rFonts w:asciiTheme="minorHAnsi" w:hAnsiTheme="minorHAnsi" w:cs="Arial"/>
              <w:i/>
              <w:szCs w:val="20"/>
            </w:rPr>
          </w:pPr>
          <w:r>
            <w:rPr>
              <w:rFonts w:asciiTheme="minorHAnsi" w:hAnsiTheme="minorHAnsi" w:cs="Arial"/>
              <w:i/>
              <w:szCs w:val="20"/>
            </w:rPr>
            <w:t>Introduction</w:t>
          </w:r>
        </w:p>
      </w:tc>
    </w:tr>
  </w:tbl>
  <w:p w14:paraId="07EF5654" w14:textId="77777777" w:rsidR="00510ADB" w:rsidRPr="00BF3A2C" w:rsidRDefault="00510ADB" w:rsidP="00BF3A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87"/>
    </w:tblGrid>
    <w:tr w:rsidR="00510ADB" w:rsidRPr="00941C4C" w14:paraId="580F3C1E" w14:textId="77777777" w:rsidTr="007D4D31">
      <w:trPr>
        <w:trHeight w:val="488"/>
      </w:trPr>
      <w:tc>
        <w:tcPr>
          <w:tcW w:w="5000" w:type="pct"/>
          <w:shd w:val="clear" w:color="auto" w:fill="auto"/>
        </w:tcPr>
        <w:p w14:paraId="0E320F0A" w14:textId="668F3D27" w:rsidR="00510ADB" w:rsidRDefault="00510ADB" w:rsidP="00DF2AEA">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22-2024</w:t>
          </w:r>
        </w:p>
        <w:p w14:paraId="3177B2B3" w14:textId="19A31B15" w:rsidR="00510ADB" w:rsidRPr="002C57D4" w:rsidRDefault="00510ADB" w:rsidP="00DF2AEA">
          <w:pPr>
            <w:tabs>
              <w:tab w:val="left" w:pos="1769"/>
            </w:tabs>
            <w:jc w:val="right"/>
            <w:rPr>
              <w:rFonts w:asciiTheme="minorHAnsi" w:hAnsiTheme="minorHAnsi" w:cs="Arial"/>
              <w:i/>
              <w:szCs w:val="20"/>
            </w:rPr>
          </w:pPr>
          <w:r>
            <w:rPr>
              <w:rFonts w:asciiTheme="minorHAnsi" w:hAnsiTheme="minorHAnsi" w:cs="Arial"/>
              <w:i/>
              <w:szCs w:val="20"/>
            </w:rPr>
            <w:t>EUR RASP development and structure</w:t>
          </w:r>
        </w:p>
      </w:tc>
    </w:tr>
  </w:tbl>
  <w:p w14:paraId="5B82227D"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865" w:type="pct"/>
      <w:tblLook w:val="01E0" w:firstRow="1" w:lastRow="1" w:firstColumn="1" w:lastColumn="1" w:noHBand="0" w:noVBand="0"/>
    </w:tblPr>
    <w:tblGrid>
      <w:gridCol w:w="936"/>
      <w:gridCol w:w="8781"/>
    </w:tblGrid>
    <w:tr w:rsidR="00510ADB" w:rsidRPr="00941C4C" w14:paraId="35B75210" w14:textId="77777777" w:rsidTr="00211903">
      <w:trPr>
        <w:trHeight w:val="488"/>
      </w:trPr>
      <w:tc>
        <w:tcPr>
          <w:tcW w:w="467" w:type="pct"/>
          <w:shd w:val="clear" w:color="auto" w:fill="auto"/>
        </w:tcPr>
        <w:p w14:paraId="62D38604" w14:textId="77777777" w:rsidR="00510ADB" w:rsidRPr="00941C4C" w:rsidRDefault="00510ADB" w:rsidP="0023605E">
          <w:pPr>
            <w:rPr>
              <w:rFonts w:cs="Arial"/>
              <w:sz w:val="18"/>
            </w:rPr>
          </w:pPr>
          <w:r w:rsidRPr="004E4C49">
            <w:rPr>
              <w:rFonts w:cs="Verdana"/>
              <w:noProof/>
              <w:color w:val="000000"/>
              <w:lang w:val="en-US" w:eastAsia="en-US"/>
            </w:rPr>
            <w:drawing>
              <wp:inline distT="0" distB="0" distL="0" distR="0" wp14:anchorId="6407AE69" wp14:editId="15BAD26E">
                <wp:extent cx="457200"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533" w:type="pct"/>
          <w:shd w:val="clear" w:color="auto" w:fill="auto"/>
        </w:tcPr>
        <w:p w14:paraId="67C9294F" w14:textId="77777777" w:rsidR="00510ADB" w:rsidRDefault="00510ADB" w:rsidP="00127D0F">
          <w:pPr>
            <w:rPr>
              <w:rFonts w:asciiTheme="minorHAnsi" w:hAnsiTheme="minorHAnsi" w:cs="Arial"/>
              <w:b/>
              <w:i/>
              <w:sz w:val="24"/>
            </w:rPr>
          </w:pPr>
          <w:r>
            <w:rPr>
              <w:rFonts w:asciiTheme="minorHAnsi" w:hAnsiTheme="minorHAnsi" w:cs="Arial"/>
              <w:b/>
              <w:i/>
              <w:sz w:val="24"/>
            </w:rPr>
            <w:t xml:space="preserve">Draft 01 </w:t>
          </w: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20</w:t>
          </w:r>
          <w:r w:rsidRPr="005505BD">
            <w:rPr>
              <w:rFonts w:asciiTheme="minorHAnsi" w:hAnsiTheme="minorHAnsi" w:cs="Arial"/>
              <w:b/>
              <w:i/>
              <w:sz w:val="24"/>
            </w:rPr>
            <w:t>–20</w:t>
          </w:r>
          <w:r>
            <w:rPr>
              <w:rFonts w:asciiTheme="minorHAnsi" w:hAnsiTheme="minorHAnsi" w:cs="Arial"/>
              <w:b/>
              <w:i/>
              <w:sz w:val="24"/>
            </w:rPr>
            <w:t>24</w:t>
          </w:r>
        </w:p>
        <w:p w14:paraId="2B429E15" w14:textId="76C35454" w:rsidR="00510ADB" w:rsidRPr="002C57D4" w:rsidRDefault="00510ADB" w:rsidP="0023605E">
          <w:pPr>
            <w:rPr>
              <w:rFonts w:asciiTheme="minorHAnsi" w:hAnsiTheme="minorHAnsi" w:cs="Arial"/>
              <w:i/>
              <w:szCs w:val="20"/>
            </w:rPr>
          </w:pPr>
          <w:r>
            <w:rPr>
              <w:rFonts w:asciiTheme="minorHAnsi" w:hAnsiTheme="minorHAnsi" w:cs="Arial"/>
              <w:i/>
              <w:szCs w:val="20"/>
            </w:rPr>
            <w:t>EUR RASP development and structure</w:t>
          </w:r>
        </w:p>
      </w:tc>
    </w:tr>
  </w:tbl>
  <w:p w14:paraId="54D3FFC3" w14:textId="77777777" w:rsidR="00510ADB" w:rsidRPr="00BF3A2C" w:rsidRDefault="00510ADB" w:rsidP="00BF3A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68" w:type="pct"/>
      <w:tblLook w:val="01E0" w:firstRow="1" w:lastRow="1" w:firstColumn="1" w:lastColumn="1" w:noHBand="0" w:noVBand="0"/>
    </w:tblPr>
    <w:tblGrid>
      <w:gridCol w:w="9923"/>
    </w:tblGrid>
    <w:tr w:rsidR="00510ADB" w:rsidRPr="00941C4C" w14:paraId="543ECDD7" w14:textId="77777777" w:rsidTr="00D236EF">
      <w:trPr>
        <w:trHeight w:val="488"/>
      </w:trPr>
      <w:tc>
        <w:tcPr>
          <w:tcW w:w="5000" w:type="pct"/>
          <w:shd w:val="clear" w:color="auto" w:fill="auto"/>
        </w:tcPr>
        <w:p w14:paraId="1B5B91E9" w14:textId="24EE32A6" w:rsidR="00510ADB" w:rsidRDefault="00510ADB" w:rsidP="00497FF5">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22-2024</w:t>
          </w:r>
        </w:p>
        <w:p w14:paraId="22F9625A" w14:textId="120D4E30" w:rsidR="00510ADB" w:rsidRPr="002C57D4" w:rsidRDefault="00510ADB" w:rsidP="00497FF5">
          <w:pPr>
            <w:tabs>
              <w:tab w:val="left" w:pos="1769"/>
            </w:tabs>
            <w:jc w:val="right"/>
            <w:rPr>
              <w:rFonts w:asciiTheme="minorHAnsi" w:hAnsiTheme="minorHAnsi" w:cs="Arial"/>
              <w:i/>
              <w:szCs w:val="20"/>
            </w:rPr>
          </w:pPr>
          <w:r>
            <w:rPr>
              <w:rFonts w:asciiTheme="minorHAnsi" w:hAnsiTheme="minorHAnsi" w:cs="Arial"/>
              <w:i/>
              <w:szCs w:val="20"/>
            </w:rPr>
            <w:t>Strategic priorities</w:t>
          </w:r>
        </w:p>
      </w:tc>
    </w:tr>
  </w:tbl>
  <w:p w14:paraId="086BA553"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74" w:type="pct"/>
      <w:tblLook w:val="01E0" w:firstRow="1" w:lastRow="1" w:firstColumn="1" w:lastColumn="1" w:noHBand="0" w:noVBand="0"/>
    </w:tblPr>
    <w:tblGrid>
      <w:gridCol w:w="9781"/>
    </w:tblGrid>
    <w:tr w:rsidR="00510ADB" w:rsidRPr="00941C4C" w14:paraId="6CE677FB" w14:textId="77777777" w:rsidTr="005D798C">
      <w:trPr>
        <w:trHeight w:val="488"/>
      </w:trPr>
      <w:tc>
        <w:tcPr>
          <w:tcW w:w="5000" w:type="pct"/>
          <w:shd w:val="clear" w:color="auto" w:fill="auto"/>
        </w:tcPr>
        <w:p w14:paraId="0172C62D" w14:textId="6119C2B9" w:rsidR="00510ADB" w:rsidRDefault="00510ADB" w:rsidP="00127DCA">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w:t>
          </w:r>
          <w:r>
            <w:rPr>
              <w:rFonts w:asciiTheme="minorHAnsi" w:hAnsiTheme="minorHAnsi" w:cs="Arial"/>
              <w:b/>
              <w:i/>
              <w:sz w:val="24"/>
            </w:rPr>
            <w:t xml:space="preserve">Plan </w:t>
          </w:r>
          <w:r w:rsidRPr="005505BD">
            <w:rPr>
              <w:rFonts w:asciiTheme="minorHAnsi" w:hAnsiTheme="minorHAnsi" w:cs="Arial"/>
              <w:b/>
              <w:i/>
              <w:sz w:val="24"/>
            </w:rPr>
            <w:t>20</w:t>
          </w:r>
          <w:r>
            <w:rPr>
              <w:rFonts w:asciiTheme="minorHAnsi" w:hAnsiTheme="minorHAnsi" w:cs="Arial"/>
              <w:b/>
              <w:i/>
              <w:sz w:val="24"/>
            </w:rPr>
            <w:t>22-2024</w:t>
          </w:r>
        </w:p>
        <w:p w14:paraId="2B295D21" w14:textId="54B3689C" w:rsidR="00510ADB" w:rsidRPr="002C57D4" w:rsidRDefault="00510ADB" w:rsidP="00127DCA">
          <w:pPr>
            <w:tabs>
              <w:tab w:val="left" w:pos="1769"/>
            </w:tabs>
            <w:jc w:val="right"/>
            <w:rPr>
              <w:rFonts w:asciiTheme="minorHAnsi" w:hAnsiTheme="minorHAnsi" w:cs="Arial"/>
              <w:i/>
              <w:szCs w:val="20"/>
            </w:rPr>
          </w:pPr>
          <w:r>
            <w:rPr>
              <w:rFonts w:asciiTheme="minorHAnsi" w:hAnsiTheme="minorHAnsi" w:cs="Arial"/>
              <w:i/>
              <w:szCs w:val="20"/>
            </w:rPr>
            <w:t>EUR Safety Metrics and Targets</w:t>
          </w:r>
        </w:p>
      </w:tc>
    </w:tr>
  </w:tbl>
  <w:p w14:paraId="6095B7FA" w14:textId="77777777" w:rsidR="00510ADB" w:rsidRPr="00240E85" w:rsidRDefault="00510ADB" w:rsidP="0031669F">
    <w:pPr>
      <w:pStyle w:val="Header"/>
      <w:tabs>
        <w:tab w:val="clear" w:pos="4153"/>
        <w:tab w:val="clear" w:pos="8306"/>
        <w:tab w:val="left" w:pos="8449"/>
      </w:tabs>
      <w:rPr>
        <w:sz w:val="12"/>
        <w:szCs w:val="12"/>
      </w:rPr>
    </w:pPr>
    <w:r>
      <w:rPr>
        <w:sz w:val="12"/>
        <w:szCs w:val="12"/>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620E37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DA551D"/>
    <w:multiLevelType w:val="multilevel"/>
    <w:tmpl w:val="AEDCCF9A"/>
    <w:styleLink w:val="Style1import"/>
    <w:lvl w:ilvl="0">
      <w:start w:val="1"/>
      <w:numFmt w:val="decimal"/>
      <w:lvlText w:val="%1."/>
      <w:lvlJc w:val="left"/>
      <w:pPr>
        <w:ind w:left="431" w:hanging="43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5" w:hanging="57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19" w:hanging="71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3" w:hanging="86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7" w:hanging="10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151" w:hanging="115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5" w:hanging="129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439" w:hanging="143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583" w:hanging="15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6051C69"/>
    <w:multiLevelType w:val="hybridMultilevel"/>
    <w:tmpl w:val="11DA575E"/>
    <w:lvl w:ilvl="0" w:tplc="1E48FAA2">
      <w:start w:val="1"/>
      <w:numFmt w:val="decimal"/>
      <w:pStyle w:val="HEADERCHAPTER1"/>
      <w:lvlText w:val="1.%1."/>
      <w:lvlJc w:val="left"/>
      <w:pPr>
        <w:tabs>
          <w:tab w:val="num" w:pos="454"/>
        </w:tabs>
        <w:ind w:left="454" w:hanging="45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69F41B8"/>
    <w:multiLevelType w:val="hybridMultilevel"/>
    <w:tmpl w:val="C25E3BB8"/>
    <w:lvl w:ilvl="0" w:tplc="A3A43F88">
      <w:start w:val="1"/>
      <w:numFmt w:val="bullet"/>
      <w:lvlText w:val="—"/>
      <w:lvlJc w:val="left"/>
      <w:pPr>
        <w:ind w:left="72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C55E8C"/>
    <w:multiLevelType w:val="hybridMultilevel"/>
    <w:tmpl w:val="5AE45FA8"/>
    <w:lvl w:ilvl="0" w:tplc="CE762820">
      <w:start w:val="1"/>
      <w:numFmt w:val="decimal"/>
      <w:lvlText w:val="(%1)"/>
      <w:lvlJc w:val="left"/>
      <w:pPr>
        <w:tabs>
          <w:tab w:val="num" w:pos="360"/>
        </w:tabs>
        <w:ind w:left="360" w:hanging="360"/>
      </w:pPr>
      <w:rPr>
        <w:rFonts w:asciiTheme="minorHAnsi" w:hAnsiTheme="minorHAnsi" w:cstheme="minorHAnsi" w:hint="default"/>
        <w:i/>
        <w:color w:val="C0000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AC27145"/>
    <w:multiLevelType w:val="multilevel"/>
    <w:tmpl w:val="73587C2C"/>
    <w:lvl w:ilvl="0">
      <w:start w:val="1"/>
      <w:numFmt w:val="decimal"/>
      <w:pStyle w:val="HEADERCHAPTER2"/>
      <w:lvlText w:val="2.%1."/>
      <w:lvlJc w:val="left"/>
      <w:pPr>
        <w:tabs>
          <w:tab w:val="num" w:pos="454"/>
        </w:tabs>
        <w:ind w:left="454" w:hanging="454"/>
      </w:pPr>
      <w:rPr>
        <w:rFonts w:hint="default"/>
        <w:b/>
        <w:i w:val="0"/>
      </w:rPr>
    </w:lvl>
    <w:lvl w:ilvl="1">
      <w:start w:val="1"/>
      <w:numFmt w:val="decimal"/>
      <w:lvlRestart w:val="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B82323"/>
    <w:multiLevelType w:val="hybridMultilevel"/>
    <w:tmpl w:val="6F24302C"/>
    <w:lvl w:ilvl="0" w:tplc="5F96667C">
      <w:start w:val="1"/>
      <w:numFmt w:val="decimal"/>
      <w:pStyle w:val="HEADERCHAPTER3"/>
      <w:lvlText w:val="3.%1."/>
      <w:lvlJc w:val="left"/>
      <w:pPr>
        <w:tabs>
          <w:tab w:val="num" w:pos="454"/>
        </w:tabs>
        <w:ind w:left="454" w:hanging="45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03B54ED"/>
    <w:multiLevelType w:val="hybridMultilevel"/>
    <w:tmpl w:val="98BC0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F16B47"/>
    <w:multiLevelType w:val="hybridMultilevel"/>
    <w:tmpl w:val="C3867296"/>
    <w:lvl w:ilvl="0" w:tplc="A3A43F88">
      <w:start w:val="1"/>
      <w:numFmt w:val="bullet"/>
      <w:lvlText w:val="—"/>
      <w:lvlJc w:val="left"/>
      <w:pPr>
        <w:ind w:left="72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B03DA4"/>
    <w:multiLevelType w:val="hybridMultilevel"/>
    <w:tmpl w:val="F29CD1F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06A7B"/>
    <w:multiLevelType w:val="multilevel"/>
    <w:tmpl w:val="DA3E352A"/>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numFmt w:val="bullet"/>
      <w:lvlText w:val="-"/>
      <w:lvlJc w:val="left"/>
      <w:pPr>
        <w:tabs>
          <w:tab w:val="num" w:pos="720"/>
        </w:tabs>
        <w:ind w:left="0" w:firstLine="0"/>
      </w:pPr>
      <w:rPr>
        <w:rFonts w:ascii="Calibri" w:eastAsiaTheme="minorHAnsi" w:hAnsi="Calibri" w:cs="Calibri" w:hint="default"/>
      </w:r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07B36B8"/>
    <w:multiLevelType w:val="hybridMultilevel"/>
    <w:tmpl w:val="F880013A"/>
    <w:lvl w:ilvl="0" w:tplc="3A589D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473DC1"/>
    <w:multiLevelType w:val="hybridMultilevel"/>
    <w:tmpl w:val="BEA8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C96B6B"/>
    <w:multiLevelType w:val="hybridMultilevel"/>
    <w:tmpl w:val="5264513C"/>
    <w:lvl w:ilvl="0" w:tplc="8E2829FC">
      <w:start w:val="1"/>
      <w:numFmt w:val="decimal"/>
      <w:lvlText w:val="%1)"/>
      <w:lvlJc w:val="left"/>
      <w:pPr>
        <w:ind w:left="360" w:hanging="360"/>
      </w:pPr>
      <w:rPr>
        <w:color w:val="000000"/>
      </w:rPr>
    </w:lvl>
    <w:lvl w:ilvl="1" w:tplc="A3A43F88">
      <w:start w:val="1"/>
      <w:numFmt w:val="bullet"/>
      <w:lvlText w:val="—"/>
      <w:lvlJc w:val="left"/>
      <w:pPr>
        <w:ind w:left="108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97A6907"/>
    <w:multiLevelType w:val="hybridMultilevel"/>
    <w:tmpl w:val="0BD2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491A96"/>
    <w:multiLevelType w:val="multilevel"/>
    <w:tmpl w:val="DD7C6A56"/>
    <w:lvl w:ilvl="0">
      <w:start w:val="1"/>
      <w:numFmt w:val="decimal"/>
      <w:pStyle w:val="AgendaItemnr"/>
      <w:lvlText w:val="%1."/>
      <w:lvlJc w:val="left"/>
      <w:pPr>
        <w:tabs>
          <w:tab w:val="num" w:pos="397"/>
        </w:tabs>
        <w:ind w:left="397" w:hanging="397"/>
      </w:pPr>
      <w:rPr>
        <w:rFonts w:ascii="Verdana" w:hAnsi="Verdana"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CFA397A"/>
    <w:multiLevelType w:val="hybridMultilevel"/>
    <w:tmpl w:val="9586A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9B215D"/>
    <w:multiLevelType w:val="hybridMultilevel"/>
    <w:tmpl w:val="50B8F496"/>
    <w:styleLink w:val="Style8import"/>
    <w:lvl w:ilvl="0" w:tplc="9FB2FA4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F941046">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FC789A">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538190C">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38014EC">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4EAD36">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0C312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AACFA8">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804B916">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950D88"/>
    <w:multiLevelType w:val="hybridMultilevel"/>
    <w:tmpl w:val="D158D6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10468D"/>
    <w:multiLevelType w:val="multilevel"/>
    <w:tmpl w:val="23C6CFB0"/>
    <w:lvl w:ilvl="0">
      <w:start w:val="1"/>
      <w:numFmt w:val="decimal"/>
      <w:pStyle w:val="Level01"/>
      <w:lvlText w:val="%1."/>
      <w:lvlJc w:val="left"/>
      <w:pPr>
        <w:ind w:left="360" w:hanging="360"/>
      </w:pPr>
      <w:rPr>
        <w:rFonts w:hint="default"/>
        <w:b/>
        <w:sz w:val="32"/>
      </w:rPr>
    </w:lvl>
    <w:lvl w:ilvl="1">
      <w:start w:val="1"/>
      <w:numFmt w:val="decimal"/>
      <w:lvlText w:val="%1.%2."/>
      <w:lvlJc w:val="left"/>
      <w:pPr>
        <w:ind w:left="792" w:hanging="432"/>
      </w:pPr>
      <w:rPr>
        <w:b/>
        <w:sz w:val="28"/>
      </w:rPr>
    </w:lvl>
    <w:lvl w:ilvl="2">
      <w:start w:val="1"/>
      <w:numFmt w:val="decimal"/>
      <w:lvlText w:val="%1.%2.%3."/>
      <w:lvlJc w:val="left"/>
      <w:pPr>
        <w:ind w:left="1224" w:hanging="504"/>
      </w:pPr>
      <w:rPr>
        <w:b/>
        <w:sz w:val="24"/>
      </w:rPr>
    </w:lvl>
    <w:lvl w:ilvl="3">
      <w:start w:val="1"/>
      <w:numFmt w:val="decimal"/>
      <w:lvlText w:val="%1.%2.%3.%4."/>
      <w:lvlJc w:val="left"/>
      <w:pPr>
        <w:ind w:left="1728" w:hanging="648"/>
      </w:pPr>
      <w:rPr>
        <w:sz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684571"/>
    <w:multiLevelType w:val="hybridMultilevel"/>
    <w:tmpl w:val="7F1A922A"/>
    <w:styleLink w:val="Style7import"/>
    <w:lvl w:ilvl="0" w:tplc="DF52DAD0">
      <w:start w:val="1"/>
      <w:numFmt w:val="decimal"/>
      <w:lvlText w:val="%1."/>
      <w:lvlJc w:val="left"/>
      <w:pPr>
        <w:tabs>
          <w:tab w:val="left" w:pos="3828"/>
        </w:tabs>
        <w:ind w:left="7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041F04">
      <w:start w:val="1"/>
      <w:numFmt w:val="lowerLetter"/>
      <w:lvlText w:val="%2."/>
      <w:lvlJc w:val="left"/>
      <w:pPr>
        <w:tabs>
          <w:tab w:val="left" w:pos="3828"/>
        </w:tabs>
        <w:ind w:left="14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56EE0C">
      <w:start w:val="1"/>
      <w:numFmt w:val="lowerRoman"/>
      <w:lvlText w:val="%3."/>
      <w:lvlJc w:val="left"/>
      <w:pPr>
        <w:tabs>
          <w:tab w:val="left" w:pos="3828"/>
        </w:tabs>
        <w:ind w:left="220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5E796E">
      <w:start w:val="1"/>
      <w:numFmt w:val="decimal"/>
      <w:lvlText w:val="%4."/>
      <w:lvlJc w:val="left"/>
      <w:pPr>
        <w:tabs>
          <w:tab w:val="left" w:pos="3828"/>
        </w:tabs>
        <w:ind w:left="29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8AC9AC">
      <w:start w:val="1"/>
      <w:numFmt w:val="lowerLetter"/>
      <w:lvlText w:val="%5."/>
      <w:lvlJc w:val="left"/>
      <w:pPr>
        <w:tabs>
          <w:tab w:val="left" w:pos="3828"/>
        </w:tabs>
        <w:ind w:left="36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003AE2">
      <w:start w:val="1"/>
      <w:numFmt w:val="lowerRoman"/>
      <w:lvlText w:val="%6."/>
      <w:lvlJc w:val="left"/>
      <w:pPr>
        <w:tabs>
          <w:tab w:val="left" w:pos="3828"/>
        </w:tabs>
        <w:ind w:left="436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6A6ABDC">
      <w:start w:val="1"/>
      <w:numFmt w:val="decimal"/>
      <w:lvlText w:val="%7."/>
      <w:lvlJc w:val="left"/>
      <w:pPr>
        <w:tabs>
          <w:tab w:val="left" w:pos="3828"/>
        </w:tabs>
        <w:ind w:left="50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E28374">
      <w:start w:val="1"/>
      <w:numFmt w:val="lowerLetter"/>
      <w:lvlText w:val="%8."/>
      <w:lvlJc w:val="left"/>
      <w:pPr>
        <w:tabs>
          <w:tab w:val="left" w:pos="3828"/>
        </w:tabs>
        <w:ind w:left="580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807962">
      <w:start w:val="1"/>
      <w:numFmt w:val="lowerRoman"/>
      <w:lvlText w:val="%9."/>
      <w:lvlJc w:val="left"/>
      <w:pPr>
        <w:tabs>
          <w:tab w:val="left" w:pos="3828"/>
        </w:tabs>
        <w:ind w:left="652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48A33F8"/>
    <w:multiLevelType w:val="hybridMultilevel"/>
    <w:tmpl w:val="DFAA2004"/>
    <w:lvl w:ilvl="0" w:tplc="A3A43F88">
      <w:start w:val="1"/>
      <w:numFmt w:val="bullet"/>
      <w:lvlText w:val="—"/>
      <w:lvlJc w:val="left"/>
      <w:pPr>
        <w:ind w:left="72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0170F"/>
    <w:multiLevelType w:val="multilevel"/>
    <w:tmpl w:val="253830BE"/>
    <w:lvl w:ilvl="0">
      <w:start w:val="1"/>
      <w:numFmt w:val="decimal"/>
      <w:pStyle w:val="StyleVerdana10ptCentered"/>
      <w:lvlText w:val="2.%1"/>
      <w:lvlJc w:val="left"/>
      <w:pPr>
        <w:tabs>
          <w:tab w:val="num" w:pos="360"/>
        </w:tabs>
        <w:ind w:left="360" w:hanging="360"/>
      </w:pPr>
      <w:rPr>
        <w:rFonts w:hint="default"/>
      </w:rPr>
    </w:lvl>
    <w:lvl w:ilvl="1">
      <w:start w:val="1"/>
      <w:numFmt w:val="decimal"/>
      <w:lvlRestart w:val="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641107"/>
    <w:multiLevelType w:val="hybridMultilevel"/>
    <w:tmpl w:val="692EA4D2"/>
    <w:lvl w:ilvl="0" w:tplc="E8D017C6">
      <w:start w:val="1"/>
      <w:numFmt w:val="bullet"/>
      <w:pStyle w:val="Bullet2"/>
      <w:lvlText w:val=""/>
      <w:lvlJc w:val="left"/>
      <w:pPr>
        <w:tabs>
          <w:tab w:val="num" w:pos="397"/>
        </w:tabs>
        <w:ind w:left="794" w:hanging="397"/>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826C92"/>
    <w:multiLevelType w:val="hybridMultilevel"/>
    <w:tmpl w:val="50961E9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4E304CBC"/>
    <w:multiLevelType w:val="hybridMultilevel"/>
    <w:tmpl w:val="5EC63980"/>
    <w:lvl w:ilvl="0" w:tplc="78C0FB1E">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8725E9"/>
    <w:multiLevelType w:val="hybridMultilevel"/>
    <w:tmpl w:val="4D96F8B6"/>
    <w:lvl w:ilvl="0" w:tplc="A3A43F88">
      <w:start w:val="1"/>
      <w:numFmt w:val="bullet"/>
      <w:lvlText w:val="—"/>
      <w:lvlJc w:val="left"/>
      <w:pPr>
        <w:ind w:left="72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3933D4"/>
    <w:multiLevelType w:val="hybridMultilevel"/>
    <w:tmpl w:val="F91C332C"/>
    <w:lvl w:ilvl="0" w:tplc="A3A43F88">
      <w:start w:val="1"/>
      <w:numFmt w:val="bullet"/>
      <w:lvlText w:val="—"/>
      <w:lvlJc w:val="left"/>
      <w:pPr>
        <w:ind w:left="36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B264CD"/>
    <w:multiLevelType w:val="hybridMultilevel"/>
    <w:tmpl w:val="A5AAF068"/>
    <w:lvl w:ilvl="0" w:tplc="652A5EA6">
      <w:start w:val="1"/>
      <w:numFmt w:val="decimal"/>
      <w:pStyle w:val="HEADERCHAPTER4"/>
      <w:lvlText w:val="4.%1."/>
      <w:lvlJc w:val="left"/>
      <w:pPr>
        <w:tabs>
          <w:tab w:val="num" w:pos="454"/>
        </w:tabs>
        <w:ind w:left="454" w:hanging="45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8A74164"/>
    <w:multiLevelType w:val="hybridMultilevel"/>
    <w:tmpl w:val="07EAE7A6"/>
    <w:lvl w:ilvl="0" w:tplc="F07EBD7E">
      <w:start w:val="1"/>
      <w:numFmt w:val="bullet"/>
      <w:pStyle w:val="Bullet1"/>
      <w:lvlText w:val=""/>
      <w:lvlJc w:val="left"/>
      <w:pPr>
        <w:tabs>
          <w:tab w:val="num" w:pos="397"/>
        </w:tabs>
        <w:ind w:left="397" w:hanging="397"/>
      </w:pPr>
      <w:rPr>
        <w:rFonts w:ascii="Wingdings 2" w:hAnsi="Wingdings 2"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62923"/>
    <w:multiLevelType w:val="hybridMultilevel"/>
    <w:tmpl w:val="9878B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3A4512"/>
    <w:multiLevelType w:val="hybridMultilevel"/>
    <w:tmpl w:val="EBCEDBCE"/>
    <w:lvl w:ilvl="0" w:tplc="A3A43F88">
      <w:start w:val="1"/>
      <w:numFmt w:val="bullet"/>
      <w:lvlText w:val="—"/>
      <w:lvlJc w:val="left"/>
      <w:pPr>
        <w:ind w:left="720" w:hanging="360"/>
      </w:pPr>
      <w:rPr>
        <w:rFonts w:ascii="Calibri" w:hAnsi="Calibri" w:cs="Times New Roman" w:hint="default"/>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C8F3381"/>
    <w:multiLevelType w:val="hybridMultilevel"/>
    <w:tmpl w:val="1346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D301A4"/>
    <w:multiLevelType w:val="hybridMultilevel"/>
    <w:tmpl w:val="41BC33F6"/>
    <w:lvl w:ilvl="0" w:tplc="A3A43F88">
      <w:start w:val="1"/>
      <w:numFmt w:val="bullet"/>
      <w:lvlText w:val="—"/>
      <w:lvlJc w:val="left"/>
      <w:pPr>
        <w:ind w:left="108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96F6D6">
      <w:numFmt w:val="bullet"/>
      <w:lvlText w:val="•"/>
      <w:lvlJc w:val="left"/>
      <w:pPr>
        <w:ind w:left="1440" w:hanging="360"/>
      </w:pPr>
      <w:rPr>
        <w:rFonts w:ascii="Calibri" w:eastAsia="Times New Roman" w:hAnsi="Calibri"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DD1B57"/>
    <w:multiLevelType w:val="hybridMultilevel"/>
    <w:tmpl w:val="897A6E9E"/>
    <w:lvl w:ilvl="0" w:tplc="E95E560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FC37CB"/>
    <w:multiLevelType w:val="hybridMultilevel"/>
    <w:tmpl w:val="CB2A9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53C933C">
      <w:start w:val="4"/>
      <w:numFmt w:val="bullet"/>
      <w:lvlText w:val="-"/>
      <w:lvlJc w:val="left"/>
      <w:pPr>
        <w:ind w:left="2160" w:hanging="360"/>
      </w:pPr>
      <w:rPr>
        <w:rFonts w:ascii="Calibri" w:eastAsia="Times New Roman"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5435AF"/>
    <w:multiLevelType w:val="hybridMultilevel"/>
    <w:tmpl w:val="54BC2916"/>
    <w:lvl w:ilvl="0" w:tplc="3A589D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0828FB"/>
    <w:multiLevelType w:val="hybridMultilevel"/>
    <w:tmpl w:val="C0167F64"/>
    <w:lvl w:ilvl="0" w:tplc="3A589D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1A73B4"/>
    <w:multiLevelType w:val="multilevel"/>
    <w:tmpl w:val="ECEC9C4C"/>
    <w:lvl w:ilvl="0">
      <w:start w:val="1"/>
      <w:numFmt w:val="decimal"/>
      <w:pStyle w:val="Heading1"/>
      <w:lvlText w:val="%1."/>
      <w:lvlJc w:val="left"/>
      <w:pPr>
        <w:ind w:left="360" w:hanging="360"/>
      </w:pPr>
      <w:rPr>
        <w:rFonts w:ascii="Calibri" w:hAnsi="Calibri" w:hint="default"/>
        <w:b/>
        <w:caps w:val="0"/>
        <w:strike w:val="0"/>
        <w:dstrike w:val="0"/>
        <w:vanish w:val="0"/>
        <w:sz w:val="32"/>
        <w:szCs w:val="32"/>
        <w:vertAlign w:val="baseline"/>
      </w:rPr>
    </w:lvl>
    <w:lvl w:ilvl="1">
      <w:start w:val="1"/>
      <w:numFmt w:val="decimal"/>
      <w:pStyle w:val="Heading2"/>
      <w:lvlText w:val="%1.%2"/>
      <w:lvlJc w:val="left"/>
      <w:pPr>
        <w:tabs>
          <w:tab w:val="num" w:pos="9306"/>
        </w:tabs>
        <w:ind w:left="9306" w:hanging="576"/>
      </w:pPr>
      <w:rPr>
        <w:rFonts w:hint="default"/>
        <w:sz w:val="28"/>
        <w:szCs w:val="28"/>
      </w:rPr>
    </w:lvl>
    <w:lvl w:ilvl="2">
      <w:start w:val="1"/>
      <w:numFmt w:val="decimal"/>
      <w:pStyle w:val="Heading3"/>
      <w:lvlText w:val="%1.%2.%3"/>
      <w:lvlJc w:val="left"/>
      <w:pPr>
        <w:tabs>
          <w:tab w:val="num" w:pos="6840"/>
        </w:tabs>
        <w:ind w:left="6840" w:hanging="720"/>
      </w:pPr>
      <w:rPr>
        <w:rFonts w:hint="default"/>
        <w:sz w:val="24"/>
        <w:szCs w:val="24"/>
      </w:rPr>
    </w:lvl>
    <w:lvl w:ilvl="3">
      <w:start w:val="1"/>
      <w:numFmt w:val="decimal"/>
      <w:pStyle w:val="Heading4"/>
      <w:lvlText w:val="%1.%2.%3.%4"/>
      <w:lvlJc w:val="left"/>
      <w:pPr>
        <w:tabs>
          <w:tab w:val="num" w:pos="6354"/>
        </w:tabs>
        <w:ind w:left="6354" w:hanging="86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6080FF9"/>
    <w:multiLevelType w:val="hybridMultilevel"/>
    <w:tmpl w:val="E9BA2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1155EE"/>
    <w:multiLevelType w:val="hybridMultilevel"/>
    <w:tmpl w:val="92821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6C15750"/>
    <w:multiLevelType w:val="hybridMultilevel"/>
    <w:tmpl w:val="AACA85A8"/>
    <w:lvl w:ilvl="0" w:tplc="52C4C0D2">
      <w:start w:val="1"/>
      <w:numFmt w:val="decimal"/>
      <w:pStyle w:val="Level04"/>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pStyle w:val="Level04"/>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7A9175D"/>
    <w:multiLevelType w:val="hybridMultilevel"/>
    <w:tmpl w:val="16C04A2E"/>
    <w:lvl w:ilvl="0" w:tplc="3A589D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9E3DE7"/>
    <w:multiLevelType w:val="hybridMultilevel"/>
    <w:tmpl w:val="EC9E1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4E72A3"/>
    <w:multiLevelType w:val="hybridMultilevel"/>
    <w:tmpl w:val="6DB06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BD81B1F"/>
    <w:multiLevelType w:val="hybridMultilevel"/>
    <w:tmpl w:val="2F58B3E6"/>
    <w:styleLink w:val="Style2import"/>
    <w:lvl w:ilvl="0" w:tplc="FA6C915E">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6EE2F4">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32807A">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274BDFA">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74E572">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A27FF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AC72C0">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067466">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10C3586">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6C984DCB"/>
    <w:multiLevelType w:val="hybridMultilevel"/>
    <w:tmpl w:val="351A7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3B2A5B"/>
    <w:multiLevelType w:val="hybridMultilevel"/>
    <w:tmpl w:val="2D08130E"/>
    <w:lvl w:ilvl="0" w:tplc="A3A43F88">
      <w:start w:val="1"/>
      <w:numFmt w:val="bullet"/>
      <w:lvlText w:val="—"/>
      <w:lvlJc w:val="left"/>
      <w:pPr>
        <w:ind w:left="1353"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1727E48"/>
    <w:multiLevelType w:val="hybridMultilevel"/>
    <w:tmpl w:val="F5C0698A"/>
    <w:lvl w:ilvl="0" w:tplc="A3A43F88">
      <w:start w:val="1"/>
      <w:numFmt w:val="bullet"/>
      <w:lvlText w:val="—"/>
      <w:lvlJc w:val="left"/>
      <w:pPr>
        <w:ind w:left="72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35AA1C58">
      <w:numFmt w:val="bullet"/>
      <w:lvlText w:val="•"/>
      <w:lvlJc w:val="left"/>
      <w:pPr>
        <w:ind w:left="2160" w:hanging="360"/>
      </w:pPr>
      <w:rPr>
        <w:rFonts w:ascii="Calibri" w:eastAsia="Times New Roman"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74445D"/>
    <w:multiLevelType w:val="hybridMultilevel"/>
    <w:tmpl w:val="B70A9D78"/>
    <w:lvl w:ilvl="0" w:tplc="F58453F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8A70F8"/>
    <w:multiLevelType w:val="hybridMultilevel"/>
    <w:tmpl w:val="31C82642"/>
    <w:lvl w:ilvl="0" w:tplc="3A589D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110F9D"/>
    <w:multiLevelType w:val="hybridMultilevel"/>
    <w:tmpl w:val="40209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815049"/>
    <w:multiLevelType w:val="hybridMultilevel"/>
    <w:tmpl w:val="4AB0CCEE"/>
    <w:lvl w:ilvl="0" w:tplc="A3A43F88">
      <w:start w:val="1"/>
      <w:numFmt w:val="bullet"/>
      <w:lvlText w:val="—"/>
      <w:lvlJc w:val="left"/>
      <w:pPr>
        <w:ind w:left="144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22"/>
  </w:num>
  <w:num w:numId="3">
    <w:abstractNumId w:val="2"/>
  </w:num>
  <w:num w:numId="4">
    <w:abstractNumId w:val="6"/>
  </w:num>
  <w:num w:numId="5">
    <w:abstractNumId w:val="28"/>
  </w:num>
  <w:num w:numId="6">
    <w:abstractNumId w:val="15"/>
  </w:num>
  <w:num w:numId="7">
    <w:abstractNumId w:val="29"/>
  </w:num>
  <w:num w:numId="8">
    <w:abstractNumId w:val="23"/>
  </w:num>
  <w:num w:numId="9">
    <w:abstractNumId w:val="52"/>
  </w:num>
  <w:num w:numId="10">
    <w:abstractNumId w:val="33"/>
  </w:num>
  <w:num w:numId="11">
    <w:abstractNumId w:val="1"/>
  </w:num>
  <w:num w:numId="12">
    <w:abstractNumId w:val="45"/>
  </w:num>
  <w:num w:numId="13">
    <w:abstractNumId w:val="20"/>
  </w:num>
  <w:num w:numId="14">
    <w:abstractNumId w:val="17"/>
  </w:num>
  <w:num w:numId="15">
    <w:abstractNumId w:val="35"/>
  </w:num>
  <w:num w:numId="16">
    <w:abstractNumId w:val="0"/>
  </w:num>
  <w:num w:numId="17">
    <w:abstractNumId w:val="8"/>
  </w:num>
  <w:num w:numId="18">
    <w:abstractNumId w:val="19"/>
  </w:num>
  <w:num w:numId="19">
    <w:abstractNumId w:val="21"/>
  </w:num>
  <w:num w:numId="20">
    <w:abstractNumId w:val="48"/>
  </w:num>
  <w:num w:numId="21">
    <w:abstractNumId w:val="38"/>
  </w:num>
  <w:num w:numId="22">
    <w:abstractNumId w:val="43"/>
  </w:num>
  <w:num w:numId="23">
    <w:abstractNumId w:val="39"/>
  </w:num>
  <w:num w:numId="24">
    <w:abstractNumId w:val="46"/>
  </w:num>
  <w:num w:numId="25">
    <w:abstractNumId w:val="30"/>
  </w:num>
  <w:num w:numId="26">
    <w:abstractNumId w:val="26"/>
  </w:num>
  <w:num w:numId="27">
    <w:abstractNumId w:val="41"/>
  </w:num>
  <w:num w:numId="28">
    <w:abstractNumId w:val="13"/>
  </w:num>
  <w:num w:numId="29">
    <w:abstractNumId w:val="3"/>
  </w:num>
  <w:num w:numId="30">
    <w:abstractNumId w:val="34"/>
  </w:num>
  <w:num w:numId="31">
    <w:abstractNumId w:val="18"/>
  </w:num>
  <w:num w:numId="32">
    <w:abstractNumId w:val="9"/>
  </w:num>
  <w:num w:numId="33">
    <w:abstractNumId w:val="49"/>
  </w:num>
  <w:num w:numId="34">
    <w:abstractNumId w:val="4"/>
  </w:num>
  <w:num w:numId="35">
    <w:abstractNumId w:val="44"/>
  </w:num>
  <w:num w:numId="36">
    <w:abstractNumId w:val="27"/>
  </w:num>
  <w:num w:numId="37">
    <w:abstractNumId w:val="10"/>
  </w:num>
  <w:num w:numId="38">
    <w:abstractNumId w:val="12"/>
  </w:num>
  <w:num w:numId="39">
    <w:abstractNumId w:val="47"/>
  </w:num>
  <w:num w:numId="40">
    <w:abstractNumId w:val="24"/>
  </w:num>
  <w:num w:numId="41">
    <w:abstractNumId w:val="25"/>
  </w:num>
  <w:num w:numId="42">
    <w:abstractNumId w:val="16"/>
  </w:num>
  <w:num w:numId="43">
    <w:abstractNumId w:val="51"/>
  </w:num>
  <w:num w:numId="44">
    <w:abstractNumId w:val="14"/>
  </w:num>
  <w:num w:numId="45">
    <w:abstractNumId w:val="7"/>
  </w:num>
  <w:num w:numId="46">
    <w:abstractNumId w:val="11"/>
  </w:num>
  <w:num w:numId="47">
    <w:abstractNumId w:val="37"/>
  </w:num>
  <w:num w:numId="48">
    <w:abstractNumId w:val="40"/>
  </w:num>
  <w:num w:numId="49">
    <w:abstractNumId w:val="50"/>
  </w:num>
  <w:num w:numId="50">
    <w:abstractNumId w:val="31"/>
  </w:num>
  <w:num w:numId="51">
    <w:abstractNumId w:val="42"/>
  </w:num>
  <w:num w:numId="52">
    <w:abstractNumId w:val="36"/>
  </w:num>
  <w:num w:numId="53">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GrammaticalErrors/>
  <w:activeWritingStyle w:appName="MSWord" w:lang="it-IT" w:vendorID="64" w:dllVersion="6" w:nlCheck="1" w:checkStyle="0"/>
  <w:activeWritingStyle w:appName="MSWord" w:lang="en-GB"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fr-B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doNotValidateAgainstSchema/>
  <w:hdrShapeDefaults>
    <o:shapedefaults v:ext="edit" spidmax="2049" style="mso-position-horizontal-relative:page;mso-position-vertical-relative:page"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11A05"/>
    <w:rsid w:val="0000002B"/>
    <w:rsid w:val="00000F95"/>
    <w:rsid w:val="00001197"/>
    <w:rsid w:val="00002199"/>
    <w:rsid w:val="00002A81"/>
    <w:rsid w:val="00003D60"/>
    <w:rsid w:val="0000424D"/>
    <w:rsid w:val="000044BA"/>
    <w:rsid w:val="00004960"/>
    <w:rsid w:val="00004FAE"/>
    <w:rsid w:val="00005045"/>
    <w:rsid w:val="000052D8"/>
    <w:rsid w:val="00005B7C"/>
    <w:rsid w:val="00005C0B"/>
    <w:rsid w:val="00005FB5"/>
    <w:rsid w:val="00006158"/>
    <w:rsid w:val="00010250"/>
    <w:rsid w:val="0001086C"/>
    <w:rsid w:val="000109E3"/>
    <w:rsid w:val="00010B16"/>
    <w:rsid w:val="000115FA"/>
    <w:rsid w:val="00011A05"/>
    <w:rsid w:val="00011D8B"/>
    <w:rsid w:val="00011EA4"/>
    <w:rsid w:val="00012087"/>
    <w:rsid w:val="000127DB"/>
    <w:rsid w:val="0001299D"/>
    <w:rsid w:val="00013F09"/>
    <w:rsid w:val="000146DD"/>
    <w:rsid w:val="0001556C"/>
    <w:rsid w:val="00017027"/>
    <w:rsid w:val="0002057E"/>
    <w:rsid w:val="00020621"/>
    <w:rsid w:val="0002087C"/>
    <w:rsid w:val="00020D69"/>
    <w:rsid w:val="000210FF"/>
    <w:rsid w:val="000212FD"/>
    <w:rsid w:val="00022A60"/>
    <w:rsid w:val="00022ADB"/>
    <w:rsid w:val="00022BE4"/>
    <w:rsid w:val="00022D8C"/>
    <w:rsid w:val="00022EC1"/>
    <w:rsid w:val="0002314C"/>
    <w:rsid w:val="0002370B"/>
    <w:rsid w:val="00024157"/>
    <w:rsid w:val="00024215"/>
    <w:rsid w:val="00024805"/>
    <w:rsid w:val="00024842"/>
    <w:rsid w:val="00024E08"/>
    <w:rsid w:val="00026301"/>
    <w:rsid w:val="00026304"/>
    <w:rsid w:val="00030047"/>
    <w:rsid w:val="000304D7"/>
    <w:rsid w:val="00030742"/>
    <w:rsid w:val="00031AD9"/>
    <w:rsid w:val="00031E7F"/>
    <w:rsid w:val="0003208C"/>
    <w:rsid w:val="00032330"/>
    <w:rsid w:val="000325CC"/>
    <w:rsid w:val="0003299C"/>
    <w:rsid w:val="00032C34"/>
    <w:rsid w:val="000342AC"/>
    <w:rsid w:val="00035D64"/>
    <w:rsid w:val="00036331"/>
    <w:rsid w:val="00036438"/>
    <w:rsid w:val="00036C04"/>
    <w:rsid w:val="00040EFE"/>
    <w:rsid w:val="000410FB"/>
    <w:rsid w:val="00041DF9"/>
    <w:rsid w:val="00043A5E"/>
    <w:rsid w:val="000444F7"/>
    <w:rsid w:val="0004469F"/>
    <w:rsid w:val="00044909"/>
    <w:rsid w:val="0004490E"/>
    <w:rsid w:val="000449E8"/>
    <w:rsid w:val="00044AE3"/>
    <w:rsid w:val="00044CF1"/>
    <w:rsid w:val="000469F3"/>
    <w:rsid w:val="00046C9A"/>
    <w:rsid w:val="00046DBB"/>
    <w:rsid w:val="00047282"/>
    <w:rsid w:val="00047897"/>
    <w:rsid w:val="000479DD"/>
    <w:rsid w:val="000506AD"/>
    <w:rsid w:val="000512C0"/>
    <w:rsid w:val="000514C5"/>
    <w:rsid w:val="000515A1"/>
    <w:rsid w:val="00051A82"/>
    <w:rsid w:val="00052213"/>
    <w:rsid w:val="00052E4A"/>
    <w:rsid w:val="000530B3"/>
    <w:rsid w:val="0005320F"/>
    <w:rsid w:val="00053691"/>
    <w:rsid w:val="00053FD6"/>
    <w:rsid w:val="00056332"/>
    <w:rsid w:val="000573B4"/>
    <w:rsid w:val="00057DFE"/>
    <w:rsid w:val="000607F1"/>
    <w:rsid w:val="0006453B"/>
    <w:rsid w:val="00064AAB"/>
    <w:rsid w:val="00064F9C"/>
    <w:rsid w:val="00065A2B"/>
    <w:rsid w:val="00065A49"/>
    <w:rsid w:val="00066753"/>
    <w:rsid w:val="00066D72"/>
    <w:rsid w:val="000677B1"/>
    <w:rsid w:val="00067ED7"/>
    <w:rsid w:val="00070B50"/>
    <w:rsid w:val="00070F8D"/>
    <w:rsid w:val="000723E0"/>
    <w:rsid w:val="00072CE0"/>
    <w:rsid w:val="00073593"/>
    <w:rsid w:val="000743DC"/>
    <w:rsid w:val="0007440C"/>
    <w:rsid w:val="00074FFB"/>
    <w:rsid w:val="00077A70"/>
    <w:rsid w:val="00080442"/>
    <w:rsid w:val="000804C8"/>
    <w:rsid w:val="00080506"/>
    <w:rsid w:val="00080594"/>
    <w:rsid w:val="0008092F"/>
    <w:rsid w:val="0008097A"/>
    <w:rsid w:val="00080CA7"/>
    <w:rsid w:val="0008161F"/>
    <w:rsid w:val="00081F20"/>
    <w:rsid w:val="00082E73"/>
    <w:rsid w:val="00082FE2"/>
    <w:rsid w:val="0008309C"/>
    <w:rsid w:val="00083BFA"/>
    <w:rsid w:val="000841D5"/>
    <w:rsid w:val="0008484A"/>
    <w:rsid w:val="0008496A"/>
    <w:rsid w:val="00084D72"/>
    <w:rsid w:val="000854B7"/>
    <w:rsid w:val="00085A58"/>
    <w:rsid w:val="00085FFA"/>
    <w:rsid w:val="0008737D"/>
    <w:rsid w:val="00087ECC"/>
    <w:rsid w:val="00087ED4"/>
    <w:rsid w:val="000900A2"/>
    <w:rsid w:val="00090514"/>
    <w:rsid w:val="00090BC5"/>
    <w:rsid w:val="00091344"/>
    <w:rsid w:val="00091F48"/>
    <w:rsid w:val="00093A87"/>
    <w:rsid w:val="00093C7E"/>
    <w:rsid w:val="00093CE2"/>
    <w:rsid w:val="00093CE6"/>
    <w:rsid w:val="000940E6"/>
    <w:rsid w:val="000942EF"/>
    <w:rsid w:val="000943B9"/>
    <w:rsid w:val="00094EF3"/>
    <w:rsid w:val="000950F8"/>
    <w:rsid w:val="00095DB0"/>
    <w:rsid w:val="00095EAC"/>
    <w:rsid w:val="00096206"/>
    <w:rsid w:val="00096609"/>
    <w:rsid w:val="0009679C"/>
    <w:rsid w:val="00096B75"/>
    <w:rsid w:val="000A0749"/>
    <w:rsid w:val="000A078A"/>
    <w:rsid w:val="000A0810"/>
    <w:rsid w:val="000A0A1B"/>
    <w:rsid w:val="000A0B2C"/>
    <w:rsid w:val="000A0D09"/>
    <w:rsid w:val="000A14F4"/>
    <w:rsid w:val="000A358D"/>
    <w:rsid w:val="000A409C"/>
    <w:rsid w:val="000A4D2D"/>
    <w:rsid w:val="000A4D46"/>
    <w:rsid w:val="000A6091"/>
    <w:rsid w:val="000A7873"/>
    <w:rsid w:val="000A7A63"/>
    <w:rsid w:val="000B02C4"/>
    <w:rsid w:val="000B1759"/>
    <w:rsid w:val="000B1F6F"/>
    <w:rsid w:val="000B2169"/>
    <w:rsid w:val="000B24D5"/>
    <w:rsid w:val="000B3378"/>
    <w:rsid w:val="000B39C7"/>
    <w:rsid w:val="000B4211"/>
    <w:rsid w:val="000B543A"/>
    <w:rsid w:val="000B5753"/>
    <w:rsid w:val="000B60B3"/>
    <w:rsid w:val="000B6160"/>
    <w:rsid w:val="000B6786"/>
    <w:rsid w:val="000B6958"/>
    <w:rsid w:val="000B7741"/>
    <w:rsid w:val="000B79DD"/>
    <w:rsid w:val="000B7ACC"/>
    <w:rsid w:val="000B7DC5"/>
    <w:rsid w:val="000C0033"/>
    <w:rsid w:val="000C033D"/>
    <w:rsid w:val="000C149B"/>
    <w:rsid w:val="000C1609"/>
    <w:rsid w:val="000C1788"/>
    <w:rsid w:val="000C1C14"/>
    <w:rsid w:val="000C22E1"/>
    <w:rsid w:val="000C260D"/>
    <w:rsid w:val="000C2704"/>
    <w:rsid w:val="000C2E0E"/>
    <w:rsid w:val="000C3571"/>
    <w:rsid w:val="000C38A0"/>
    <w:rsid w:val="000C3DE0"/>
    <w:rsid w:val="000C6F52"/>
    <w:rsid w:val="000C6F63"/>
    <w:rsid w:val="000C7BD5"/>
    <w:rsid w:val="000D05D5"/>
    <w:rsid w:val="000D074B"/>
    <w:rsid w:val="000D0D21"/>
    <w:rsid w:val="000D3434"/>
    <w:rsid w:val="000D5FEF"/>
    <w:rsid w:val="000D603E"/>
    <w:rsid w:val="000D6BA5"/>
    <w:rsid w:val="000D7505"/>
    <w:rsid w:val="000D7551"/>
    <w:rsid w:val="000D79E6"/>
    <w:rsid w:val="000E0002"/>
    <w:rsid w:val="000E070C"/>
    <w:rsid w:val="000E079E"/>
    <w:rsid w:val="000E0A45"/>
    <w:rsid w:val="000E0D7C"/>
    <w:rsid w:val="000E165E"/>
    <w:rsid w:val="000E1ED5"/>
    <w:rsid w:val="000E1F86"/>
    <w:rsid w:val="000E2441"/>
    <w:rsid w:val="000E24A5"/>
    <w:rsid w:val="000E2598"/>
    <w:rsid w:val="000E493F"/>
    <w:rsid w:val="000E501A"/>
    <w:rsid w:val="000E55EC"/>
    <w:rsid w:val="000E5BFF"/>
    <w:rsid w:val="000E6532"/>
    <w:rsid w:val="000E7FDF"/>
    <w:rsid w:val="000F0350"/>
    <w:rsid w:val="000F09CE"/>
    <w:rsid w:val="000F0CAB"/>
    <w:rsid w:val="000F1893"/>
    <w:rsid w:val="000F2150"/>
    <w:rsid w:val="000F313E"/>
    <w:rsid w:val="000F327F"/>
    <w:rsid w:val="000F3AD1"/>
    <w:rsid w:val="000F3BEB"/>
    <w:rsid w:val="000F4229"/>
    <w:rsid w:val="000F4445"/>
    <w:rsid w:val="000F4F7B"/>
    <w:rsid w:val="000F6EFC"/>
    <w:rsid w:val="001000C4"/>
    <w:rsid w:val="00100150"/>
    <w:rsid w:val="00100335"/>
    <w:rsid w:val="001014CB"/>
    <w:rsid w:val="00101A13"/>
    <w:rsid w:val="00101F82"/>
    <w:rsid w:val="00102149"/>
    <w:rsid w:val="001022F4"/>
    <w:rsid w:val="00102410"/>
    <w:rsid w:val="001027DA"/>
    <w:rsid w:val="00102A66"/>
    <w:rsid w:val="00102B81"/>
    <w:rsid w:val="00103443"/>
    <w:rsid w:val="001036FE"/>
    <w:rsid w:val="00105B73"/>
    <w:rsid w:val="00105EF2"/>
    <w:rsid w:val="0010659F"/>
    <w:rsid w:val="001066C9"/>
    <w:rsid w:val="00106AB9"/>
    <w:rsid w:val="00106AEC"/>
    <w:rsid w:val="00107593"/>
    <w:rsid w:val="001077D2"/>
    <w:rsid w:val="00107D38"/>
    <w:rsid w:val="001100D6"/>
    <w:rsid w:val="00110B3A"/>
    <w:rsid w:val="00110C54"/>
    <w:rsid w:val="00110E5C"/>
    <w:rsid w:val="00110FCE"/>
    <w:rsid w:val="00110FEE"/>
    <w:rsid w:val="00111218"/>
    <w:rsid w:val="001115C7"/>
    <w:rsid w:val="00112255"/>
    <w:rsid w:val="0011250D"/>
    <w:rsid w:val="0011259E"/>
    <w:rsid w:val="001128B6"/>
    <w:rsid w:val="00113230"/>
    <w:rsid w:val="00113413"/>
    <w:rsid w:val="00113773"/>
    <w:rsid w:val="00113F21"/>
    <w:rsid w:val="00114CFB"/>
    <w:rsid w:val="00115455"/>
    <w:rsid w:val="00115D8E"/>
    <w:rsid w:val="001165AA"/>
    <w:rsid w:val="00116A55"/>
    <w:rsid w:val="001176B4"/>
    <w:rsid w:val="00117949"/>
    <w:rsid w:val="00117E8F"/>
    <w:rsid w:val="0012024E"/>
    <w:rsid w:val="001214A1"/>
    <w:rsid w:val="00121BA1"/>
    <w:rsid w:val="00121E88"/>
    <w:rsid w:val="00121EF7"/>
    <w:rsid w:val="001229BD"/>
    <w:rsid w:val="00122EF3"/>
    <w:rsid w:val="001238C3"/>
    <w:rsid w:val="00123991"/>
    <w:rsid w:val="00125753"/>
    <w:rsid w:val="001258DB"/>
    <w:rsid w:val="001260E4"/>
    <w:rsid w:val="00126467"/>
    <w:rsid w:val="00127049"/>
    <w:rsid w:val="00127D0F"/>
    <w:rsid w:val="00127DCA"/>
    <w:rsid w:val="001302B9"/>
    <w:rsid w:val="00130338"/>
    <w:rsid w:val="00130665"/>
    <w:rsid w:val="00130785"/>
    <w:rsid w:val="00131B13"/>
    <w:rsid w:val="001322BE"/>
    <w:rsid w:val="00132D1F"/>
    <w:rsid w:val="00134801"/>
    <w:rsid w:val="0013688D"/>
    <w:rsid w:val="0013713C"/>
    <w:rsid w:val="001402A7"/>
    <w:rsid w:val="00140757"/>
    <w:rsid w:val="001409FD"/>
    <w:rsid w:val="00140AD1"/>
    <w:rsid w:val="00141AB0"/>
    <w:rsid w:val="00142465"/>
    <w:rsid w:val="001430EF"/>
    <w:rsid w:val="0014339D"/>
    <w:rsid w:val="00143890"/>
    <w:rsid w:val="00143A8E"/>
    <w:rsid w:val="00144159"/>
    <w:rsid w:val="00144C7A"/>
    <w:rsid w:val="00144D81"/>
    <w:rsid w:val="00145716"/>
    <w:rsid w:val="001459B4"/>
    <w:rsid w:val="00145B2B"/>
    <w:rsid w:val="00145CEC"/>
    <w:rsid w:val="00146B06"/>
    <w:rsid w:val="001477CE"/>
    <w:rsid w:val="001505F6"/>
    <w:rsid w:val="00151488"/>
    <w:rsid w:val="00152ADA"/>
    <w:rsid w:val="00153735"/>
    <w:rsid w:val="001539EF"/>
    <w:rsid w:val="001541DB"/>
    <w:rsid w:val="00154432"/>
    <w:rsid w:val="0015494D"/>
    <w:rsid w:val="00154F22"/>
    <w:rsid w:val="00156743"/>
    <w:rsid w:val="001600B2"/>
    <w:rsid w:val="00160FB5"/>
    <w:rsid w:val="001614AD"/>
    <w:rsid w:val="001625BB"/>
    <w:rsid w:val="0016265F"/>
    <w:rsid w:val="00164189"/>
    <w:rsid w:val="0016485C"/>
    <w:rsid w:val="00164D90"/>
    <w:rsid w:val="00164E42"/>
    <w:rsid w:val="001651E9"/>
    <w:rsid w:val="00165216"/>
    <w:rsid w:val="0016534C"/>
    <w:rsid w:val="00165433"/>
    <w:rsid w:val="001660D7"/>
    <w:rsid w:val="001677B8"/>
    <w:rsid w:val="00167C84"/>
    <w:rsid w:val="001703A3"/>
    <w:rsid w:val="001704ED"/>
    <w:rsid w:val="00171089"/>
    <w:rsid w:val="00171165"/>
    <w:rsid w:val="00172508"/>
    <w:rsid w:val="0017254B"/>
    <w:rsid w:val="001731AD"/>
    <w:rsid w:val="0017487C"/>
    <w:rsid w:val="00176A5A"/>
    <w:rsid w:val="00176F36"/>
    <w:rsid w:val="001805BB"/>
    <w:rsid w:val="001809DE"/>
    <w:rsid w:val="00181F86"/>
    <w:rsid w:val="00181FA2"/>
    <w:rsid w:val="00182021"/>
    <w:rsid w:val="0018329F"/>
    <w:rsid w:val="00183527"/>
    <w:rsid w:val="001839DD"/>
    <w:rsid w:val="00184315"/>
    <w:rsid w:val="001853CF"/>
    <w:rsid w:val="001859D0"/>
    <w:rsid w:val="00185B9F"/>
    <w:rsid w:val="00185F74"/>
    <w:rsid w:val="0018632F"/>
    <w:rsid w:val="001863E8"/>
    <w:rsid w:val="001878BF"/>
    <w:rsid w:val="001915A0"/>
    <w:rsid w:val="00191F1F"/>
    <w:rsid w:val="00192877"/>
    <w:rsid w:val="001937C7"/>
    <w:rsid w:val="0019448E"/>
    <w:rsid w:val="00195804"/>
    <w:rsid w:val="00195C4B"/>
    <w:rsid w:val="00196D11"/>
    <w:rsid w:val="001979E6"/>
    <w:rsid w:val="001A0169"/>
    <w:rsid w:val="001A0171"/>
    <w:rsid w:val="001A04EE"/>
    <w:rsid w:val="001A0632"/>
    <w:rsid w:val="001A2048"/>
    <w:rsid w:val="001A2B47"/>
    <w:rsid w:val="001A30E2"/>
    <w:rsid w:val="001A3615"/>
    <w:rsid w:val="001A378C"/>
    <w:rsid w:val="001A3804"/>
    <w:rsid w:val="001A3FAF"/>
    <w:rsid w:val="001A47BF"/>
    <w:rsid w:val="001A4954"/>
    <w:rsid w:val="001A4CED"/>
    <w:rsid w:val="001A5116"/>
    <w:rsid w:val="001A529D"/>
    <w:rsid w:val="001A5B05"/>
    <w:rsid w:val="001A6502"/>
    <w:rsid w:val="001A6707"/>
    <w:rsid w:val="001A67B0"/>
    <w:rsid w:val="001A6BA0"/>
    <w:rsid w:val="001A783D"/>
    <w:rsid w:val="001A7B54"/>
    <w:rsid w:val="001A7DE4"/>
    <w:rsid w:val="001B0306"/>
    <w:rsid w:val="001B03E3"/>
    <w:rsid w:val="001B04E0"/>
    <w:rsid w:val="001B11F3"/>
    <w:rsid w:val="001B1466"/>
    <w:rsid w:val="001B201A"/>
    <w:rsid w:val="001B215D"/>
    <w:rsid w:val="001B25FB"/>
    <w:rsid w:val="001B2F24"/>
    <w:rsid w:val="001B3449"/>
    <w:rsid w:val="001B48FA"/>
    <w:rsid w:val="001B4A05"/>
    <w:rsid w:val="001B4D3C"/>
    <w:rsid w:val="001B5C67"/>
    <w:rsid w:val="001B6DE5"/>
    <w:rsid w:val="001B78A9"/>
    <w:rsid w:val="001B7C4D"/>
    <w:rsid w:val="001B7D73"/>
    <w:rsid w:val="001C0A8C"/>
    <w:rsid w:val="001C0B0A"/>
    <w:rsid w:val="001C0F8D"/>
    <w:rsid w:val="001C18B1"/>
    <w:rsid w:val="001C19B5"/>
    <w:rsid w:val="001C1C34"/>
    <w:rsid w:val="001C1FC1"/>
    <w:rsid w:val="001C2428"/>
    <w:rsid w:val="001C3525"/>
    <w:rsid w:val="001C3D9C"/>
    <w:rsid w:val="001C41E7"/>
    <w:rsid w:val="001C4876"/>
    <w:rsid w:val="001C4965"/>
    <w:rsid w:val="001C4B37"/>
    <w:rsid w:val="001C4B8B"/>
    <w:rsid w:val="001C4BE5"/>
    <w:rsid w:val="001C4DBC"/>
    <w:rsid w:val="001C5BBE"/>
    <w:rsid w:val="001C5E4B"/>
    <w:rsid w:val="001C61EA"/>
    <w:rsid w:val="001C67BD"/>
    <w:rsid w:val="001C67F8"/>
    <w:rsid w:val="001C727A"/>
    <w:rsid w:val="001C74A4"/>
    <w:rsid w:val="001C7807"/>
    <w:rsid w:val="001C7DDF"/>
    <w:rsid w:val="001D05C7"/>
    <w:rsid w:val="001D1068"/>
    <w:rsid w:val="001D18F5"/>
    <w:rsid w:val="001D19C7"/>
    <w:rsid w:val="001D2454"/>
    <w:rsid w:val="001D2C08"/>
    <w:rsid w:val="001D3135"/>
    <w:rsid w:val="001D37AE"/>
    <w:rsid w:val="001D3AD6"/>
    <w:rsid w:val="001D44E9"/>
    <w:rsid w:val="001D4781"/>
    <w:rsid w:val="001D4903"/>
    <w:rsid w:val="001D4FB9"/>
    <w:rsid w:val="001D553E"/>
    <w:rsid w:val="001D6056"/>
    <w:rsid w:val="001D6741"/>
    <w:rsid w:val="001D7D57"/>
    <w:rsid w:val="001D7EF5"/>
    <w:rsid w:val="001E003A"/>
    <w:rsid w:val="001E07E2"/>
    <w:rsid w:val="001E0F05"/>
    <w:rsid w:val="001E1738"/>
    <w:rsid w:val="001E17DC"/>
    <w:rsid w:val="001E20A6"/>
    <w:rsid w:val="001E2933"/>
    <w:rsid w:val="001E2E5E"/>
    <w:rsid w:val="001E304C"/>
    <w:rsid w:val="001E3157"/>
    <w:rsid w:val="001E3693"/>
    <w:rsid w:val="001E36A2"/>
    <w:rsid w:val="001E4591"/>
    <w:rsid w:val="001E469E"/>
    <w:rsid w:val="001E4E80"/>
    <w:rsid w:val="001E5AD2"/>
    <w:rsid w:val="001E5C4A"/>
    <w:rsid w:val="001E6C09"/>
    <w:rsid w:val="001E6D82"/>
    <w:rsid w:val="001E6FF2"/>
    <w:rsid w:val="001E7582"/>
    <w:rsid w:val="001F0A6F"/>
    <w:rsid w:val="001F0C13"/>
    <w:rsid w:val="001F191B"/>
    <w:rsid w:val="001F210D"/>
    <w:rsid w:val="001F2A87"/>
    <w:rsid w:val="001F3BBF"/>
    <w:rsid w:val="001F3E24"/>
    <w:rsid w:val="001F4778"/>
    <w:rsid w:val="001F491E"/>
    <w:rsid w:val="001F5000"/>
    <w:rsid w:val="001F589A"/>
    <w:rsid w:val="001F5B55"/>
    <w:rsid w:val="001F6551"/>
    <w:rsid w:val="001F692C"/>
    <w:rsid w:val="001F693D"/>
    <w:rsid w:val="001F75A7"/>
    <w:rsid w:val="00200409"/>
    <w:rsid w:val="00200487"/>
    <w:rsid w:val="00201F17"/>
    <w:rsid w:val="00204395"/>
    <w:rsid w:val="00204B5A"/>
    <w:rsid w:val="002053B0"/>
    <w:rsid w:val="00205EF0"/>
    <w:rsid w:val="00206C44"/>
    <w:rsid w:val="00206D23"/>
    <w:rsid w:val="00210795"/>
    <w:rsid w:val="002108AF"/>
    <w:rsid w:val="00210A39"/>
    <w:rsid w:val="002110BD"/>
    <w:rsid w:val="00211105"/>
    <w:rsid w:val="002112CE"/>
    <w:rsid w:val="00211664"/>
    <w:rsid w:val="00211903"/>
    <w:rsid w:val="00211DF9"/>
    <w:rsid w:val="00212B5B"/>
    <w:rsid w:val="00212FF4"/>
    <w:rsid w:val="002150A8"/>
    <w:rsid w:val="0021529D"/>
    <w:rsid w:val="00215E2B"/>
    <w:rsid w:val="00216480"/>
    <w:rsid w:val="002165CB"/>
    <w:rsid w:val="00216B9B"/>
    <w:rsid w:val="00216DA3"/>
    <w:rsid w:val="002208AA"/>
    <w:rsid w:val="002211DD"/>
    <w:rsid w:val="002217BF"/>
    <w:rsid w:val="00221B26"/>
    <w:rsid w:val="00221E19"/>
    <w:rsid w:val="0022224B"/>
    <w:rsid w:val="002228EC"/>
    <w:rsid w:val="002231EA"/>
    <w:rsid w:val="0022334F"/>
    <w:rsid w:val="00223E8F"/>
    <w:rsid w:val="00223F1C"/>
    <w:rsid w:val="0022498F"/>
    <w:rsid w:val="00225043"/>
    <w:rsid w:val="00225701"/>
    <w:rsid w:val="00225C8B"/>
    <w:rsid w:val="002303BF"/>
    <w:rsid w:val="002309EB"/>
    <w:rsid w:val="00230B4D"/>
    <w:rsid w:val="0023107F"/>
    <w:rsid w:val="00231099"/>
    <w:rsid w:val="00232444"/>
    <w:rsid w:val="00233551"/>
    <w:rsid w:val="00233A79"/>
    <w:rsid w:val="00233B7F"/>
    <w:rsid w:val="00233D62"/>
    <w:rsid w:val="00234067"/>
    <w:rsid w:val="00234084"/>
    <w:rsid w:val="00234A62"/>
    <w:rsid w:val="002352C4"/>
    <w:rsid w:val="00235B54"/>
    <w:rsid w:val="00235D1E"/>
    <w:rsid w:val="0023605E"/>
    <w:rsid w:val="00236D20"/>
    <w:rsid w:val="00237B65"/>
    <w:rsid w:val="00237C71"/>
    <w:rsid w:val="00237E4C"/>
    <w:rsid w:val="002404E4"/>
    <w:rsid w:val="00240E85"/>
    <w:rsid w:val="00242761"/>
    <w:rsid w:val="0024288E"/>
    <w:rsid w:val="00243673"/>
    <w:rsid w:val="00243C0C"/>
    <w:rsid w:val="00245021"/>
    <w:rsid w:val="002465B0"/>
    <w:rsid w:val="00246741"/>
    <w:rsid w:val="00247762"/>
    <w:rsid w:val="00250262"/>
    <w:rsid w:val="00250C1B"/>
    <w:rsid w:val="0025103F"/>
    <w:rsid w:val="00251150"/>
    <w:rsid w:val="002517E8"/>
    <w:rsid w:val="002519DA"/>
    <w:rsid w:val="00252128"/>
    <w:rsid w:val="00252951"/>
    <w:rsid w:val="00253135"/>
    <w:rsid w:val="00253790"/>
    <w:rsid w:val="00254655"/>
    <w:rsid w:val="002549BD"/>
    <w:rsid w:val="00254B19"/>
    <w:rsid w:val="00254C38"/>
    <w:rsid w:val="00254E2C"/>
    <w:rsid w:val="0025597E"/>
    <w:rsid w:val="0025617E"/>
    <w:rsid w:val="00257BC6"/>
    <w:rsid w:val="00257D04"/>
    <w:rsid w:val="002606F4"/>
    <w:rsid w:val="002608EA"/>
    <w:rsid w:val="00260A31"/>
    <w:rsid w:val="00260ECE"/>
    <w:rsid w:val="002621BC"/>
    <w:rsid w:val="00262306"/>
    <w:rsid w:val="0026333E"/>
    <w:rsid w:val="00263E5C"/>
    <w:rsid w:val="00264AEC"/>
    <w:rsid w:val="00265013"/>
    <w:rsid w:val="0026505B"/>
    <w:rsid w:val="00266217"/>
    <w:rsid w:val="002663D5"/>
    <w:rsid w:val="0026693E"/>
    <w:rsid w:val="00266F19"/>
    <w:rsid w:val="00267AB1"/>
    <w:rsid w:val="00267EBC"/>
    <w:rsid w:val="00270814"/>
    <w:rsid w:val="00270876"/>
    <w:rsid w:val="00270DD1"/>
    <w:rsid w:val="00270FCA"/>
    <w:rsid w:val="002715E8"/>
    <w:rsid w:val="0027198F"/>
    <w:rsid w:val="00272B1C"/>
    <w:rsid w:val="00272DBA"/>
    <w:rsid w:val="00272E50"/>
    <w:rsid w:val="00273DFD"/>
    <w:rsid w:val="00274077"/>
    <w:rsid w:val="00274CE0"/>
    <w:rsid w:val="00275373"/>
    <w:rsid w:val="0027551B"/>
    <w:rsid w:val="00275EA4"/>
    <w:rsid w:val="002768EB"/>
    <w:rsid w:val="00276DFB"/>
    <w:rsid w:val="00277801"/>
    <w:rsid w:val="00281434"/>
    <w:rsid w:val="002814D6"/>
    <w:rsid w:val="002821A4"/>
    <w:rsid w:val="002823F2"/>
    <w:rsid w:val="002827CA"/>
    <w:rsid w:val="00284071"/>
    <w:rsid w:val="002842CA"/>
    <w:rsid w:val="00284352"/>
    <w:rsid w:val="002856C5"/>
    <w:rsid w:val="002858D0"/>
    <w:rsid w:val="00285A4B"/>
    <w:rsid w:val="00285FFF"/>
    <w:rsid w:val="00286CA1"/>
    <w:rsid w:val="00286E83"/>
    <w:rsid w:val="002871F3"/>
    <w:rsid w:val="002875F7"/>
    <w:rsid w:val="00287F2D"/>
    <w:rsid w:val="0029065A"/>
    <w:rsid w:val="0029086A"/>
    <w:rsid w:val="002916AC"/>
    <w:rsid w:val="002922F2"/>
    <w:rsid w:val="002925EA"/>
    <w:rsid w:val="002940BA"/>
    <w:rsid w:val="00295337"/>
    <w:rsid w:val="002959D6"/>
    <w:rsid w:val="002959DC"/>
    <w:rsid w:val="00295E9F"/>
    <w:rsid w:val="00296026"/>
    <w:rsid w:val="002964A0"/>
    <w:rsid w:val="00296840"/>
    <w:rsid w:val="00296857"/>
    <w:rsid w:val="00296CA0"/>
    <w:rsid w:val="002A0465"/>
    <w:rsid w:val="002A0488"/>
    <w:rsid w:val="002A10DA"/>
    <w:rsid w:val="002A13EC"/>
    <w:rsid w:val="002A2B76"/>
    <w:rsid w:val="002A2ED3"/>
    <w:rsid w:val="002A3033"/>
    <w:rsid w:val="002A3A13"/>
    <w:rsid w:val="002A3B38"/>
    <w:rsid w:val="002A3F48"/>
    <w:rsid w:val="002A47B2"/>
    <w:rsid w:val="002A4F6A"/>
    <w:rsid w:val="002A54C7"/>
    <w:rsid w:val="002A6092"/>
    <w:rsid w:val="002A60CD"/>
    <w:rsid w:val="002A7115"/>
    <w:rsid w:val="002A7C48"/>
    <w:rsid w:val="002B023F"/>
    <w:rsid w:val="002B09BB"/>
    <w:rsid w:val="002B0BEB"/>
    <w:rsid w:val="002B0CD5"/>
    <w:rsid w:val="002B0E62"/>
    <w:rsid w:val="002B10A8"/>
    <w:rsid w:val="002B1D5B"/>
    <w:rsid w:val="002B1FE7"/>
    <w:rsid w:val="002B1FEC"/>
    <w:rsid w:val="002B22BB"/>
    <w:rsid w:val="002B2F18"/>
    <w:rsid w:val="002B32B9"/>
    <w:rsid w:val="002B357A"/>
    <w:rsid w:val="002B35D8"/>
    <w:rsid w:val="002B36D1"/>
    <w:rsid w:val="002B3CAD"/>
    <w:rsid w:val="002B43B9"/>
    <w:rsid w:val="002B4C72"/>
    <w:rsid w:val="002B5021"/>
    <w:rsid w:val="002B57F0"/>
    <w:rsid w:val="002B6C9F"/>
    <w:rsid w:val="002B714D"/>
    <w:rsid w:val="002B735A"/>
    <w:rsid w:val="002B79DE"/>
    <w:rsid w:val="002C0D7B"/>
    <w:rsid w:val="002C0FA7"/>
    <w:rsid w:val="002C1812"/>
    <w:rsid w:val="002C1B25"/>
    <w:rsid w:val="002C3415"/>
    <w:rsid w:val="002C37ED"/>
    <w:rsid w:val="002C3C77"/>
    <w:rsid w:val="002C4321"/>
    <w:rsid w:val="002C46F2"/>
    <w:rsid w:val="002C5237"/>
    <w:rsid w:val="002C57D4"/>
    <w:rsid w:val="002C5A0C"/>
    <w:rsid w:val="002C5A26"/>
    <w:rsid w:val="002C65A6"/>
    <w:rsid w:val="002C6760"/>
    <w:rsid w:val="002C67B9"/>
    <w:rsid w:val="002C69C4"/>
    <w:rsid w:val="002C7C73"/>
    <w:rsid w:val="002D03C1"/>
    <w:rsid w:val="002D0EA9"/>
    <w:rsid w:val="002D1647"/>
    <w:rsid w:val="002D16E3"/>
    <w:rsid w:val="002D195C"/>
    <w:rsid w:val="002D1FB1"/>
    <w:rsid w:val="002D32B9"/>
    <w:rsid w:val="002D3A0C"/>
    <w:rsid w:val="002D409F"/>
    <w:rsid w:val="002D4C78"/>
    <w:rsid w:val="002D4F1C"/>
    <w:rsid w:val="002D4F52"/>
    <w:rsid w:val="002D53C3"/>
    <w:rsid w:val="002D5ADB"/>
    <w:rsid w:val="002D6045"/>
    <w:rsid w:val="002D6875"/>
    <w:rsid w:val="002D7219"/>
    <w:rsid w:val="002D7E0B"/>
    <w:rsid w:val="002E1250"/>
    <w:rsid w:val="002E1668"/>
    <w:rsid w:val="002E21F1"/>
    <w:rsid w:val="002E27C5"/>
    <w:rsid w:val="002E2D54"/>
    <w:rsid w:val="002E3D0F"/>
    <w:rsid w:val="002E4331"/>
    <w:rsid w:val="002E4776"/>
    <w:rsid w:val="002E4B6B"/>
    <w:rsid w:val="002E5F9A"/>
    <w:rsid w:val="002E666F"/>
    <w:rsid w:val="002E6CD1"/>
    <w:rsid w:val="002E6D30"/>
    <w:rsid w:val="002E6DED"/>
    <w:rsid w:val="002E73E6"/>
    <w:rsid w:val="002F0255"/>
    <w:rsid w:val="002F0AF0"/>
    <w:rsid w:val="002F0D6C"/>
    <w:rsid w:val="002F1378"/>
    <w:rsid w:val="002F2664"/>
    <w:rsid w:val="002F2A1D"/>
    <w:rsid w:val="002F2A62"/>
    <w:rsid w:val="002F2C0C"/>
    <w:rsid w:val="002F2F01"/>
    <w:rsid w:val="002F32F6"/>
    <w:rsid w:val="002F3449"/>
    <w:rsid w:val="002F3670"/>
    <w:rsid w:val="002F3C73"/>
    <w:rsid w:val="002F4135"/>
    <w:rsid w:val="002F44DB"/>
    <w:rsid w:val="002F4B4B"/>
    <w:rsid w:val="002F62E4"/>
    <w:rsid w:val="002F67B4"/>
    <w:rsid w:val="002F6B15"/>
    <w:rsid w:val="002F7C11"/>
    <w:rsid w:val="00300121"/>
    <w:rsid w:val="003002B9"/>
    <w:rsid w:val="00300487"/>
    <w:rsid w:val="0030091F"/>
    <w:rsid w:val="00300CC5"/>
    <w:rsid w:val="00301EC5"/>
    <w:rsid w:val="00301F0D"/>
    <w:rsid w:val="00302459"/>
    <w:rsid w:val="003024B0"/>
    <w:rsid w:val="003025F9"/>
    <w:rsid w:val="003029D9"/>
    <w:rsid w:val="003031A6"/>
    <w:rsid w:val="00303662"/>
    <w:rsid w:val="0030385A"/>
    <w:rsid w:val="003038E8"/>
    <w:rsid w:val="00303D3F"/>
    <w:rsid w:val="003045A8"/>
    <w:rsid w:val="003048F9"/>
    <w:rsid w:val="00304BD0"/>
    <w:rsid w:val="00304F75"/>
    <w:rsid w:val="00305699"/>
    <w:rsid w:val="0030570B"/>
    <w:rsid w:val="00305D98"/>
    <w:rsid w:val="00305FC8"/>
    <w:rsid w:val="00306D60"/>
    <w:rsid w:val="003072F0"/>
    <w:rsid w:val="00307A74"/>
    <w:rsid w:val="003106C4"/>
    <w:rsid w:val="00310990"/>
    <w:rsid w:val="003110F4"/>
    <w:rsid w:val="00311851"/>
    <w:rsid w:val="00313019"/>
    <w:rsid w:val="00313111"/>
    <w:rsid w:val="00313B74"/>
    <w:rsid w:val="003141C7"/>
    <w:rsid w:val="00314EFD"/>
    <w:rsid w:val="00315584"/>
    <w:rsid w:val="003160B5"/>
    <w:rsid w:val="003161BC"/>
    <w:rsid w:val="0031669F"/>
    <w:rsid w:val="00316C77"/>
    <w:rsid w:val="003177BB"/>
    <w:rsid w:val="00317D0A"/>
    <w:rsid w:val="0032072D"/>
    <w:rsid w:val="00320787"/>
    <w:rsid w:val="0032079D"/>
    <w:rsid w:val="0032104F"/>
    <w:rsid w:val="0032184A"/>
    <w:rsid w:val="00322B2D"/>
    <w:rsid w:val="00324C15"/>
    <w:rsid w:val="00324CFA"/>
    <w:rsid w:val="003260A4"/>
    <w:rsid w:val="003263AB"/>
    <w:rsid w:val="003265F8"/>
    <w:rsid w:val="00326915"/>
    <w:rsid w:val="0033016A"/>
    <w:rsid w:val="003307B4"/>
    <w:rsid w:val="00330899"/>
    <w:rsid w:val="00330F0A"/>
    <w:rsid w:val="00331449"/>
    <w:rsid w:val="003317B5"/>
    <w:rsid w:val="00331A90"/>
    <w:rsid w:val="00332A34"/>
    <w:rsid w:val="003342FD"/>
    <w:rsid w:val="00334EB7"/>
    <w:rsid w:val="00335976"/>
    <w:rsid w:val="00337750"/>
    <w:rsid w:val="00337CEB"/>
    <w:rsid w:val="00341E5D"/>
    <w:rsid w:val="0034286A"/>
    <w:rsid w:val="0034456C"/>
    <w:rsid w:val="00344827"/>
    <w:rsid w:val="00346A11"/>
    <w:rsid w:val="00346D09"/>
    <w:rsid w:val="003473F3"/>
    <w:rsid w:val="00347DBC"/>
    <w:rsid w:val="00350A7A"/>
    <w:rsid w:val="00351255"/>
    <w:rsid w:val="003518F9"/>
    <w:rsid w:val="003524D3"/>
    <w:rsid w:val="00352A6A"/>
    <w:rsid w:val="00352D60"/>
    <w:rsid w:val="0035323D"/>
    <w:rsid w:val="00353FEB"/>
    <w:rsid w:val="003545F9"/>
    <w:rsid w:val="00355645"/>
    <w:rsid w:val="00355AA0"/>
    <w:rsid w:val="00356020"/>
    <w:rsid w:val="00356162"/>
    <w:rsid w:val="0035646A"/>
    <w:rsid w:val="00357299"/>
    <w:rsid w:val="0036014E"/>
    <w:rsid w:val="00360EC9"/>
    <w:rsid w:val="003618A7"/>
    <w:rsid w:val="00361F9D"/>
    <w:rsid w:val="00362890"/>
    <w:rsid w:val="0036327E"/>
    <w:rsid w:val="00363499"/>
    <w:rsid w:val="00363917"/>
    <w:rsid w:val="00363A14"/>
    <w:rsid w:val="00363E03"/>
    <w:rsid w:val="00364BB3"/>
    <w:rsid w:val="00364BE0"/>
    <w:rsid w:val="00364BE9"/>
    <w:rsid w:val="00365D2B"/>
    <w:rsid w:val="00365E19"/>
    <w:rsid w:val="00366AC0"/>
    <w:rsid w:val="003671D8"/>
    <w:rsid w:val="003675B2"/>
    <w:rsid w:val="003700AC"/>
    <w:rsid w:val="0037050F"/>
    <w:rsid w:val="003709F0"/>
    <w:rsid w:val="0037126E"/>
    <w:rsid w:val="0037138C"/>
    <w:rsid w:val="00371414"/>
    <w:rsid w:val="00372405"/>
    <w:rsid w:val="00372C3F"/>
    <w:rsid w:val="00372E5D"/>
    <w:rsid w:val="003731B5"/>
    <w:rsid w:val="00373888"/>
    <w:rsid w:val="003741A9"/>
    <w:rsid w:val="00374E1D"/>
    <w:rsid w:val="00375851"/>
    <w:rsid w:val="00375FE7"/>
    <w:rsid w:val="00376655"/>
    <w:rsid w:val="003767C8"/>
    <w:rsid w:val="00376BFF"/>
    <w:rsid w:val="00376E2B"/>
    <w:rsid w:val="00377E97"/>
    <w:rsid w:val="003802D8"/>
    <w:rsid w:val="00380559"/>
    <w:rsid w:val="00381265"/>
    <w:rsid w:val="00381856"/>
    <w:rsid w:val="00382DB2"/>
    <w:rsid w:val="00382E98"/>
    <w:rsid w:val="003831FF"/>
    <w:rsid w:val="003839EE"/>
    <w:rsid w:val="003844E7"/>
    <w:rsid w:val="0038556F"/>
    <w:rsid w:val="00385FC4"/>
    <w:rsid w:val="00386377"/>
    <w:rsid w:val="0038734F"/>
    <w:rsid w:val="00387F5C"/>
    <w:rsid w:val="0039030D"/>
    <w:rsid w:val="0039079B"/>
    <w:rsid w:val="00390ADB"/>
    <w:rsid w:val="00392B1D"/>
    <w:rsid w:val="00393779"/>
    <w:rsid w:val="00393B31"/>
    <w:rsid w:val="0039420E"/>
    <w:rsid w:val="003945C9"/>
    <w:rsid w:val="00396384"/>
    <w:rsid w:val="00397DDE"/>
    <w:rsid w:val="003A0C14"/>
    <w:rsid w:val="003A25A0"/>
    <w:rsid w:val="003A28CB"/>
    <w:rsid w:val="003A30AA"/>
    <w:rsid w:val="003A3455"/>
    <w:rsid w:val="003A38FF"/>
    <w:rsid w:val="003A39E9"/>
    <w:rsid w:val="003A4907"/>
    <w:rsid w:val="003A4941"/>
    <w:rsid w:val="003A4F12"/>
    <w:rsid w:val="003A5215"/>
    <w:rsid w:val="003A560E"/>
    <w:rsid w:val="003A5670"/>
    <w:rsid w:val="003A5C75"/>
    <w:rsid w:val="003A5CCB"/>
    <w:rsid w:val="003A7D59"/>
    <w:rsid w:val="003B0825"/>
    <w:rsid w:val="003B0D3A"/>
    <w:rsid w:val="003B1D95"/>
    <w:rsid w:val="003B290A"/>
    <w:rsid w:val="003B2A9A"/>
    <w:rsid w:val="003B30F5"/>
    <w:rsid w:val="003B3506"/>
    <w:rsid w:val="003B3DA7"/>
    <w:rsid w:val="003B47BA"/>
    <w:rsid w:val="003B4C85"/>
    <w:rsid w:val="003B4E70"/>
    <w:rsid w:val="003B5CE6"/>
    <w:rsid w:val="003B6186"/>
    <w:rsid w:val="003B61A9"/>
    <w:rsid w:val="003B78FF"/>
    <w:rsid w:val="003C09AE"/>
    <w:rsid w:val="003C09C5"/>
    <w:rsid w:val="003C1426"/>
    <w:rsid w:val="003C2CA7"/>
    <w:rsid w:val="003C2DC0"/>
    <w:rsid w:val="003C2ED5"/>
    <w:rsid w:val="003C38C5"/>
    <w:rsid w:val="003C3B6A"/>
    <w:rsid w:val="003C3E0E"/>
    <w:rsid w:val="003C3EAF"/>
    <w:rsid w:val="003C4C38"/>
    <w:rsid w:val="003C599B"/>
    <w:rsid w:val="003C6465"/>
    <w:rsid w:val="003C6C1F"/>
    <w:rsid w:val="003C742B"/>
    <w:rsid w:val="003D114D"/>
    <w:rsid w:val="003D2283"/>
    <w:rsid w:val="003D2B2C"/>
    <w:rsid w:val="003D3078"/>
    <w:rsid w:val="003D3F79"/>
    <w:rsid w:val="003D438E"/>
    <w:rsid w:val="003D4B1E"/>
    <w:rsid w:val="003D5205"/>
    <w:rsid w:val="003D5EB0"/>
    <w:rsid w:val="003D7655"/>
    <w:rsid w:val="003E0325"/>
    <w:rsid w:val="003E07F8"/>
    <w:rsid w:val="003E1364"/>
    <w:rsid w:val="003E1C09"/>
    <w:rsid w:val="003E1C51"/>
    <w:rsid w:val="003E2CCD"/>
    <w:rsid w:val="003E2F39"/>
    <w:rsid w:val="003E330F"/>
    <w:rsid w:val="003E38C5"/>
    <w:rsid w:val="003E46C4"/>
    <w:rsid w:val="003E4A0A"/>
    <w:rsid w:val="003E4ED5"/>
    <w:rsid w:val="003E5666"/>
    <w:rsid w:val="003E56A8"/>
    <w:rsid w:val="003E5D42"/>
    <w:rsid w:val="003E5E95"/>
    <w:rsid w:val="003E6184"/>
    <w:rsid w:val="003E7056"/>
    <w:rsid w:val="003E72C2"/>
    <w:rsid w:val="003F02DB"/>
    <w:rsid w:val="003F093E"/>
    <w:rsid w:val="003F098D"/>
    <w:rsid w:val="003F0D47"/>
    <w:rsid w:val="003F0F2D"/>
    <w:rsid w:val="003F134A"/>
    <w:rsid w:val="003F2EF6"/>
    <w:rsid w:val="003F349F"/>
    <w:rsid w:val="003F3729"/>
    <w:rsid w:val="003F3DE4"/>
    <w:rsid w:val="003F5241"/>
    <w:rsid w:val="003F5A7F"/>
    <w:rsid w:val="003F5D63"/>
    <w:rsid w:val="003F5E6D"/>
    <w:rsid w:val="003F6198"/>
    <w:rsid w:val="003F7604"/>
    <w:rsid w:val="003F7FAB"/>
    <w:rsid w:val="00400658"/>
    <w:rsid w:val="00400FFE"/>
    <w:rsid w:val="0040115C"/>
    <w:rsid w:val="00401B44"/>
    <w:rsid w:val="00401BB6"/>
    <w:rsid w:val="004022E3"/>
    <w:rsid w:val="00402435"/>
    <w:rsid w:val="00403278"/>
    <w:rsid w:val="0040373D"/>
    <w:rsid w:val="00404574"/>
    <w:rsid w:val="00404AAE"/>
    <w:rsid w:val="00405006"/>
    <w:rsid w:val="00406564"/>
    <w:rsid w:val="00407430"/>
    <w:rsid w:val="00410A7A"/>
    <w:rsid w:val="00411182"/>
    <w:rsid w:val="00411554"/>
    <w:rsid w:val="00411687"/>
    <w:rsid w:val="0041172D"/>
    <w:rsid w:val="004117D4"/>
    <w:rsid w:val="00411BF1"/>
    <w:rsid w:val="00412671"/>
    <w:rsid w:val="00412FC7"/>
    <w:rsid w:val="0041310B"/>
    <w:rsid w:val="00413ED3"/>
    <w:rsid w:val="00414423"/>
    <w:rsid w:val="00414C09"/>
    <w:rsid w:val="00414DE0"/>
    <w:rsid w:val="00414F04"/>
    <w:rsid w:val="0041507A"/>
    <w:rsid w:val="004153F9"/>
    <w:rsid w:val="004154E5"/>
    <w:rsid w:val="00415743"/>
    <w:rsid w:val="00415838"/>
    <w:rsid w:val="00415AA1"/>
    <w:rsid w:val="00416A2F"/>
    <w:rsid w:val="00416BB3"/>
    <w:rsid w:val="00416DB8"/>
    <w:rsid w:val="00417120"/>
    <w:rsid w:val="004172BC"/>
    <w:rsid w:val="00417582"/>
    <w:rsid w:val="00417F02"/>
    <w:rsid w:val="00420181"/>
    <w:rsid w:val="0042070B"/>
    <w:rsid w:val="00420748"/>
    <w:rsid w:val="00420961"/>
    <w:rsid w:val="004215A3"/>
    <w:rsid w:val="004216EE"/>
    <w:rsid w:val="004219BA"/>
    <w:rsid w:val="004230E6"/>
    <w:rsid w:val="00423751"/>
    <w:rsid w:val="0042447D"/>
    <w:rsid w:val="00424A7D"/>
    <w:rsid w:val="00424A86"/>
    <w:rsid w:val="00424D6F"/>
    <w:rsid w:val="00424ED0"/>
    <w:rsid w:val="00424F14"/>
    <w:rsid w:val="004267D2"/>
    <w:rsid w:val="00426F52"/>
    <w:rsid w:val="00427455"/>
    <w:rsid w:val="00427B3C"/>
    <w:rsid w:val="00427E28"/>
    <w:rsid w:val="0043095E"/>
    <w:rsid w:val="0043187D"/>
    <w:rsid w:val="004325F2"/>
    <w:rsid w:val="00432620"/>
    <w:rsid w:val="00432654"/>
    <w:rsid w:val="00432680"/>
    <w:rsid w:val="00432B30"/>
    <w:rsid w:val="00432E22"/>
    <w:rsid w:val="004334A8"/>
    <w:rsid w:val="004347B9"/>
    <w:rsid w:val="00435221"/>
    <w:rsid w:val="00436074"/>
    <w:rsid w:val="0043667B"/>
    <w:rsid w:val="004377BB"/>
    <w:rsid w:val="00437844"/>
    <w:rsid w:val="004379D0"/>
    <w:rsid w:val="00440832"/>
    <w:rsid w:val="004409CB"/>
    <w:rsid w:val="00440FD1"/>
    <w:rsid w:val="004420B0"/>
    <w:rsid w:val="0044265F"/>
    <w:rsid w:val="0044268E"/>
    <w:rsid w:val="00444D4B"/>
    <w:rsid w:val="00445526"/>
    <w:rsid w:val="00446153"/>
    <w:rsid w:val="00446C50"/>
    <w:rsid w:val="0045009F"/>
    <w:rsid w:val="004506EF"/>
    <w:rsid w:val="004509F5"/>
    <w:rsid w:val="004510F6"/>
    <w:rsid w:val="004512B8"/>
    <w:rsid w:val="00451A1B"/>
    <w:rsid w:val="00451DE4"/>
    <w:rsid w:val="00451EA9"/>
    <w:rsid w:val="004524F9"/>
    <w:rsid w:val="00452538"/>
    <w:rsid w:val="00452B62"/>
    <w:rsid w:val="0045318F"/>
    <w:rsid w:val="00453235"/>
    <w:rsid w:val="0045359D"/>
    <w:rsid w:val="00454167"/>
    <w:rsid w:val="004541EC"/>
    <w:rsid w:val="00454298"/>
    <w:rsid w:val="00454FCF"/>
    <w:rsid w:val="00455169"/>
    <w:rsid w:val="004559DF"/>
    <w:rsid w:val="00455BF0"/>
    <w:rsid w:val="00456983"/>
    <w:rsid w:val="0045776A"/>
    <w:rsid w:val="00460BA9"/>
    <w:rsid w:val="00461534"/>
    <w:rsid w:val="00461574"/>
    <w:rsid w:val="0046297B"/>
    <w:rsid w:val="00463375"/>
    <w:rsid w:val="0046349C"/>
    <w:rsid w:val="00463DB0"/>
    <w:rsid w:val="00464DC6"/>
    <w:rsid w:val="00465019"/>
    <w:rsid w:val="00465228"/>
    <w:rsid w:val="00465742"/>
    <w:rsid w:val="00465F88"/>
    <w:rsid w:val="0046622E"/>
    <w:rsid w:val="0046791D"/>
    <w:rsid w:val="00467D52"/>
    <w:rsid w:val="00470386"/>
    <w:rsid w:val="00470586"/>
    <w:rsid w:val="00470FD1"/>
    <w:rsid w:val="00471305"/>
    <w:rsid w:val="004730BE"/>
    <w:rsid w:val="004739C9"/>
    <w:rsid w:val="00473E6F"/>
    <w:rsid w:val="0047451C"/>
    <w:rsid w:val="00474729"/>
    <w:rsid w:val="00475969"/>
    <w:rsid w:val="004759FF"/>
    <w:rsid w:val="00475B35"/>
    <w:rsid w:val="00475E77"/>
    <w:rsid w:val="004763E2"/>
    <w:rsid w:val="00476A84"/>
    <w:rsid w:val="004779E2"/>
    <w:rsid w:val="00480165"/>
    <w:rsid w:val="00480282"/>
    <w:rsid w:val="00480E1F"/>
    <w:rsid w:val="004815D7"/>
    <w:rsid w:val="004819D0"/>
    <w:rsid w:val="00482A89"/>
    <w:rsid w:val="00483815"/>
    <w:rsid w:val="00483E20"/>
    <w:rsid w:val="0048464C"/>
    <w:rsid w:val="00484AB6"/>
    <w:rsid w:val="00484ECF"/>
    <w:rsid w:val="0048544C"/>
    <w:rsid w:val="00485DEA"/>
    <w:rsid w:val="00486198"/>
    <w:rsid w:val="0048675F"/>
    <w:rsid w:val="0048774A"/>
    <w:rsid w:val="00487C99"/>
    <w:rsid w:val="00487E2D"/>
    <w:rsid w:val="00490847"/>
    <w:rsid w:val="0049274A"/>
    <w:rsid w:val="00492A74"/>
    <w:rsid w:val="0049313E"/>
    <w:rsid w:val="004934CF"/>
    <w:rsid w:val="0049386E"/>
    <w:rsid w:val="00494F79"/>
    <w:rsid w:val="00495122"/>
    <w:rsid w:val="00495DBF"/>
    <w:rsid w:val="004966E1"/>
    <w:rsid w:val="00496D5D"/>
    <w:rsid w:val="00496E19"/>
    <w:rsid w:val="00497238"/>
    <w:rsid w:val="00497FF5"/>
    <w:rsid w:val="004A1526"/>
    <w:rsid w:val="004A188C"/>
    <w:rsid w:val="004A19DE"/>
    <w:rsid w:val="004A1CA2"/>
    <w:rsid w:val="004A1CB5"/>
    <w:rsid w:val="004A1F62"/>
    <w:rsid w:val="004A2701"/>
    <w:rsid w:val="004A2760"/>
    <w:rsid w:val="004A27B1"/>
    <w:rsid w:val="004A2CF9"/>
    <w:rsid w:val="004A3084"/>
    <w:rsid w:val="004A35DC"/>
    <w:rsid w:val="004A3922"/>
    <w:rsid w:val="004A3FBC"/>
    <w:rsid w:val="004A5014"/>
    <w:rsid w:val="004A5C03"/>
    <w:rsid w:val="004A632D"/>
    <w:rsid w:val="004A6447"/>
    <w:rsid w:val="004A683F"/>
    <w:rsid w:val="004A6C59"/>
    <w:rsid w:val="004A726D"/>
    <w:rsid w:val="004A7DBB"/>
    <w:rsid w:val="004B1F7C"/>
    <w:rsid w:val="004B2995"/>
    <w:rsid w:val="004B3133"/>
    <w:rsid w:val="004B3659"/>
    <w:rsid w:val="004B3910"/>
    <w:rsid w:val="004B3C0C"/>
    <w:rsid w:val="004B453D"/>
    <w:rsid w:val="004B4ACD"/>
    <w:rsid w:val="004B5375"/>
    <w:rsid w:val="004B54DD"/>
    <w:rsid w:val="004B5CDE"/>
    <w:rsid w:val="004B69D2"/>
    <w:rsid w:val="004C17D9"/>
    <w:rsid w:val="004C19BD"/>
    <w:rsid w:val="004C1AB2"/>
    <w:rsid w:val="004C21EE"/>
    <w:rsid w:val="004C346B"/>
    <w:rsid w:val="004C3874"/>
    <w:rsid w:val="004C4017"/>
    <w:rsid w:val="004C47F2"/>
    <w:rsid w:val="004C5280"/>
    <w:rsid w:val="004C5A6A"/>
    <w:rsid w:val="004C62AC"/>
    <w:rsid w:val="004C66EA"/>
    <w:rsid w:val="004C70CB"/>
    <w:rsid w:val="004C758D"/>
    <w:rsid w:val="004C7CC0"/>
    <w:rsid w:val="004D02F4"/>
    <w:rsid w:val="004D0467"/>
    <w:rsid w:val="004D1496"/>
    <w:rsid w:val="004D19DA"/>
    <w:rsid w:val="004D1AF6"/>
    <w:rsid w:val="004D2E71"/>
    <w:rsid w:val="004D2FB9"/>
    <w:rsid w:val="004D3FC4"/>
    <w:rsid w:val="004D424D"/>
    <w:rsid w:val="004D4A0F"/>
    <w:rsid w:val="004D5899"/>
    <w:rsid w:val="004D5A1C"/>
    <w:rsid w:val="004D5E00"/>
    <w:rsid w:val="004D7505"/>
    <w:rsid w:val="004E00E2"/>
    <w:rsid w:val="004E0DB7"/>
    <w:rsid w:val="004E22D8"/>
    <w:rsid w:val="004E2974"/>
    <w:rsid w:val="004E30D6"/>
    <w:rsid w:val="004E4551"/>
    <w:rsid w:val="004E4774"/>
    <w:rsid w:val="004E481D"/>
    <w:rsid w:val="004E4C49"/>
    <w:rsid w:val="004E596D"/>
    <w:rsid w:val="004E5A12"/>
    <w:rsid w:val="004E638D"/>
    <w:rsid w:val="004E75DB"/>
    <w:rsid w:val="004F093B"/>
    <w:rsid w:val="004F151B"/>
    <w:rsid w:val="004F190F"/>
    <w:rsid w:val="004F1CD6"/>
    <w:rsid w:val="004F214E"/>
    <w:rsid w:val="004F225E"/>
    <w:rsid w:val="004F3301"/>
    <w:rsid w:val="004F3B27"/>
    <w:rsid w:val="004F3C3C"/>
    <w:rsid w:val="004F4240"/>
    <w:rsid w:val="004F44F9"/>
    <w:rsid w:val="004F5129"/>
    <w:rsid w:val="004F5B2F"/>
    <w:rsid w:val="004F612D"/>
    <w:rsid w:val="004F61B1"/>
    <w:rsid w:val="004F630F"/>
    <w:rsid w:val="004F66C4"/>
    <w:rsid w:val="004F66F2"/>
    <w:rsid w:val="004F70A0"/>
    <w:rsid w:val="004F72C7"/>
    <w:rsid w:val="004F7ACB"/>
    <w:rsid w:val="004F7E24"/>
    <w:rsid w:val="0050017B"/>
    <w:rsid w:val="0050091C"/>
    <w:rsid w:val="00501B92"/>
    <w:rsid w:val="0050213E"/>
    <w:rsid w:val="005021B9"/>
    <w:rsid w:val="0050267E"/>
    <w:rsid w:val="00503F70"/>
    <w:rsid w:val="00504816"/>
    <w:rsid w:val="00505497"/>
    <w:rsid w:val="00505A16"/>
    <w:rsid w:val="00505D17"/>
    <w:rsid w:val="00506D12"/>
    <w:rsid w:val="00507031"/>
    <w:rsid w:val="0050738F"/>
    <w:rsid w:val="00507451"/>
    <w:rsid w:val="005100C4"/>
    <w:rsid w:val="00510ADB"/>
    <w:rsid w:val="00510C04"/>
    <w:rsid w:val="0051126A"/>
    <w:rsid w:val="00511F6A"/>
    <w:rsid w:val="005123A3"/>
    <w:rsid w:val="005124B9"/>
    <w:rsid w:val="005126B1"/>
    <w:rsid w:val="00512753"/>
    <w:rsid w:val="00513267"/>
    <w:rsid w:val="00513C6A"/>
    <w:rsid w:val="00514C72"/>
    <w:rsid w:val="00514F64"/>
    <w:rsid w:val="0051678F"/>
    <w:rsid w:val="00517C6E"/>
    <w:rsid w:val="00517DDC"/>
    <w:rsid w:val="00520105"/>
    <w:rsid w:val="0052127D"/>
    <w:rsid w:val="00521E59"/>
    <w:rsid w:val="005221C4"/>
    <w:rsid w:val="00522F6C"/>
    <w:rsid w:val="00523CC1"/>
    <w:rsid w:val="00524A9C"/>
    <w:rsid w:val="0052603E"/>
    <w:rsid w:val="00527140"/>
    <w:rsid w:val="00527503"/>
    <w:rsid w:val="005275AD"/>
    <w:rsid w:val="00527B46"/>
    <w:rsid w:val="00530607"/>
    <w:rsid w:val="00530855"/>
    <w:rsid w:val="0053092D"/>
    <w:rsid w:val="00531747"/>
    <w:rsid w:val="00531BDC"/>
    <w:rsid w:val="0053240C"/>
    <w:rsid w:val="00533C98"/>
    <w:rsid w:val="00533D94"/>
    <w:rsid w:val="00534258"/>
    <w:rsid w:val="00534671"/>
    <w:rsid w:val="00534CB1"/>
    <w:rsid w:val="005351A3"/>
    <w:rsid w:val="00535454"/>
    <w:rsid w:val="005369EB"/>
    <w:rsid w:val="00536BE1"/>
    <w:rsid w:val="00536F9E"/>
    <w:rsid w:val="0053709A"/>
    <w:rsid w:val="0053776D"/>
    <w:rsid w:val="005377CA"/>
    <w:rsid w:val="00541255"/>
    <w:rsid w:val="00541998"/>
    <w:rsid w:val="005434FE"/>
    <w:rsid w:val="00544739"/>
    <w:rsid w:val="00544BBB"/>
    <w:rsid w:val="00544C95"/>
    <w:rsid w:val="00544F7F"/>
    <w:rsid w:val="00544FF2"/>
    <w:rsid w:val="00546555"/>
    <w:rsid w:val="00546C1E"/>
    <w:rsid w:val="00546E93"/>
    <w:rsid w:val="00547717"/>
    <w:rsid w:val="0055011A"/>
    <w:rsid w:val="005505BD"/>
    <w:rsid w:val="00550967"/>
    <w:rsid w:val="0055103A"/>
    <w:rsid w:val="00551851"/>
    <w:rsid w:val="00552121"/>
    <w:rsid w:val="0055253E"/>
    <w:rsid w:val="00553ACA"/>
    <w:rsid w:val="00553DE5"/>
    <w:rsid w:val="005551E0"/>
    <w:rsid w:val="00555761"/>
    <w:rsid w:val="00555BBE"/>
    <w:rsid w:val="00556432"/>
    <w:rsid w:val="00556DD5"/>
    <w:rsid w:val="005571CB"/>
    <w:rsid w:val="0056194A"/>
    <w:rsid w:val="00561BCB"/>
    <w:rsid w:val="00563091"/>
    <w:rsid w:val="005631B2"/>
    <w:rsid w:val="005641CC"/>
    <w:rsid w:val="005645A4"/>
    <w:rsid w:val="00564D59"/>
    <w:rsid w:val="005653FD"/>
    <w:rsid w:val="005657EC"/>
    <w:rsid w:val="00565DD5"/>
    <w:rsid w:val="00566822"/>
    <w:rsid w:val="00566D14"/>
    <w:rsid w:val="00567213"/>
    <w:rsid w:val="0056730F"/>
    <w:rsid w:val="005704D6"/>
    <w:rsid w:val="00570967"/>
    <w:rsid w:val="00570B5E"/>
    <w:rsid w:val="005713D2"/>
    <w:rsid w:val="00571A77"/>
    <w:rsid w:val="00572222"/>
    <w:rsid w:val="00572328"/>
    <w:rsid w:val="0057234A"/>
    <w:rsid w:val="00572351"/>
    <w:rsid w:val="005725C7"/>
    <w:rsid w:val="00572C02"/>
    <w:rsid w:val="0057308D"/>
    <w:rsid w:val="00573F6D"/>
    <w:rsid w:val="00573FBE"/>
    <w:rsid w:val="0057414F"/>
    <w:rsid w:val="0057433B"/>
    <w:rsid w:val="00574735"/>
    <w:rsid w:val="00574E2D"/>
    <w:rsid w:val="00574EF3"/>
    <w:rsid w:val="00575553"/>
    <w:rsid w:val="0057571B"/>
    <w:rsid w:val="00575E5B"/>
    <w:rsid w:val="005766AD"/>
    <w:rsid w:val="0058019F"/>
    <w:rsid w:val="0058072A"/>
    <w:rsid w:val="0058093A"/>
    <w:rsid w:val="005821B7"/>
    <w:rsid w:val="00583099"/>
    <w:rsid w:val="00583483"/>
    <w:rsid w:val="005835FE"/>
    <w:rsid w:val="00584A4D"/>
    <w:rsid w:val="00584ACF"/>
    <w:rsid w:val="00584F7D"/>
    <w:rsid w:val="00585694"/>
    <w:rsid w:val="00585D82"/>
    <w:rsid w:val="00585EA4"/>
    <w:rsid w:val="00586FD3"/>
    <w:rsid w:val="00587550"/>
    <w:rsid w:val="00590181"/>
    <w:rsid w:val="005902FB"/>
    <w:rsid w:val="0059039C"/>
    <w:rsid w:val="005905D9"/>
    <w:rsid w:val="00591A75"/>
    <w:rsid w:val="00591AEE"/>
    <w:rsid w:val="00592CEC"/>
    <w:rsid w:val="00593040"/>
    <w:rsid w:val="005942F8"/>
    <w:rsid w:val="00596408"/>
    <w:rsid w:val="00596A96"/>
    <w:rsid w:val="00596AF6"/>
    <w:rsid w:val="00596C48"/>
    <w:rsid w:val="00596FC7"/>
    <w:rsid w:val="005A0CCC"/>
    <w:rsid w:val="005A1563"/>
    <w:rsid w:val="005A1AA2"/>
    <w:rsid w:val="005A1CC3"/>
    <w:rsid w:val="005A227C"/>
    <w:rsid w:val="005A2FBF"/>
    <w:rsid w:val="005A3812"/>
    <w:rsid w:val="005A4AAE"/>
    <w:rsid w:val="005A5376"/>
    <w:rsid w:val="005A5383"/>
    <w:rsid w:val="005A7497"/>
    <w:rsid w:val="005A7810"/>
    <w:rsid w:val="005A7D28"/>
    <w:rsid w:val="005B07EF"/>
    <w:rsid w:val="005B09D7"/>
    <w:rsid w:val="005B0DF2"/>
    <w:rsid w:val="005B14BB"/>
    <w:rsid w:val="005B1C75"/>
    <w:rsid w:val="005B2933"/>
    <w:rsid w:val="005B2F1A"/>
    <w:rsid w:val="005B339F"/>
    <w:rsid w:val="005B3A72"/>
    <w:rsid w:val="005B3C06"/>
    <w:rsid w:val="005B3E27"/>
    <w:rsid w:val="005B3EE6"/>
    <w:rsid w:val="005B4056"/>
    <w:rsid w:val="005B4E5B"/>
    <w:rsid w:val="005B5D0E"/>
    <w:rsid w:val="005B6786"/>
    <w:rsid w:val="005B6E85"/>
    <w:rsid w:val="005B7087"/>
    <w:rsid w:val="005B7689"/>
    <w:rsid w:val="005C1893"/>
    <w:rsid w:val="005C2480"/>
    <w:rsid w:val="005C25B6"/>
    <w:rsid w:val="005C291E"/>
    <w:rsid w:val="005C346C"/>
    <w:rsid w:val="005C393C"/>
    <w:rsid w:val="005C3DB6"/>
    <w:rsid w:val="005C4B46"/>
    <w:rsid w:val="005C502E"/>
    <w:rsid w:val="005C584A"/>
    <w:rsid w:val="005C5CEE"/>
    <w:rsid w:val="005C61EF"/>
    <w:rsid w:val="005C7024"/>
    <w:rsid w:val="005C7586"/>
    <w:rsid w:val="005C7A51"/>
    <w:rsid w:val="005C7F38"/>
    <w:rsid w:val="005D0638"/>
    <w:rsid w:val="005D0E17"/>
    <w:rsid w:val="005D0E5E"/>
    <w:rsid w:val="005D1570"/>
    <w:rsid w:val="005D1930"/>
    <w:rsid w:val="005D193C"/>
    <w:rsid w:val="005D1B8B"/>
    <w:rsid w:val="005D21FD"/>
    <w:rsid w:val="005D3340"/>
    <w:rsid w:val="005D3A54"/>
    <w:rsid w:val="005D42EC"/>
    <w:rsid w:val="005D477B"/>
    <w:rsid w:val="005D49C4"/>
    <w:rsid w:val="005D4DD0"/>
    <w:rsid w:val="005D4F26"/>
    <w:rsid w:val="005D5211"/>
    <w:rsid w:val="005D617C"/>
    <w:rsid w:val="005D686A"/>
    <w:rsid w:val="005D6B97"/>
    <w:rsid w:val="005D751E"/>
    <w:rsid w:val="005D798C"/>
    <w:rsid w:val="005D79C1"/>
    <w:rsid w:val="005D7CD0"/>
    <w:rsid w:val="005D7E90"/>
    <w:rsid w:val="005E01AD"/>
    <w:rsid w:val="005E12FB"/>
    <w:rsid w:val="005E135A"/>
    <w:rsid w:val="005E1BCC"/>
    <w:rsid w:val="005E2B47"/>
    <w:rsid w:val="005E2CC5"/>
    <w:rsid w:val="005E3858"/>
    <w:rsid w:val="005E415E"/>
    <w:rsid w:val="005E45B1"/>
    <w:rsid w:val="005E4860"/>
    <w:rsid w:val="005E5574"/>
    <w:rsid w:val="005E5CB0"/>
    <w:rsid w:val="005E7839"/>
    <w:rsid w:val="005E7A5A"/>
    <w:rsid w:val="005E7DDA"/>
    <w:rsid w:val="005F006A"/>
    <w:rsid w:val="005F112A"/>
    <w:rsid w:val="005F2554"/>
    <w:rsid w:val="005F2D66"/>
    <w:rsid w:val="005F3306"/>
    <w:rsid w:val="005F3A07"/>
    <w:rsid w:val="005F4045"/>
    <w:rsid w:val="005F4884"/>
    <w:rsid w:val="005F4C09"/>
    <w:rsid w:val="005F5AAD"/>
    <w:rsid w:val="005F6062"/>
    <w:rsid w:val="005F637E"/>
    <w:rsid w:val="005F7281"/>
    <w:rsid w:val="005F75BA"/>
    <w:rsid w:val="006009D3"/>
    <w:rsid w:val="006014A3"/>
    <w:rsid w:val="00601E53"/>
    <w:rsid w:val="00603110"/>
    <w:rsid w:val="006039D2"/>
    <w:rsid w:val="00603D60"/>
    <w:rsid w:val="00603DD2"/>
    <w:rsid w:val="0060457B"/>
    <w:rsid w:val="006047C8"/>
    <w:rsid w:val="00604B83"/>
    <w:rsid w:val="00604E92"/>
    <w:rsid w:val="006051B8"/>
    <w:rsid w:val="00605BEF"/>
    <w:rsid w:val="006061E6"/>
    <w:rsid w:val="006069F3"/>
    <w:rsid w:val="00606D2C"/>
    <w:rsid w:val="00607179"/>
    <w:rsid w:val="0060769F"/>
    <w:rsid w:val="00607D02"/>
    <w:rsid w:val="00610B1D"/>
    <w:rsid w:val="00612775"/>
    <w:rsid w:val="006128DB"/>
    <w:rsid w:val="00612907"/>
    <w:rsid w:val="00612985"/>
    <w:rsid w:val="006132FA"/>
    <w:rsid w:val="0061415E"/>
    <w:rsid w:val="00615088"/>
    <w:rsid w:val="00616DBC"/>
    <w:rsid w:val="0061764D"/>
    <w:rsid w:val="0062086E"/>
    <w:rsid w:val="006209F3"/>
    <w:rsid w:val="006211BE"/>
    <w:rsid w:val="006216FB"/>
    <w:rsid w:val="00623ABB"/>
    <w:rsid w:val="00623B54"/>
    <w:rsid w:val="00623DAF"/>
    <w:rsid w:val="006243C5"/>
    <w:rsid w:val="00624491"/>
    <w:rsid w:val="006246B1"/>
    <w:rsid w:val="00624BAD"/>
    <w:rsid w:val="00624C24"/>
    <w:rsid w:val="00624DA3"/>
    <w:rsid w:val="00625399"/>
    <w:rsid w:val="0062563E"/>
    <w:rsid w:val="0062635E"/>
    <w:rsid w:val="00626371"/>
    <w:rsid w:val="00626BEF"/>
    <w:rsid w:val="0062794B"/>
    <w:rsid w:val="00627B2B"/>
    <w:rsid w:val="00627C8F"/>
    <w:rsid w:val="00627F05"/>
    <w:rsid w:val="006308E0"/>
    <w:rsid w:val="00630F58"/>
    <w:rsid w:val="006318B1"/>
    <w:rsid w:val="00631ED3"/>
    <w:rsid w:val="00631EF6"/>
    <w:rsid w:val="00632598"/>
    <w:rsid w:val="0063455B"/>
    <w:rsid w:val="00635656"/>
    <w:rsid w:val="00636217"/>
    <w:rsid w:val="00636BCA"/>
    <w:rsid w:val="0063758F"/>
    <w:rsid w:val="0064104A"/>
    <w:rsid w:val="0064106D"/>
    <w:rsid w:val="00641BEC"/>
    <w:rsid w:val="00642DFC"/>
    <w:rsid w:val="0064352F"/>
    <w:rsid w:val="006438B4"/>
    <w:rsid w:val="0064452D"/>
    <w:rsid w:val="00644925"/>
    <w:rsid w:val="00644CD5"/>
    <w:rsid w:val="00645461"/>
    <w:rsid w:val="00645E63"/>
    <w:rsid w:val="0064609C"/>
    <w:rsid w:val="00646BE6"/>
    <w:rsid w:val="00646CD3"/>
    <w:rsid w:val="00647895"/>
    <w:rsid w:val="006478F3"/>
    <w:rsid w:val="00647C60"/>
    <w:rsid w:val="00647F2C"/>
    <w:rsid w:val="006500ED"/>
    <w:rsid w:val="00650811"/>
    <w:rsid w:val="00650F19"/>
    <w:rsid w:val="006512CC"/>
    <w:rsid w:val="00651A9F"/>
    <w:rsid w:val="0065235B"/>
    <w:rsid w:val="0065236B"/>
    <w:rsid w:val="00652689"/>
    <w:rsid w:val="00652C25"/>
    <w:rsid w:val="006530BA"/>
    <w:rsid w:val="00653437"/>
    <w:rsid w:val="00655AE2"/>
    <w:rsid w:val="00655E2C"/>
    <w:rsid w:val="0065787D"/>
    <w:rsid w:val="00657A40"/>
    <w:rsid w:val="00657B52"/>
    <w:rsid w:val="0066079D"/>
    <w:rsid w:val="00660C53"/>
    <w:rsid w:val="006622B1"/>
    <w:rsid w:val="00662EAF"/>
    <w:rsid w:val="00663FB7"/>
    <w:rsid w:val="00663FDF"/>
    <w:rsid w:val="00664CEA"/>
    <w:rsid w:val="00664D5E"/>
    <w:rsid w:val="00665DA1"/>
    <w:rsid w:val="00666A1C"/>
    <w:rsid w:val="00666B47"/>
    <w:rsid w:val="00666CE9"/>
    <w:rsid w:val="00666F91"/>
    <w:rsid w:val="0066711C"/>
    <w:rsid w:val="006677F0"/>
    <w:rsid w:val="00667F94"/>
    <w:rsid w:val="0067167C"/>
    <w:rsid w:val="006718B4"/>
    <w:rsid w:val="006723B6"/>
    <w:rsid w:val="00672D62"/>
    <w:rsid w:val="006741B2"/>
    <w:rsid w:val="006746FA"/>
    <w:rsid w:val="00674B59"/>
    <w:rsid w:val="00674DE3"/>
    <w:rsid w:val="00674FB3"/>
    <w:rsid w:val="0067553F"/>
    <w:rsid w:val="006755BC"/>
    <w:rsid w:val="0067562A"/>
    <w:rsid w:val="00675633"/>
    <w:rsid w:val="00675801"/>
    <w:rsid w:val="00675B8B"/>
    <w:rsid w:val="00676161"/>
    <w:rsid w:val="0067666F"/>
    <w:rsid w:val="00676BAD"/>
    <w:rsid w:val="00677308"/>
    <w:rsid w:val="00677A1A"/>
    <w:rsid w:val="00677F19"/>
    <w:rsid w:val="0068078B"/>
    <w:rsid w:val="006812C5"/>
    <w:rsid w:val="006812CF"/>
    <w:rsid w:val="006814FF"/>
    <w:rsid w:val="00681D04"/>
    <w:rsid w:val="0068210C"/>
    <w:rsid w:val="006824C1"/>
    <w:rsid w:val="00682B38"/>
    <w:rsid w:val="006832C6"/>
    <w:rsid w:val="006837E9"/>
    <w:rsid w:val="006845CA"/>
    <w:rsid w:val="00685CD2"/>
    <w:rsid w:val="006874E5"/>
    <w:rsid w:val="006875BF"/>
    <w:rsid w:val="006877C3"/>
    <w:rsid w:val="00687DFA"/>
    <w:rsid w:val="00690884"/>
    <w:rsid w:val="006909DB"/>
    <w:rsid w:val="00690F41"/>
    <w:rsid w:val="006914D1"/>
    <w:rsid w:val="00692213"/>
    <w:rsid w:val="0069222A"/>
    <w:rsid w:val="00693546"/>
    <w:rsid w:val="00693D81"/>
    <w:rsid w:val="00694241"/>
    <w:rsid w:val="00694256"/>
    <w:rsid w:val="006947FD"/>
    <w:rsid w:val="00694945"/>
    <w:rsid w:val="006954F6"/>
    <w:rsid w:val="00696299"/>
    <w:rsid w:val="006968F9"/>
    <w:rsid w:val="006A1148"/>
    <w:rsid w:val="006A116A"/>
    <w:rsid w:val="006A331D"/>
    <w:rsid w:val="006A3D41"/>
    <w:rsid w:val="006A3E12"/>
    <w:rsid w:val="006A4020"/>
    <w:rsid w:val="006A4909"/>
    <w:rsid w:val="006A4ABE"/>
    <w:rsid w:val="006A5294"/>
    <w:rsid w:val="006A5680"/>
    <w:rsid w:val="006A59A1"/>
    <w:rsid w:val="006A5B18"/>
    <w:rsid w:val="006A5DF8"/>
    <w:rsid w:val="006A6753"/>
    <w:rsid w:val="006A7732"/>
    <w:rsid w:val="006A7AA5"/>
    <w:rsid w:val="006A7BA0"/>
    <w:rsid w:val="006B003D"/>
    <w:rsid w:val="006B00A3"/>
    <w:rsid w:val="006B04ED"/>
    <w:rsid w:val="006B1BE5"/>
    <w:rsid w:val="006B2051"/>
    <w:rsid w:val="006B3168"/>
    <w:rsid w:val="006B323C"/>
    <w:rsid w:val="006B3687"/>
    <w:rsid w:val="006B3733"/>
    <w:rsid w:val="006B3D5B"/>
    <w:rsid w:val="006B4139"/>
    <w:rsid w:val="006B4E8B"/>
    <w:rsid w:val="006B54D1"/>
    <w:rsid w:val="006B54EC"/>
    <w:rsid w:val="006B5509"/>
    <w:rsid w:val="006B56BB"/>
    <w:rsid w:val="006B6850"/>
    <w:rsid w:val="006B7580"/>
    <w:rsid w:val="006B7A1B"/>
    <w:rsid w:val="006C021A"/>
    <w:rsid w:val="006C257D"/>
    <w:rsid w:val="006C351F"/>
    <w:rsid w:val="006C3CDF"/>
    <w:rsid w:val="006C47A6"/>
    <w:rsid w:val="006C5504"/>
    <w:rsid w:val="006C5651"/>
    <w:rsid w:val="006C58CE"/>
    <w:rsid w:val="006C5918"/>
    <w:rsid w:val="006C5AC3"/>
    <w:rsid w:val="006C6CFA"/>
    <w:rsid w:val="006C706F"/>
    <w:rsid w:val="006C7266"/>
    <w:rsid w:val="006C7826"/>
    <w:rsid w:val="006C7FEF"/>
    <w:rsid w:val="006D067F"/>
    <w:rsid w:val="006D0CDB"/>
    <w:rsid w:val="006D11B4"/>
    <w:rsid w:val="006D198B"/>
    <w:rsid w:val="006D1EDD"/>
    <w:rsid w:val="006D285D"/>
    <w:rsid w:val="006D2A79"/>
    <w:rsid w:val="006D2B69"/>
    <w:rsid w:val="006D3465"/>
    <w:rsid w:val="006D49F3"/>
    <w:rsid w:val="006D5282"/>
    <w:rsid w:val="006D58BB"/>
    <w:rsid w:val="006D6E2D"/>
    <w:rsid w:val="006D7259"/>
    <w:rsid w:val="006D757B"/>
    <w:rsid w:val="006D7E8E"/>
    <w:rsid w:val="006E13FC"/>
    <w:rsid w:val="006E1EBE"/>
    <w:rsid w:val="006E2006"/>
    <w:rsid w:val="006E2AC4"/>
    <w:rsid w:val="006E3D26"/>
    <w:rsid w:val="006E42A0"/>
    <w:rsid w:val="006E522F"/>
    <w:rsid w:val="006E5C8A"/>
    <w:rsid w:val="006E5EEA"/>
    <w:rsid w:val="006E6DE6"/>
    <w:rsid w:val="006E727F"/>
    <w:rsid w:val="006E769D"/>
    <w:rsid w:val="006E7720"/>
    <w:rsid w:val="006F0141"/>
    <w:rsid w:val="006F0C5A"/>
    <w:rsid w:val="006F1155"/>
    <w:rsid w:val="006F17AC"/>
    <w:rsid w:val="006F2370"/>
    <w:rsid w:val="006F3A18"/>
    <w:rsid w:val="006F3FC6"/>
    <w:rsid w:val="006F4A5A"/>
    <w:rsid w:val="006F79BB"/>
    <w:rsid w:val="00700024"/>
    <w:rsid w:val="007002CD"/>
    <w:rsid w:val="00700A0B"/>
    <w:rsid w:val="007015DE"/>
    <w:rsid w:val="00703349"/>
    <w:rsid w:val="007039D5"/>
    <w:rsid w:val="00703A02"/>
    <w:rsid w:val="00703CFB"/>
    <w:rsid w:val="00704505"/>
    <w:rsid w:val="007048D1"/>
    <w:rsid w:val="00704B0D"/>
    <w:rsid w:val="007060FA"/>
    <w:rsid w:val="0070718C"/>
    <w:rsid w:val="0070757F"/>
    <w:rsid w:val="007100E5"/>
    <w:rsid w:val="0071063C"/>
    <w:rsid w:val="00710FDD"/>
    <w:rsid w:val="0071155F"/>
    <w:rsid w:val="00711B24"/>
    <w:rsid w:val="00712D99"/>
    <w:rsid w:val="00713A38"/>
    <w:rsid w:val="00715CEA"/>
    <w:rsid w:val="00715D0C"/>
    <w:rsid w:val="0071605A"/>
    <w:rsid w:val="0071616A"/>
    <w:rsid w:val="00716327"/>
    <w:rsid w:val="0071732C"/>
    <w:rsid w:val="00720160"/>
    <w:rsid w:val="0072127A"/>
    <w:rsid w:val="007217E8"/>
    <w:rsid w:val="0072199B"/>
    <w:rsid w:val="00721BCD"/>
    <w:rsid w:val="00722F75"/>
    <w:rsid w:val="00724741"/>
    <w:rsid w:val="007249D7"/>
    <w:rsid w:val="00724ED9"/>
    <w:rsid w:val="00725063"/>
    <w:rsid w:val="00725399"/>
    <w:rsid w:val="00725627"/>
    <w:rsid w:val="00725F0D"/>
    <w:rsid w:val="00726CCB"/>
    <w:rsid w:val="00726E32"/>
    <w:rsid w:val="00730478"/>
    <w:rsid w:val="00730E3E"/>
    <w:rsid w:val="00734C7E"/>
    <w:rsid w:val="00734E8A"/>
    <w:rsid w:val="00734F82"/>
    <w:rsid w:val="00735628"/>
    <w:rsid w:val="00735984"/>
    <w:rsid w:val="00735A73"/>
    <w:rsid w:val="00736EE0"/>
    <w:rsid w:val="00737299"/>
    <w:rsid w:val="007374E7"/>
    <w:rsid w:val="00737891"/>
    <w:rsid w:val="007378F1"/>
    <w:rsid w:val="00737935"/>
    <w:rsid w:val="00737995"/>
    <w:rsid w:val="00737A03"/>
    <w:rsid w:val="00737B5A"/>
    <w:rsid w:val="00740295"/>
    <w:rsid w:val="007404CA"/>
    <w:rsid w:val="00740675"/>
    <w:rsid w:val="007407E1"/>
    <w:rsid w:val="00741685"/>
    <w:rsid w:val="007416B1"/>
    <w:rsid w:val="00741D9F"/>
    <w:rsid w:val="0074212B"/>
    <w:rsid w:val="00742FC2"/>
    <w:rsid w:val="00743227"/>
    <w:rsid w:val="007432E5"/>
    <w:rsid w:val="0074371D"/>
    <w:rsid w:val="00743F96"/>
    <w:rsid w:val="007444D0"/>
    <w:rsid w:val="0074489A"/>
    <w:rsid w:val="00744CDB"/>
    <w:rsid w:val="0074645F"/>
    <w:rsid w:val="007467F8"/>
    <w:rsid w:val="00746814"/>
    <w:rsid w:val="00746E25"/>
    <w:rsid w:val="00747344"/>
    <w:rsid w:val="00747A96"/>
    <w:rsid w:val="00747B1C"/>
    <w:rsid w:val="00747F17"/>
    <w:rsid w:val="007502C6"/>
    <w:rsid w:val="00750821"/>
    <w:rsid w:val="00750FC8"/>
    <w:rsid w:val="007511C7"/>
    <w:rsid w:val="0075144D"/>
    <w:rsid w:val="0075176F"/>
    <w:rsid w:val="007520EC"/>
    <w:rsid w:val="0075236B"/>
    <w:rsid w:val="0075270B"/>
    <w:rsid w:val="0075388C"/>
    <w:rsid w:val="0075429D"/>
    <w:rsid w:val="007547A5"/>
    <w:rsid w:val="0075508D"/>
    <w:rsid w:val="0075584E"/>
    <w:rsid w:val="00755DC0"/>
    <w:rsid w:val="00755E0C"/>
    <w:rsid w:val="007563C7"/>
    <w:rsid w:val="00757264"/>
    <w:rsid w:val="00757346"/>
    <w:rsid w:val="00757519"/>
    <w:rsid w:val="00757AE7"/>
    <w:rsid w:val="00760B57"/>
    <w:rsid w:val="00761277"/>
    <w:rsid w:val="007614D7"/>
    <w:rsid w:val="00761604"/>
    <w:rsid w:val="00761C71"/>
    <w:rsid w:val="00761E67"/>
    <w:rsid w:val="007625CA"/>
    <w:rsid w:val="00762758"/>
    <w:rsid w:val="007629BC"/>
    <w:rsid w:val="00762FF0"/>
    <w:rsid w:val="007631A2"/>
    <w:rsid w:val="00763BD9"/>
    <w:rsid w:val="00763DBA"/>
    <w:rsid w:val="0076548A"/>
    <w:rsid w:val="00765ACA"/>
    <w:rsid w:val="0076613B"/>
    <w:rsid w:val="007663B6"/>
    <w:rsid w:val="00766CCB"/>
    <w:rsid w:val="00766F2B"/>
    <w:rsid w:val="00767548"/>
    <w:rsid w:val="0077106D"/>
    <w:rsid w:val="007710BE"/>
    <w:rsid w:val="007715CB"/>
    <w:rsid w:val="00771611"/>
    <w:rsid w:val="007716C8"/>
    <w:rsid w:val="00771BF1"/>
    <w:rsid w:val="0077200F"/>
    <w:rsid w:val="00772A61"/>
    <w:rsid w:val="0077304B"/>
    <w:rsid w:val="00773616"/>
    <w:rsid w:val="007738DB"/>
    <w:rsid w:val="00773902"/>
    <w:rsid w:val="00774466"/>
    <w:rsid w:val="007746A5"/>
    <w:rsid w:val="007752BC"/>
    <w:rsid w:val="007759CF"/>
    <w:rsid w:val="00775A5B"/>
    <w:rsid w:val="00775BC0"/>
    <w:rsid w:val="0077680A"/>
    <w:rsid w:val="00776DE0"/>
    <w:rsid w:val="0077783F"/>
    <w:rsid w:val="00777A25"/>
    <w:rsid w:val="00780DE2"/>
    <w:rsid w:val="0078185B"/>
    <w:rsid w:val="007824F1"/>
    <w:rsid w:val="00782E5F"/>
    <w:rsid w:val="00783B7D"/>
    <w:rsid w:val="007850B8"/>
    <w:rsid w:val="00786A04"/>
    <w:rsid w:val="00786BA0"/>
    <w:rsid w:val="00786E36"/>
    <w:rsid w:val="00787934"/>
    <w:rsid w:val="00790DBD"/>
    <w:rsid w:val="0079214C"/>
    <w:rsid w:val="00792153"/>
    <w:rsid w:val="00793733"/>
    <w:rsid w:val="007939B3"/>
    <w:rsid w:val="00795658"/>
    <w:rsid w:val="007959EE"/>
    <w:rsid w:val="007966D3"/>
    <w:rsid w:val="00796C91"/>
    <w:rsid w:val="00796E12"/>
    <w:rsid w:val="0079728E"/>
    <w:rsid w:val="007974A7"/>
    <w:rsid w:val="007975C0"/>
    <w:rsid w:val="00797634"/>
    <w:rsid w:val="007A0025"/>
    <w:rsid w:val="007A04A9"/>
    <w:rsid w:val="007A1CE4"/>
    <w:rsid w:val="007A22AF"/>
    <w:rsid w:val="007A24A5"/>
    <w:rsid w:val="007A2B0A"/>
    <w:rsid w:val="007A3058"/>
    <w:rsid w:val="007A360C"/>
    <w:rsid w:val="007A39AE"/>
    <w:rsid w:val="007A3D8C"/>
    <w:rsid w:val="007A3DF5"/>
    <w:rsid w:val="007A40B2"/>
    <w:rsid w:val="007A45E8"/>
    <w:rsid w:val="007A4696"/>
    <w:rsid w:val="007A48FF"/>
    <w:rsid w:val="007A4FB5"/>
    <w:rsid w:val="007A533F"/>
    <w:rsid w:val="007A5736"/>
    <w:rsid w:val="007A5A69"/>
    <w:rsid w:val="007A5D32"/>
    <w:rsid w:val="007A6EF7"/>
    <w:rsid w:val="007A7025"/>
    <w:rsid w:val="007A7AAB"/>
    <w:rsid w:val="007B01E9"/>
    <w:rsid w:val="007B03E6"/>
    <w:rsid w:val="007B0726"/>
    <w:rsid w:val="007B23AB"/>
    <w:rsid w:val="007B2C4C"/>
    <w:rsid w:val="007B4143"/>
    <w:rsid w:val="007B4251"/>
    <w:rsid w:val="007B426D"/>
    <w:rsid w:val="007B4B13"/>
    <w:rsid w:val="007B4B23"/>
    <w:rsid w:val="007B5373"/>
    <w:rsid w:val="007B53C2"/>
    <w:rsid w:val="007B5665"/>
    <w:rsid w:val="007B6679"/>
    <w:rsid w:val="007C10E2"/>
    <w:rsid w:val="007C190E"/>
    <w:rsid w:val="007C298C"/>
    <w:rsid w:val="007C3765"/>
    <w:rsid w:val="007C4057"/>
    <w:rsid w:val="007C4E93"/>
    <w:rsid w:val="007C4FF8"/>
    <w:rsid w:val="007C52F0"/>
    <w:rsid w:val="007C7364"/>
    <w:rsid w:val="007C7942"/>
    <w:rsid w:val="007C7C7E"/>
    <w:rsid w:val="007D0392"/>
    <w:rsid w:val="007D0E01"/>
    <w:rsid w:val="007D158C"/>
    <w:rsid w:val="007D3336"/>
    <w:rsid w:val="007D3530"/>
    <w:rsid w:val="007D4047"/>
    <w:rsid w:val="007D4CE1"/>
    <w:rsid w:val="007D4D31"/>
    <w:rsid w:val="007D5FBB"/>
    <w:rsid w:val="007D607C"/>
    <w:rsid w:val="007D659A"/>
    <w:rsid w:val="007D7157"/>
    <w:rsid w:val="007D7C0A"/>
    <w:rsid w:val="007E0853"/>
    <w:rsid w:val="007E0D10"/>
    <w:rsid w:val="007E0EFE"/>
    <w:rsid w:val="007E18F1"/>
    <w:rsid w:val="007E2B7A"/>
    <w:rsid w:val="007E3397"/>
    <w:rsid w:val="007E3966"/>
    <w:rsid w:val="007E50A2"/>
    <w:rsid w:val="007E5507"/>
    <w:rsid w:val="007E5F58"/>
    <w:rsid w:val="007E6E61"/>
    <w:rsid w:val="007E7316"/>
    <w:rsid w:val="007E7392"/>
    <w:rsid w:val="007E7A3A"/>
    <w:rsid w:val="007E7E9A"/>
    <w:rsid w:val="007E7F6B"/>
    <w:rsid w:val="007F075A"/>
    <w:rsid w:val="007F134E"/>
    <w:rsid w:val="007F157D"/>
    <w:rsid w:val="007F1FD4"/>
    <w:rsid w:val="007F2102"/>
    <w:rsid w:val="007F2D65"/>
    <w:rsid w:val="007F3DB5"/>
    <w:rsid w:val="007F4405"/>
    <w:rsid w:val="007F5999"/>
    <w:rsid w:val="007F6E81"/>
    <w:rsid w:val="007F783E"/>
    <w:rsid w:val="007F7E7A"/>
    <w:rsid w:val="008000D5"/>
    <w:rsid w:val="00800214"/>
    <w:rsid w:val="00800934"/>
    <w:rsid w:val="00801BD2"/>
    <w:rsid w:val="00802318"/>
    <w:rsid w:val="0080281A"/>
    <w:rsid w:val="00802D1F"/>
    <w:rsid w:val="00803717"/>
    <w:rsid w:val="00803969"/>
    <w:rsid w:val="00806633"/>
    <w:rsid w:val="0080696C"/>
    <w:rsid w:val="00806C35"/>
    <w:rsid w:val="00806C52"/>
    <w:rsid w:val="00806E87"/>
    <w:rsid w:val="0081005A"/>
    <w:rsid w:val="00810F93"/>
    <w:rsid w:val="008118E5"/>
    <w:rsid w:val="00812451"/>
    <w:rsid w:val="00812A02"/>
    <w:rsid w:val="00812A5D"/>
    <w:rsid w:val="00813973"/>
    <w:rsid w:val="0081449A"/>
    <w:rsid w:val="00814DA6"/>
    <w:rsid w:val="00815433"/>
    <w:rsid w:val="008161D8"/>
    <w:rsid w:val="008168A0"/>
    <w:rsid w:val="00816919"/>
    <w:rsid w:val="008169D8"/>
    <w:rsid w:val="00816BFD"/>
    <w:rsid w:val="008208C9"/>
    <w:rsid w:val="00820937"/>
    <w:rsid w:val="00821462"/>
    <w:rsid w:val="008215CF"/>
    <w:rsid w:val="008220AF"/>
    <w:rsid w:val="008226C6"/>
    <w:rsid w:val="008227E8"/>
    <w:rsid w:val="00822A70"/>
    <w:rsid w:val="00822B54"/>
    <w:rsid w:val="008230D9"/>
    <w:rsid w:val="00823286"/>
    <w:rsid w:val="00824093"/>
    <w:rsid w:val="0082411C"/>
    <w:rsid w:val="0082513E"/>
    <w:rsid w:val="00825B8F"/>
    <w:rsid w:val="0082654D"/>
    <w:rsid w:val="0082658D"/>
    <w:rsid w:val="008274D1"/>
    <w:rsid w:val="0083114B"/>
    <w:rsid w:val="008315A1"/>
    <w:rsid w:val="00831736"/>
    <w:rsid w:val="00831A5A"/>
    <w:rsid w:val="00831B7E"/>
    <w:rsid w:val="00831CD8"/>
    <w:rsid w:val="008324C8"/>
    <w:rsid w:val="008335B0"/>
    <w:rsid w:val="00834098"/>
    <w:rsid w:val="0083421D"/>
    <w:rsid w:val="0083443F"/>
    <w:rsid w:val="008345C6"/>
    <w:rsid w:val="008352E2"/>
    <w:rsid w:val="00835320"/>
    <w:rsid w:val="00835D98"/>
    <w:rsid w:val="00836031"/>
    <w:rsid w:val="008360C6"/>
    <w:rsid w:val="00836711"/>
    <w:rsid w:val="00836946"/>
    <w:rsid w:val="0083743D"/>
    <w:rsid w:val="00837495"/>
    <w:rsid w:val="008374F1"/>
    <w:rsid w:val="0084082B"/>
    <w:rsid w:val="0084088A"/>
    <w:rsid w:val="008408CC"/>
    <w:rsid w:val="00840D4E"/>
    <w:rsid w:val="00840E54"/>
    <w:rsid w:val="00841275"/>
    <w:rsid w:val="00841DC7"/>
    <w:rsid w:val="00841DFE"/>
    <w:rsid w:val="0084206A"/>
    <w:rsid w:val="00842E42"/>
    <w:rsid w:val="008446BE"/>
    <w:rsid w:val="00844937"/>
    <w:rsid w:val="00845A93"/>
    <w:rsid w:val="00845C72"/>
    <w:rsid w:val="00845D35"/>
    <w:rsid w:val="00846039"/>
    <w:rsid w:val="00847554"/>
    <w:rsid w:val="00847F95"/>
    <w:rsid w:val="008501FD"/>
    <w:rsid w:val="00850247"/>
    <w:rsid w:val="00850868"/>
    <w:rsid w:val="00850B68"/>
    <w:rsid w:val="0085119F"/>
    <w:rsid w:val="008516BF"/>
    <w:rsid w:val="0085209E"/>
    <w:rsid w:val="008520A9"/>
    <w:rsid w:val="008520E9"/>
    <w:rsid w:val="00852231"/>
    <w:rsid w:val="00852373"/>
    <w:rsid w:val="00852734"/>
    <w:rsid w:val="00852CE3"/>
    <w:rsid w:val="008530D5"/>
    <w:rsid w:val="00853C14"/>
    <w:rsid w:val="00853CC5"/>
    <w:rsid w:val="00854C6B"/>
    <w:rsid w:val="008552A9"/>
    <w:rsid w:val="0085595F"/>
    <w:rsid w:val="00855DBD"/>
    <w:rsid w:val="00856C20"/>
    <w:rsid w:val="008571D5"/>
    <w:rsid w:val="008572C8"/>
    <w:rsid w:val="00857320"/>
    <w:rsid w:val="00857867"/>
    <w:rsid w:val="00860BE8"/>
    <w:rsid w:val="00860E09"/>
    <w:rsid w:val="00862316"/>
    <w:rsid w:val="0086231E"/>
    <w:rsid w:val="00862709"/>
    <w:rsid w:val="00862710"/>
    <w:rsid w:val="00863C9D"/>
    <w:rsid w:val="00863CFB"/>
    <w:rsid w:val="0086408F"/>
    <w:rsid w:val="008646C5"/>
    <w:rsid w:val="0086539D"/>
    <w:rsid w:val="0086592A"/>
    <w:rsid w:val="0086646F"/>
    <w:rsid w:val="00866F7A"/>
    <w:rsid w:val="008705B1"/>
    <w:rsid w:val="00871404"/>
    <w:rsid w:val="00871747"/>
    <w:rsid w:val="00871F9C"/>
    <w:rsid w:val="00872645"/>
    <w:rsid w:val="00872B18"/>
    <w:rsid w:val="00873DF7"/>
    <w:rsid w:val="00874893"/>
    <w:rsid w:val="00876537"/>
    <w:rsid w:val="00876BD8"/>
    <w:rsid w:val="00877BB9"/>
    <w:rsid w:val="00877CB2"/>
    <w:rsid w:val="00877E6E"/>
    <w:rsid w:val="0088016F"/>
    <w:rsid w:val="008810EC"/>
    <w:rsid w:val="0088175D"/>
    <w:rsid w:val="00881A12"/>
    <w:rsid w:val="0088214D"/>
    <w:rsid w:val="008828DC"/>
    <w:rsid w:val="00882EAC"/>
    <w:rsid w:val="00883965"/>
    <w:rsid w:val="00883AA9"/>
    <w:rsid w:val="00883C39"/>
    <w:rsid w:val="00884685"/>
    <w:rsid w:val="00884C2E"/>
    <w:rsid w:val="00884DA4"/>
    <w:rsid w:val="008865F8"/>
    <w:rsid w:val="00886A43"/>
    <w:rsid w:val="00886A5E"/>
    <w:rsid w:val="00886D1F"/>
    <w:rsid w:val="00887630"/>
    <w:rsid w:val="008876AF"/>
    <w:rsid w:val="00887C56"/>
    <w:rsid w:val="00887C82"/>
    <w:rsid w:val="00887C87"/>
    <w:rsid w:val="00890307"/>
    <w:rsid w:val="008903D5"/>
    <w:rsid w:val="008907A4"/>
    <w:rsid w:val="00891323"/>
    <w:rsid w:val="008916B4"/>
    <w:rsid w:val="0089174B"/>
    <w:rsid w:val="00891893"/>
    <w:rsid w:val="00891B77"/>
    <w:rsid w:val="0089234C"/>
    <w:rsid w:val="00892EB3"/>
    <w:rsid w:val="00892EDC"/>
    <w:rsid w:val="008942E0"/>
    <w:rsid w:val="00894BB8"/>
    <w:rsid w:val="0089531B"/>
    <w:rsid w:val="00895689"/>
    <w:rsid w:val="00896CF1"/>
    <w:rsid w:val="00897B95"/>
    <w:rsid w:val="008A1768"/>
    <w:rsid w:val="008A38F4"/>
    <w:rsid w:val="008A47EB"/>
    <w:rsid w:val="008A4CD8"/>
    <w:rsid w:val="008A50B1"/>
    <w:rsid w:val="008A5166"/>
    <w:rsid w:val="008A5F92"/>
    <w:rsid w:val="008A6056"/>
    <w:rsid w:val="008A63D5"/>
    <w:rsid w:val="008A6BCA"/>
    <w:rsid w:val="008A6BEB"/>
    <w:rsid w:val="008A6E70"/>
    <w:rsid w:val="008A713C"/>
    <w:rsid w:val="008B096E"/>
    <w:rsid w:val="008B09F0"/>
    <w:rsid w:val="008B1695"/>
    <w:rsid w:val="008B1CC3"/>
    <w:rsid w:val="008B22E8"/>
    <w:rsid w:val="008B271E"/>
    <w:rsid w:val="008B2805"/>
    <w:rsid w:val="008B2F2A"/>
    <w:rsid w:val="008B3025"/>
    <w:rsid w:val="008B336F"/>
    <w:rsid w:val="008B3850"/>
    <w:rsid w:val="008B4A2D"/>
    <w:rsid w:val="008B4E5E"/>
    <w:rsid w:val="008B71DF"/>
    <w:rsid w:val="008B7777"/>
    <w:rsid w:val="008C045B"/>
    <w:rsid w:val="008C33B3"/>
    <w:rsid w:val="008C34B2"/>
    <w:rsid w:val="008C4107"/>
    <w:rsid w:val="008C4BD4"/>
    <w:rsid w:val="008C4E7C"/>
    <w:rsid w:val="008C520B"/>
    <w:rsid w:val="008C6628"/>
    <w:rsid w:val="008C673B"/>
    <w:rsid w:val="008C7113"/>
    <w:rsid w:val="008C77BB"/>
    <w:rsid w:val="008C7A09"/>
    <w:rsid w:val="008D04BF"/>
    <w:rsid w:val="008D0530"/>
    <w:rsid w:val="008D0A6A"/>
    <w:rsid w:val="008D0E87"/>
    <w:rsid w:val="008D1061"/>
    <w:rsid w:val="008D1238"/>
    <w:rsid w:val="008D13EB"/>
    <w:rsid w:val="008D1616"/>
    <w:rsid w:val="008D1663"/>
    <w:rsid w:val="008D3227"/>
    <w:rsid w:val="008D35E7"/>
    <w:rsid w:val="008D3A56"/>
    <w:rsid w:val="008D445E"/>
    <w:rsid w:val="008D4C9C"/>
    <w:rsid w:val="008D5BF8"/>
    <w:rsid w:val="008D5C36"/>
    <w:rsid w:val="008D64C2"/>
    <w:rsid w:val="008D68C5"/>
    <w:rsid w:val="008D6A46"/>
    <w:rsid w:val="008D7776"/>
    <w:rsid w:val="008E0AD1"/>
    <w:rsid w:val="008E1276"/>
    <w:rsid w:val="008E15C4"/>
    <w:rsid w:val="008E16A8"/>
    <w:rsid w:val="008E17E5"/>
    <w:rsid w:val="008E24D3"/>
    <w:rsid w:val="008E2632"/>
    <w:rsid w:val="008E3139"/>
    <w:rsid w:val="008E31C4"/>
    <w:rsid w:val="008E350B"/>
    <w:rsid w:val="008E38DB"/>
    <w:rsid w:val="008E3BF0"/>
    <w:rsid w:val="008E3C78"/>
    <w:rsid w:val="008E57AF"/>
    <w:rsid w:val="008E5BE6"/>
    <w:rsid w:val="008E5DF4"/>
    <w:rsid w:val="008E7861"/>
    <w:rsid w:val="008F1070"/>
    <w:rsid w:val="008F1133"/>
    <w:rsid w:val="008F2089"/>
    <w:rsid w:val="008F367E"/>
    <w:rsid w:val="008F3E8A"/>
    <w:rsid w:val="008F5030"/>
    <w:rsid w:val="008F59C0"/>
    <w:rsid w:val="008F632A"/>
    <w:rsid w:val="008F78DB"/>
    <w:rsid w:val="008F7A3B"/>
    <w:rsid w:val="008F7A3C"/>
    <w:rsid w:val="0090055F"/>
    <w:rsid w:val="009019C2"/>
    <w:rsid w:val="00901F8B"/>
    <w:rsid w:val="00902EB9"/>
    <w:rsid w:val="00902EC1"/>
    <w:rsid w:val="009032E1"/>
    <w:rsid w:val="00904686"/>
    <w:rsid w:val="00904C9F"/>
    <w:rsid w:val="00904CBA"/>
    <w:rsid w:val="0090506A"/>
    <w:rsid w:val="00905161"/>
    <w:rsid w:val="00905E61"/>
    <w:rsid w:val="009060C5"/>
    <w:rsid w:val="009061D6"/>
    <w:rsid w:val="00906617"/>
    <w:rsid w:val="00907050"/>
    <w:rsid w:val="009070F8"/>
    <w:rsid w:val="00907205"/>
    <w:rsid w:val="00907948"/>
    <w:rsid w:val="00907D8A"/>
    <w:rsid w:val="00910FBC"/>
    <w:rsid w:val="00911479"/>
    <w:rsid w:val="00911895"/>
    <w:rsid w:val="009119FA"/>
    <w:rsid w:val="00912273"/>
    <w:rsid w:val="009122E8"/>
    <w:rsid w:val="00913699"/>
    <w:rsid w:val="0091370D"/>
    <w:rsid w:val="00913D64"/>
    <w:rsid w:val="0091520C"/>
    <w:rsid w:val="009155FB"/>
    <w:rsid w:val="00915EDF"/>
    <w:rsid w:val="0091717A"/>
    <w:rsid w:val="00917BB2"/>
    <w:rsid w:val="009201B5"/>
    <w:rsid w:val="009217A0"/>
    <w:rsid w:val="0092269D"/>
    <w:rsid w:val="009233D7"/>
    <w:rsid w:val="009236D8"/>
    <w:rsid w:val="00923D7B"/>
    <w:rsid w:val="00924C61"/>
    <w:rsid w:val="00926A67"/>
    <w:rsid w:val="00926C46"/>
    <w:rsid w:val="0092759B"/>
    <w:rsid w:val="00927CCB"/>
    <w:rsid w:val="00930DAD"/>
    <w:rsid w:val="00930F28"/>
    <w:rsid w:val="009317E5"/>
    <w:rsid w:val="00931BC1"/>
    <w:rsid w:val="0093299D"/>
    <w:rsid w:val="00932E0F"/>
    <w:rsid w:val="00932FA4"/>
    <w:rsid w:val="00933000"/>
    <w:rsid w:val="0093385B"/>
    <w:rsid w:val="0093405B"/>
    <w:rsid w:val="0093458D"/>
    <w:rsid w:val="009349E4"/>
    <w:rsid w:val="00934BDC"/>
    <w:rsid w:val="00934BE8"/>
    <w:rsid w:val="0093502D"/>
    <w:rsid w:val="0093518C"/>
    <w:rsid w:val="00935962"/>
    <w:rsid w:val="00936400"/>
    <w:rsid w:val="009373AF"/>
    <w:rsid w:val="009379BD"/>
    <w:rsid w:val="00937B9B"/>
    <w:rsid w:val="00937CFB"/>
    <w:rsid w:val="00937D33"/>
    <w:rsid w:val="009409D7"/>
    <w:rsid w:val="00940BB1"/>
    <w:rsid w:val="00941C4C"/>
    <w:rsid w:val="00942C1F"/>
    <w:rsid w:val="00943685"/>
    <w:rsid w:val="00943DCE"/>
    <w:rsid w:val="00943E61"/>
    <w:rsid w:val="0094421F"/>
    <w:rsid w:val="00944AF2"/>
    <w:rsid w:val="00944D9E"/>
    <w:rsid w:val="00944EA6"/>
    <w:rsid w:val="00945E0D"/>
    <w:rsid w:val="009466F3"/>
    <w:rsid w:val="00946A76"/>
    <w:rsid w:val="009473F6"/>
    <w:rsid w:val="00947D41"/>
    <w:rsid w:val="00947FA2"/>
    <w:rsid w:val="0095006F"/>
    <w:rsid w:val="00950D67"/>
    <w:rsid w:val="00951A6A"/>
    <w:rsid w:val="00951F70"/>
    <w:rsid w:val="00952BD7"/>
    <w:rsid w:val="00953A85"/>
    <w:rsid w:val="00953D36"/>
    <w:rsid w:val="009554C0"/>
    <w:rsid w:val="00956F0B"/>
    <w:rsid w:val="0096021D"/>
    <w:rsid w:val="009607AE"/>
    <w:rsid w:val="00960A09"/>
    <w:rsid w:val="0096133A"/>
    <w:rsid w:val="00962A6C"/>
    <w:rsid w:val="00963212"/>
    <w:rsid w:val="0096385B"/>
    <w:rsid w:val="0096424F"/>
    <w:rsid w:val="009652F6"/>
    <w:rsid w:val="00965439"/>
    <w:rsid w:val="00965443"/>
    <w:rsid w:val="00967338"/>
    <w:rsid w:val="009702A4"/>
    <w:rsid w:val="009702AC"/>
    <w:rsid w:val="009702BB"/>
    <w:rsid w:val="009704C9"/>
    <w:rsid w:val="0097079E"/>
    <w:rsid w:val="00970811"/>
    <w:rsid w:val="00970CA8"/>
    <w:rsid w:val="009718B9"/>
    <w:rsid w:val="00972840"/>
    <w:rsid w:val="009728AE"/>
    <w:rsid w:val="00972C5D"/>
    <w:rsid w:val="00972F1B"/>
    <w:rsid w:val="00974281"/>
    <w:rsid w:val="009744AF"/>
    <w:rsid w:val="00974938"/>
    <w:rsid w:val="00974B4B"/>
    <w:rsid w:val="00974C0D"/>
    <w:rsid w:val="00976589"/>
    <w:rsid w:val="00976A96"/>
    <w:rsid w:val="00976DAD"/>
    <w:rsid w:val="00980E68"/>
    <w:rsid w:val="0098102B"/>
    <w:rsid w:val="009813CA"/>
    <w:rsid w:val="00981481"/>
    <w:rsid w:val="0098257D"/>
    <w:rsid w:val="00982F5A"/>
    <w:rsid w:val="00983BE6"/>
    <w:rsid w:val="009848D0"/>
    <w:rsid w:val="00984C06"/>
    <w:rsid w:val="00985B2B"/>
    <w:rsid w:val="00985E6D"/>
    <w:rsid w:val="00985EE1"/>
    <w:rsid w:val="0098639D"/>
    <w:rsid w:val="0098693D"/>
    <w:rsid w:val="009870D5"/>
    <w:rsid w:val="00990040"/>
    <w:rsid w:val="00990BBE"/>
    <w:rsid w:val="00990E3A"/>
    <w:rsid w:val="009910C4"/>
    <w:rsid w:val="009917F8"/>
    <w:rsid w:val="00991E15"/>
    <w:rsid w:val="00991FE0"/>
    <w:rsid w:val="009929FA"/>
    <w:rsid w:val="00992A26"/>
    <w:rsid w:val="00992B04"/>
    <w:rsid w:val="009932EA"/>
    <w:rsid w:val="009939DA"/>
    <w:rsid w:val="00994BD0"/>
    <w:rsid w:val="009951B3"/>
    <w:rsid w:val="009956AB"/>
    <w:rsid w:val="00995B60"/>
    <w:rsid w:val="00996802"/>
    <w:rsid w:val="00996CFB"/>
    <w:rsid w:val="00997873"/>
    <w:rsid w:val="009A0215"/>
    <w:rsid w:val="009A0A06"/>
    <w:rsid w:val="009A0F99"/>
    <w:rsid w:val="009A2664"/>
    <w:rsid w:val="009A2F5D"/>
    <w:rsid w:val="009A3988"/>
    <w:rsid w:val="009A39AF"/>
    <w:rsid w:val="009A3B2E"/>
    <w:rsid w:val="009A3CB1"/>
    <w:rsid w:val="009A412F"/>
    <w:rsid w:val="009A44A5"/>
    <w:rsid w:val="009A45F8"/>
    <w:rsid w:val="009A48EF"/>
    <w:rsid w:val="009A4996"/>
    <w:rsid w:val="009A5447"/>
    <w:rsid w:val="009A5DFF"/>
    <w:rsid w:val="009A7820"/>
    <w:rsid w:val="009A78A2"/>
    <w:rsid w:val="009A7F25"/>
    <w:rsid w:val="009B04F3"/>
    <w:rsid w:val="009B10B8"/>
    <w:rsid w:val="009B113D"/>
    <w:rsid w:val="009B1479"/>
    <w:rsid w:val="009B19ED"/>
    <w:rsid w:val="009B1D0C"/>
    <w:rsid w:val="009B2718"/>
    <w:rsid w:val="009B3C96"/>
    <w:rsid w:val="009B3D62"/>
    <w:rsid w:val="009B416B"/>
    <w:rsid w:val="009B4366"/>
    <w:rsid w:val="009B5108"/>
    <w:rsid w:val="009B54FD"/>
    <w:rsid w:val="009B5822"/>
    <w:rsid w:val="009B7299"/>
    <w:rsid w:val="009C02AF"/>
    <w:rsid w:val="009C0833"/>
    <w:rsid w:val="009C155F"/>
    <w:rsid w:val="009C1E7A"/>
    <w:rsid w:val="009C1F18"/>
    <w:rsid w:val="009C1F45"/>
    <w:rsid w:val="009C1FE4"/>
    <w:rsid w:val="009C2EC5"/>
    <w:rsid w:val="009C37E9"/>
    <w:rsid w:val="009C4146"/>
    <w:rsid w:val="009C48E9"/>
    <w:rsid w:val="009C4C96"/>
    <w:rsid w:val="009C511A"/>
    <w:rsid w:val="009C5237"/>
    <w:rsid w:val="009C5E4E"/>
    <w:rsid w:val="009C61CB"/>
    <w:rsid w:val="009C7356"/>
    <w:rsid w:val="009D0045"/>
    <w:rsid w:val="009D05F3"/>
    <w:rsid w:val="009D0C41"/>
    <w:rsid w:val="009D1077"/>
    <w:rsid w:val="009D13FC"/>
    <w:rsid w:val="009D17E6"/>
    <w:rsid w:val="009D3703"/>
    <w:rsid w:val="009D44CD"/>
    <w:rsid w:val="009D5E7C"/>
    <w:rsid w:val="009D62EB"/>
    <w:rsid w:val="009D6B0B"/>
    <w:rsid w:val="009D73B4"/>
    <w:rsid w:val="009D780C"/>
    <w:rsid w:val="009E01FB"/>
    <w:rsid w:val="009E06BA"/>
    <w:rsid w:val="009E0FFA"/>
    <w:rsid w:val="009E105C"/>
    <w:rsid w:val="009E1254"/>
    <w:rsid w:val="009E14FA"/>
    <w:rsid w:val="009E1A3E"/>
    <w:rsid w:val="009E2AD0"/>
    <w:rsid w:val="009E3504"/>
    <w:rsid w:val="009E3DD3"/>
    <w:rsid w:val="009E41BA"/>
    <w:rsid w:val="009E46AD"/>
    <w:rsid w:val="009E5EE5"/>
    <w:rsid w:val="009E7102"/>
    <w:rsid w:val="009F0382"/>
    <w:rsid w:val="009F1CFB"/>
    <w:rsid w:val="009F2CED"/>
    <w:rsid w:val="009F2F16"/>
    <w:rsid w:val="009F3A8F"/>
    <w:rsid w:val="009F3B77"/>
    <w:rsid w:val="009F43C3"/>
    <w:rsid w:val="009F4622"/>
    <w:rsid w:val="009F4657"/>
    <w:rsid w:val="009F4D74"/>
    <w:rsid w:val="009F5C14"/>
    <w:rsid w:val="009F62E5"/>
    <w:rsid w:val="009F6356"/>
    <w:rsid w:val="009F6864"/>
    <w:rsid w:val="009F7804"/>
    <w:rsid w:val="00A0006F"/>
    <w:rsid w:val="00A00087"/>
    <w:rsid w:val="00A001BB"/>
    <w:rsid w:val="00A00D33"/>
    <w:rsid w:val="00A00EC1"/>
    <w:rsid w:val="00A011D6"/>
    <w:rsid w:val="00A01484"/>
    <w:rsid w:val="00A0169C"/>
    <w:rsid w:val="00A01D9B"/>
    <w:rsid w:val="00A01DF9"/>
    <w:rsid w:val="00A02604"/>
    <w:rsid w:val="00A02630"/>
    <w:rsid w:val="00A02B76"/>
    <w:rsid w:val="00A03C2A"/>
    <w:rsid w:val="00A05D4D"/>
    <w:rsid w:val="00A05EEE"/>
    <w:rsid w:val="00A06EFB"/>
    <w:rsid w:val="00A1008B"/>
    <w:rsid w:val="00A10B22"/>
    <w:rsid w:val="00A11185"/>
    <w:rsid w:val="00A1136A"/>
    <w:rsid w:val="00A11421"/>
    <w:rsid w:val="00A12062"/>
    <w:rsid w:val="00A121B5"/>
    <w:rsid w:val="00A14236"/>
    <w:rsid w:val="00A14B00"/>
    <w:rsid w:val="00A160CD"/>
    <w:rsid w:val="00A17830"/>
    <w:rsid w:val="00A17DD1"/>
    <w:rsid w:val="00A2071D"/>
    <w:rsid w:val="00A2074F"/>
    <w:rsid w:val="00A209C6"/>
    <w:rsid w:val="00A22263"/>
    <w:rsid w:val="00A224C5"/>
    <w:rsid w:val="00A22550"/>
    <w:rsid w:val="00A226C5"/>
    <w:rsid w:val="00A22878"/>
    <w:rsid w:val="00A23015"/>
    <w:rsid w:val="00A23900"/>
    <w:rsid w:val="00A242CB"/>
    <w:rsid w:val="00A2443C"/>
    <w:rsid w:val="00A24D21"/>
    <w:rsid w:val="00A265BA"/>
    <w:rsid w:val="00A26B0C"/>
    <w:rsid w:val="00A26B59"/>
    <w:rsid w:val="00A26C41"/>
    <w:rsid w:val="00A274E4"/>
    <w:rsid w:val="00A2756C"/>
    <w:rsid w:val="00A2799D"/>
    <w:rsid w:val="00A27FDD"/>
    <w:rsid w:val="00A303F9"/>
    <w:rsid w:val="00A30402"/>
    <w:rsid w:val="00A30417"/>
    <w:rsid w:val="00A308FC"/>
    <w:rsid w:val="00A314FD"/>
    <w:rsid w:val="00A3201F"/>
    <w:rsid w:val="00A32C40"/>
    <w:rsid w:val="00A32DC9"/>
    <w:rsid w:val="00A32F67"/>
    <w:rsid w:val="00A3303C"/>
    <w:rsid w:val="00A33177"/>
    <w:rsid w:val="00A3494C"/>
    <w:rsid w:val="00A354A5"/>
    <w:rsid w:val="00A359B3"/>
    <w:rsid w:val="00A35A08"/>
    <w:rsid w:val="00A36E4D"/>
    <w:rsid w:val="00A415B8"/>
    <w:rsid w:val="00A41AFB"/>
    <w:rsid w:val="00A43510"/>
    <w:rsid w:val="00A43853"/>
    <w:rsid w:val="00A43F4F"/>
    <w:rsid w:val="00A449EA"/>
    <w:rsid w:val="00A45FDB"/>
    <w:rsid w:val="00A46F4F"/>
    <w:rsid w:val="00A47544"/>
    <w:rsid w:val="00A47C05"/>
    <w:rsid w:val="00A47CFD"/>
    <w:rsid w:val="00A50D3D"/>
    <w:rsid w:val="00A51FB1"/>
    <w:rsid w:val="00A54534"/>
    <w:rsid w:val="00A54896"/>
    <w:rsid w:val="00A54A1C"/>
    <w:rsid w:val="00A55B8C"/>
    <w:rsid w:val="00A56A8A"/>
    <w:rsid w:val="00A56E67"/>
    <w:rsid w:val="00A56F14"/>
    <w:rsid w:val="00A57EB3"/>
    <w:rsid w:val="00A57F3E"/>
    <w:rsid w:val="00A60139"/>
    <w:rsid w:val="00A6014A"/>
    <w:rsid w:val="00A602B8"/>
    <w:rsid w:val="00A609ED"/>
    <w:rsid w:val="00A61532"/>
    <w:rsid w:val="00A61561"/>
    <w:rsid w:val="00A61F96"/>
    <w:rsid w:val="00A6225E"/>
    <w:rsid w:val="00A62AA5"/>
    <w:rsid w:val="00A6352F"/>
    <w:rsid w:val="00A636CB"/>
    <w:rsid w:val="00A6543E"/>
    <w:rsid w:val="00A666E4"/>
    <w:rsid w:val="00A66842"/>
    <w:rsid w:val="00A668DD"/>
    <w:rsid w:val="00A678F8"/>
    <w:rsid w:val="00A67C27"/>
    <w:rsid w:val="00A714C6"/>
    <w:rsid w:val="00A71E18"/>
    <w:rsid w:val="00A7200F"/>
    <w:rsid w:val="00A720EC"/>
    <w:rsid w:val="00A72218"/>
    <w:rsid w:val="00A7369E"/>
    <w:rsid w:val="00A73930"/>
    <w:rsid w:val="00A73E17"/>
    <w:rsid w:val="00A75581"/>
    <w:rsid w:val="00A757B8"/>
    <w:rsid w:val="00A7656F"/>
    <w:rsid w:val="00A76648"/>
    <w:rsid w:val="00A76A5F"/>
    <w:rsid w:val="00A76B3D"/>
    <w:rsid w:val="00A77EE6"/>
    <w:rsid w:val="00A80F78"/>
    <w:rsid w:val="00A81263"/>
    <w:rsid w:val="00A81E8D"/>
    <w:rsid w:val="00A8209A"/>
    <w:rsid w:val="00A8218B"/>
    <w:rsid w:val="00A8281F"/>
    <w:rsid w:val="00A829BA"/>
    <w:rsid w:val="00A82AEE"/>
    <w:rsid w:val="00A82B36"/>
    <w:rsid w:val="00A83ACA"/>
    <w:rsid w:val="00A840B3"/>
    <w:rsid w:val="00A84ED2"/>
    <w:rsid w:val="00A85716"/>
    <w:rsid w:val="00A858C4"/>
    <w:rsid w:val="00A859FF"/>
    <w:rsid w:val="00A87553"/>
    <w:rsid w:val="00A87C56"/>
    <w:rsid w:val="00A87DED"/>
    <w:rsid w:val="00A91AAB"/>
    <w:rsid w:val="00A91ABC"/>
    <w:rsid w:val="00A91BA4"/>
    <w:rsid w:val="00A93608"/>
    <w:rsid w:val="00A93C27"/>
    <w:rsid w:val="00A944EA"/>
    <w:rsid w:val="00A946E7"/>
    <w:rsid w:val="00A94CE6"/>
    <w:rsid w:val="00A95C43"/>
    <w:rsid w:val="00A95E31"/>
    <w:rsid w:val="00A966CF"/>
    <w:rsid w:val="00A97081"/>
    <w:rsid w:val="00A97FB2"/>
    <w:rsid w:val="00AA0BAF"/>
    <w:rsid w:val="00AA0F99"/>
    <w:rsid w:val="00AA16E5"/>
    <w:rsid w:val="00AA19BA"/>
    <w:rsid w:val="00AA1F4D"/>
    <w:rsid w:val="00AA2083"/>
    <w:rsid w:val="00AA2F28"/>
    <w:rsid w:val="00AA321A"/>
    <w:rsid w:val="00AA32CC"/>
    <w:rsid w:val="00AA3C2E"/>
    <w:rsid w:val="00AA5101"/>
    <w:rsid w:val="00AA54B7"/>
    <w:rsid w:val="00AA56BC"/>
    <w:rsid w:val="00AA5E8F"/>
    <w:rsid w:val="00AA642D"/>
    <w:rsid w:val="00AB0368"/>
    <w:rsid w:val="00AB0EAF"/>
    <w:rsid w:val="00AB109D"/>
    <w:rsid w:val="00AB2125"/>
    <w:rsid w:val="00AB2B3D"/>
    <w:rsid w:val="00AB2E04"/>
    <w:rsid w:val="00AB34C6"/>
    <w:rsid w:val="00AB432B"/>
    <w:rsid w:val="00AB50A6"/>
    <w:rsid w:val="00AB61B8"/>
    <w:rsid w:val="00AB6978"/>
    <w:rsid w:val="00AB753C"/>
    <w:rsid w:val="00AC01F7"/>
    <w:rsid w:val="00AC058C"/>
    <w:rsid w:val="00AC079C"/>
    <w:rsid w:val="00AC12D3"/>
    <w:rsid w:val="00AC14EF"/>
    <w:rsid w:val="00AC1BD5"/>
    <w:rsid w:val="00AC1F33"/>
    <w:rsid w:val="00AC2556"/>
    <w:rsid w:val="00AC2B51"/>
    <w:rsid w:val="00AC3439"/>
    <w:rsid w:val="00AC39A4"/>
    <w:rsid w:val="00AC3F6A"/>
    <w:rsid w:val="00AC49F7"/>
    <w:rsid w:val="00AC5202"/>
    <w:rsid w:val="00AC5E0C"/>
    <w:rsid w:val="00AC61F9"/>
    <w:rsid w:val="00AD06CD"/>
    <w:rsid w:val="00AD12F5"/>
    <w:rsid w:val="00AD1D46"/>
    <w:rsid w:val="00AD22AE"/>
    <w:rsid w:val="00AD2CC2"/>
    <w:rsid w:val="00AD36E7"/>
    <w:rsid w:val="00AD376C"/>
    <w:rsid w:val="00AD3B0C"/>
    <w:rsid w:val="00AD447B"/>
    <w:rsid w:val="00AD4B47"/>
    <w:rsid w:val="00AD55C4"/>
    <w:rsid w:val="00AD67B4"/>
    <w:rsid w:val="00AD7834"/>
    <w:rsid w:val="00AD7B0B"/>
    <w:rsid w:val="00AE013F"/>
    <w:rsid w:val="00AE2742"/>
    <w:rsid w:val="00AE3978"/>
    <w:rsid w:val="00AE3C48"/>
    <w:rsid w:val="00AE47A0"/>
    <w:rsid w:val="00AE54D0"/>
    <w:rsid w:val="00AE5948"/>
    <w:rsid w:val="00AE5E5D"/>
    <w:rsid w:val="00AE69E7"/>
    <w:rsid w:val="00AE706D"/>
    <w:rsid w:val="00AF2572"/>
    <w:rsid w:val="00AF2FDA"/>
    <w:rsid w:val="00AF32CA"/>
    <w:rsid w:val="00AF3CC8"/>
    <w:rsid w:val="00AF46D4"/>
    <w:rsid w:val="00AF474B"/>
    <w:rsid w:val="00AF51CD"/>
    <w:rsid w:val="00AF5A9F"/>
    <w:rsid w:val="00AF5EF9"/>
    <w:rsid w:val="00B00210"/>
    <w:rsid w:val="00B002E0"/>
    <w:rsid w:val="00B00B13"/>
    <w:rsid w:val="00B010C3"/>
    <w:rsid w:val="00B01497"/>
    <w:rsid w:val="00B01DD6"/>
    <w:rsid w:val="00B025EB"/>
    <w:rsid w:val="00B02A95"/>
    <w:rsid w:val="00B02E2C"/>
    <w:rsid w:val="00B03789"/>
    <w:rsid w:val="00B03F4A"/>
    <w:rsid w:val="00B044B4"/>
    <w:rsid w:val="00B05328"/>
    <w:rsid w:val="00B058E6"/>
    <w:rsid w:val="00B05B3A"/>
    <w:rsid w:val="00B06115"/>
    <w:rsid w:val="00B07C31"/>
    <w:rsid w:val="00B1058C"/>
    <w:rsid w:val="00B118A2"/>
    <w:rsid w:val="00B12FB0"/>
    <w:rsid w:val="00B13F84"/>
    <w:rsid w:val="00B14247"/>
    <w:rsid w:val="00B170D8"/>
    <w:rsid w:val="00B20778"/>
    <w:rsid w:val="00B20983"/>
    <w:rsid w:val="00B21144"/>
    <w:rsid w:val="00B212EB"/>
    <w:rsid w:val="00B2299B"/>
    <w:rsid w:val="00B234D0"/>
    <w:rsid w:val="00B23CD7"/>
    <w:rsid w:val="00B23D69"/>
    <w:rsid w:val="00B24959"/>
    <w:rsid w:val="00B2521D"/>
    <w:rsid w:val="00B266CD"/>
    <w:rsid w:val="00B268AC"/>
    <w:rsid w:val="00B26FDE"/>
    <w:rsid w:val="00B278BD"/>
    <w:rsid w:val="00B279D3"/>
    <w:rsid w:val="00B30299"/>
    <w:rsid w:val="00B30B03"/>
    <w:rsid w:val="00B31F13"/>
    <w:rsid w:val="00B32C64"/>
    <w:rsid w:val="00B33308"/>
    <w:rsid w:val="00B33548"/>
    <w:rsid w:val="00B336AE"/>
    <w:rsid w:val="00B33894"/>
    <w:rsid w:val="00B348AD"/>
    <w:rsid w:val="00B3544A"/>
    <w:rsid w:val="00B35E21"/>
    <w:rsid w:val="00B36E71"/>
    <w:rsid w:val="00B3736B"/>
    <w:rsid w:val="00B37E82"/>
    <w:rsid w:val="00B40A3B"/>
    <w:rsid w:val="00B40E3F"/>
    <w:rsid w:val="00B41189"/>
    <w:rsid w:val="00B411C4"/>
    <w:rsid w:val="00B41707"/>
    <w:rsid w:val="00B4183B"/>
    <w:rsid w:val="00B41C64"/>
    <w:rsid w:val="00B41F59"/>
    <w:rsid w:val="00B44782"/>
    <w:rsid w:val="00B449D1"/>
    <w:rsid w:val="00B46017"/>
    <w:rsid w:val="00B4629A"/>
    <w:rsid w:val="00B463C7"/>
    <w:rsid w:val="00B465FA"/>
    <w:rsid w:val="00B4680A"/>
    <w:rsid w:val="00B46F0F"/>
    <w:rsid w:val="00B478A3"/>
    <w:rsid w:val="00B47C3C"/>
    <w:rsid w:val="00B47C68"/>
    <w:rsid w:val="00B50032"/>
    <w:rsid w:val="00B501D2"/>
    <w:rsid w:val="00B503A7"/>
    <w:rsid w:val="00B520A1"/>
    <w:rsid w:val="00B52533"/>
    <w:rsid w:val="00B5260D"/>
    <w:rsid w:val="00B52839"/>
    <w:rsid w:val="00B52C86"/>
    <w:rsid w:val="00B53042"/>
    <w:rsid w:val="00B53121"/>
    <w:rsid w:val="00B53386"/>
    <w:rsid w:val="00B53B9B"/>
    <w:rsid w:val="00B53D7E"/>
    <w:rsid w:val="00B53E64"/>
    <w:rsid w:val="00B5431E"/>
    <w:rsid w:val="00B55575"/>
    <w:rsid w:val="00B55961"/>
    <w:rsid w:val="00B56225"/>
    <w:rsid w:val="00B56A89"/>
    <w:rsid w:val="00B57C42"/>
    <w:rsid w:val="00B57CBD"/>
    <w:rsid w:val="00B617B6"/>
    <w:rsid w:val="00B61F23"/>
    <w:rsid w:val="00B62707"/>
    <w:rsid w:val="00B62A23"/>
    <w:rsid w:val="00B635F1"/>
    <w:rsid w:val="00B641A3"/>
    <w:rsid w:val="00B650DF"/>
    <w:rsid w:val="00B65A86"/>
    <w:rsid w:val="00B67BA1"/>
    <w:rsid w:val="00B70415"/>
    <w:rsid w:val="00B705A1"/>
    <w:rsid w:val="00B70815"/>
    <w:rsid w:val="00B729B6"/>
    <w:rsid w:val="00B72ACF"/>
    <w:rsid w:val="00B73247"/>
    <w:rsid w:val="00B738F0"/>
    <w:rsid w:val="00B73A0C"/>
    <w:rsid w:val="00B74B60"/>
    <w:rsid w:val="00B74E96"/>
    <w:rsid w:val="00B754EB"/>
    <w:rsid w:val="00B75D71"/>
    <w:rsid w:val="00B763F9"/>
    <w:rsid w:val="00B76D4E"/>
    <w:rsid w:val="00B7730B"/>
    <w:rsid w:val="00B774F0"/>
    <w:rsid w:val="00B77C87"/>
    <w:rsid w:val="00B815B9"/>
    <w:rsid w:val="00B81AE8"/>
    <w:rsid w:val="00B81E1C"/>
    <w:rsid w:val="00B82073"/>
    <w:rsid w:val="00B82BFF"/>
    <w:rsid w:val="00B832A8"/>
    <w:rsid w:val="00B833CB"/>
    <w:rsid w:val="00B83E82"/>
    <w:rsid w:val="00B83F86"/>
    <w:rsid w:val="00B8420E"/>
    <w:rsid w:val="00B84DDB"/>
    <w:rsid w:val="00B84F05"/>
    <w:rsid w:val="00B850AF"/>
    <w:rsid w:val="00B8531D"/>
    <w:rsid w:val="00B85A44"/>
    <w:rsid w:val="00B86F0D"/>
    <w:rsid w:val="00B8762A"/>
    <w:rsid w:val="00B87AC7"/>
    <w:rsid w:val="00B87B62"/>
    <w:rsid w:val="00B92586"/>
    <w:rsid w:val="00B934AC"/>
    <w:rsid w:val="00B93B80"/>
    <w:rsid w:val="00B945F5"/>
    <w:rsid w:val="00B946AE"/>
    <w:rsid w:val="00B951EF"/>
    <w:rsid w:val="00B95271"/>
    <w:rsid w:val="00B960FE"/>
    <w:rsid w:val="00B96249"/>
    <w:rsid w:val="00B96BF3"/>
    <w:rsid w:val="00B972C1"/>
    <w:rsid w:val="00B97C34"/>
    <w:rsid w:val="00BA03B3"/>
    <w:rsid w:val="00BA06C3"/>
    <w:rsid w:val="00BA1146"/>
    <w:rsid w:val="00BA11B4"/>
    <w:rsid w:val="00BA1581"/>
    <w:rsid w:val="00BA1997"/>
    <w:rsid w:val="00BA1C68"/>
    <w:rsid w:val="00BA2315"/>
    <w:rsid w:val="00BA249A"/>
    <w:rsid w:val="00BA2F57"/>
    <w:rsid w:val="00BA3D3F"/>
    <w:rsid w:val="00BA3F71"/>
    <w:rsid w:val="00BA4375"/>
    <w:rsid w:val="00BA44DD"/>
    <w:rsid w:val="00BA47CD"/>
    <w:rsid w:val="00BA6B6C"/>
    <w:rsid w:val="00BA7518"/>
    <w:rsid w:val="00BA7527"/>
    <w:rsid w:val="00BA75B6"/>
    <w:rsid w:val="00BA7DB0"/>
    <w:rsid w:val="00BA7F30"/>
    <w:rsid w:val="00BA7FE4"/>
    <w:rsid w:val="00BB0064"/>
    <w:rsid w:val="00BB0ABC"/>
    <w:rsid w:val="00BB0D9B"/>
    <w:rsid w:val="00BB0D9E"/>
    <w:rsid w:val="00BB1B78"/>
    <w:rsid w:val="00BB1C7A"/>
    <w:rsid w:val="00BB3797"/>
    <w:rsid w:val="00BB39F8"/>
    <w:rsid w:val="00BB3E7C"/>
    <w:rsid w:val="00BB432A"/>
    <w:rsid w:val="00BB46F7"/>
    <w:rsid w:val="00BB4B0F"/>
    <w:rsid w:val="00BB54B3"/>
    <w:rsid w:val="00BB684A"/>
    <w:rsid w:val="00BB68AE"/>
    <w:rsid w:val="00BB70E7"/>
    <w:rsid w:val="00BC0D15"/>
    <w:rsid w:val="00BC15C1"/>
    <w:rsid w:val="00BC16E1"/>
    <w:rsid w:val="00BC1A17"/>
    <w:rsid w:val="00BC23D2"/>
    <w:rsid w:val="00BC2A15"/>
    <w:rsid w:val="00BC3225"/>
    <w:rsid w:val="00BC3786"/>
    <w:rsid w:val="00BC38FA"/>
    <w:rsid w:val="00BC4704"/>
    <w:rsid w:val="00BC4987"/>
    <w:rsid w:val="00BC56DA"/>
    <w:rsid w:val="00BC653B"/>
    <w:rsid w:val="00BC6A1A"/>
    <w:rsid w:val="00BC72E5"/>
    <w:rsid w:val="00BC79B9"/>
    <w:rsid w:val="00BD1AD5"/>
    <w:rsid w:val="00BD26EE"/>
    <w:rsid w:val="00BD2CDA"/>
    <w:rsid w:val="00BD3601"/>
    <w:rsid w:val="00BD36E9"/>
    <w:rsid w:val="00BD393A"/>
    <w:rsid w:val="00BD3F38"/>
    <w:rsid w:val="00BD4695"/>
    <w:rsid w:val="00BD5499"/>
    <w:rsid w:val="00BD5515"/>
    <w:rsid w:val="00BD59AE"/>
    <w:rsid w:val="00BD7A4E"/>
    <w:rsid w:val="00BE0099"/>
    <w:rsid w:val="00BE036B"/>
    <w:rsid w:val="00BE0D0F"/>
    <w:rsid w:val="00BE18A3"/>
    <w:rsid w:val="00BE1BC5"/>
    <w:rsid w:val="00BE2205"/>
    <w:rsid w:val="00BE273C"/>
    <w:rsid w:val="00BE2FA1"/>
    <w:rsid w:val="00BE3CC2"/>
    <w:rsid w:val="00BE4343"/>
    <w:rsid w:val="00BE6828"/>
    <w:rsid w:val="00BE687C"/>
    <w:rsid w:val="00BE6CB6"/>
    <w:rsid w:val="00BE7A1F"/>
    <w:rsid w:val="00BF0907"/>
    <w:rsid w:val="00BF130B"/>
    <w:rsid w:val="00BF1E29"/>
    <w:rsid w:val="00BF2B0D"/>
    <w:rsid w:val="00BF3007"/>
    <w:rsid w:val="00BF3A26"/>
    <w:rsid w:val="00BF3A2C"/>
    <w:rsid w:val="00BF3B2D"/>
    <w:rsid w:val="00BF3F81"/>
    <w:rsid w:val="00BF421C"/>
    <w:rsid w:val="00BF472C"/>
    <w:rsid w:val="00BF5066"/>
    <w:rsid w:val="00BF522C"/>
    <w:rsid w:val="00BF5248"/>
    <w:rsid w:val="00BF5B63"/>
    <w:rsid w:val="00BF6038"/>
    <w:rsid w:val="00BF65C2"/>
    <w:rsid w:val="00BF6CD2"/>
    <w:rsid w:val="00BF7181"/>
    <w:rsid w:val="00BF7893"/>
    <w:rsid w:val="00C01C84"/>
    <w:rsid w:val="00C020A4"/>
    <w:rsid w:val="00C020B0"/>
    <w:rsid w:val="00C0224F"/>
    <w:rsid w:val="00C023A3"/>
    <w:rsid w:val="00C02FFB"/>
    <w:rsid w:val="00C0378E"/>
    <w:rsid w:val="00C03FC2"/>
    <w:rsid w:val="00C05487"/>
    <w:rsid w:val="00C06070"/>
    <w:rsid w:val="00C07057"/>
    <w:rsid w:val="00C0725A"/>
    <w:rsid w:val="00C075F1"/>
    <w:rsid w:val="00C07997"/>
    <w:rsid w:val="00C07D18"/>
    <w:rsid w:val="00C07FEF"/>
    <w:rsid w:val="00C10613"/>
    <w:rsid w:val="00C108D0"/>
    <w:rsid w:val="00C11BF9"/>
    <w:rsid w:val="00C11EB2"/>
    <w:rsid w:val="00C13927"/>
    <w:rsid w:val="00C1426A"/>
    <w:rsid w:val="00C14684"/>
    <w:rsid w:val="00C14AA5"/>
    <w:rsid w:val="00C15B1C"/>
    <w:rsid w:val="00C15C05"/>
    <w:rsid w:val="00C16AF4"/>
    <w:rsid w:val="00C16CF1"/>
    <w:rsid w:val="00C16F85"/>
    <w:rsid w:val="00C17A57"/>
    <w:rsid w:val="00C17CBF"/>
    <w:rsid w:val="00C17F2E"/>
    <w:rsid w:val="00C207E5"/>
    <w:rsid w:val="00C2140E"/>
    <w:rsid w:val="00C216C8"/>
    <w:rsid w:val="00C21E3B"/>
    <w:rsid w:val="00C22936"/>
    <w:rsid w:val="00C22EEA"/>
    <w:rsid w:val="00C23010"/>
    <w:rsid w:val="00C23544"/>
    <w:rsid w:val="00C238BE"/>
    <w:rsid w:val="00C23B8A"/>
    <w:rsid w:val="00C23F29"/>
    <w:rsid w:val="00C2419E"/>
    <w:rsid w:val="00C24761"/>
    <w:rsid w:val="00C24FBA"/>
    <w:rsid w:val="00C2541C"/>
    <w:rsid w:val="00C26060"/>
    <w:rsid w:val="00C2609E"/>
    <w:rsid w:val="00C26EA9"/>
    <w:rsid w:val="00C273BC"/>
    <w:rsid w:val="00C3051B"/>
    <w:rsid w:val="00C31E7C"/>
    <w:rsid w:val="00C31E8A"/>
    <w:rsid w:val="00C32655"/>
    <w:rsid w:val="00C3266A"/>
    <w:rsid w:val="00C32D9C"/>
    <w:rsid w:val="00C335FD"/>
    <w:rsid w:val="00C338C8"/>
    <w:rsid w:val="00C33C70"/>
    <w:rsid w:val="00C344BA"/>
    <w:rsid w:val="00C34E0B"/>
    <w:rsid w:val="00C35AEA"/>
    <w:rsid w:val="00C35E30"/>
    <w:rsid w:val="00C3716C"/>
    <w:rsid w:val="00C377A2"/>
    <w:rsid w:val="00C4016E"/>
    <w:rsid w:val="00C401F8"/>
    <w:rsid w:val="00C4145F"/>
    <w:rsid w:val="00C4156F"/>
    <w:rsid w:val="00C41771"/>
    <w:rsid w:val="00C4198F"/>
    <w:rsid w:val="00C42EEC"/>
    <w:rsid w:val="00C441F9"/>
    <w:rsid w:val="00C447F1"/>
    <w:rsid w:val="00C44DE8"/>
    <w:rsid w:val="00C44EA0"/>
    <w:rsid w:val="00C45E7B"/>
    <w:rsid w:val="00C47A02"/>
    <w:rsid w:val="00C507C3"/>
    <w:rsid w:val="00C5092A"/>
    <w:rsid w:val="00C50EEC"/>
    <w:rsid w:val="00C5129A"/>
    <w:rsid w:val="00C514FB"/>
    <w:rsid w:val="00C51B51"/>
    <w:rsid w:val="00C521F7"/>
    <w:rsid w:val="00C5229B"/>
    <w:rsid w:val="00C52E3C"/>
    <w:rsid w:val="00C53484"/>
    <w:rsid w:val="00C536B3"/>
    <w:rsid w:val="00C53F64"/>
    <w:rsid w:val="00C54066"/>
    <w:rsid w:val="00C5468C"/>
    <w:rsid w:val="00C54906"/>
    <w:rsid w:val="00C54C37"/>
    <w:rsid w:val="00C55B11"/>
    <w:rsid w:val="00C56D6C"/>
    <w:rsid w:val="00C56DCF"/>
    <w:rsid w:val="00C56E4A"/>
    <w:rsid w:val="00C57CB5"/>
    <w:rsid w:val="00C60659"/>
    <w:rsid w:val="00C609BE"/>
    <w:rsid w:val="00C60B4B"/>
    <w:rsid w:val="00C60BD6"/>
    <w:rsid w:val="00C612EF"/>
    <w:rsid w:val="00C61BA0"/>
    <w:rsid w:val="00C623DF"/>
    <w:rsid w:val="00C623F5"/>
    <w:rsid w:val="00C62A12"/>
    <w:rsid w:val="00C6386D"/>
    <w:rsid w:val="00C63D1E"/>
    <w:rsid w:val="00C64001"/>
    <w:rsid w:val="00C645A1"/>
    <w:rsid w:val="00C64FF9"/>
    <w:rsid w:val="00C65C61"/>
    <w:rsid w:val="00C66E59"/>
    <w:rsid w:val="00C70EEB"/>
    <w:rsid w:val="00C712FF"/>
    <w:rsid w:val="00C71439"/>
    <w:rsid w:val="00C71571"/>
    <w:rsid w:val="00C71695"/>
    <w:rsid w:val="00C71A2E"/>
    <w:rsid w:val="00C71D2A"/>
    <w:rsid w:val="00C72DF1"/>
    <w:rsid w:val="00C731C9"/>
    <w:rsid w:val="00C73299"/>
    <w:rsid w:val="00C73332"/>
    <w:rsid w:val="00C734F3"/>
    <w:rsid w:val="00C73A41"/>
    <w:rsid w:val="00C73CD2"/>
    <w:rsid w:val="00C73E04"/>
    <w:rsid w:val="00C740E9"/>
    <w:rsid w:val="00C745FD"/>
    <w:rsid w:val="00C74A99"/>
    <w:rsid w:val="00C74CF7"/>
    <w:rsid w:val="00C74E35"/>
    <w:rsid w:val="00C759F2"/>
    <w:rsid w:val="00C75B15"/>
    <w:rsid w:val="00C765C8"/>
    <w:rsid w:val="00C767C3"/>
    <w:rsid w:val="00C77589"/>
    <w:rsid w:val="00C80866"/>
    <w:rsid w:val="00C81843"/>
    <w:rsid w:val="00C82432"/>
    <w:rsid w:val="00C84FF9"/>
    <w:rsid w:val="00C85A9B"/>
    <w:rsid w:val="00C85E7C"/>
    <w:rsid w:val="00C85E86"/>
    <w:rsid w:val="00C85EBD"/>
    <w:rsid w:val="00C86871"/>
    <w:rsid w:val="00C8750F"/>
    <w:rsid w:val="00C87601"/>
    <w:rsid w:val="00C87853"/>
    <w:rsid w:val="00C8792C"/>
    <w:rsid w:val="00C87BEA"/>
    <w:rsid w:val="00C90FFF"/>
    <w:rsid w:val="00C9125F"/>
    <w:rsid w:val="00C91436"/>
    <w:rsid w:val="00C91A8C"/>
    <w:rsid w:val="00C92087"/>
    <w:rsid w:val="00C922D6"/>
    <w:rsid w:val="00C93547"/>
    <w:rsid w:val="00C93D9F"/>
    <w:rsid w:val="00C93E47"/>
    <w:rsid w:val="00C94780"/>
    <w:rsid w:val="00C95991"/>
    <w:rsid w:val="00C95EB6"/>
    <w:rsid w:val="00C96337"/>
    <w:rsid w:val="00C96385"/>
    <w:rsid w:val="00C96A70"/>
    <w:rsid w:val="00C96C03"/>
    <w:rsid w:val="00C9717C"/>
    <w:rsid w:val="00CA026F"/>
    <w:rsid w:val="00CA0333"/>
    <w:rsid w:val="00CA0E70"/>
    <w:rsid w:val="00CA0E7D"/>
    <w:rsid w:val="00CA27E4"/>
    <w:rsid w:val="00CA3137"/>
    <w:rsid w:val="00CA3AE0"/>
    <w:rsid w:val="00CA3D7E"/>
    <w:rsid w:val="00CA453E"/>
    <w:rsid w:val="00CA4BBF"/>
    <w:rsid w:val="00CA4CFE"/>
    <w:rsid w:val="00CA4D43"/>
    <w:rsid w:val="00CA5D9D"/>
    <w:rsid w:val="00CA62B7"/>
    <w:rsid w:val="00CA75D0"/>
    <w:rsid w:val="00CA7E26"/>
    <w:rsid w:val="00CB16B0"/>
    <w:rsid w:val="00CB1EE3"/>
    <w:rsid w:val="00CB2E84"/>
    <w:rsid w:val="00CB3343"/>
    <w:rsid w:val="00CB3E51"/>
    <w:rsid w:val="00CB49F5"/>
    <w:rsid w:val="00CB4BFB"/>
    <w:rsid w:val="00CB5291"/>
    <w:rsid w:val="00CB58FC"/>
    <w:rsid w:val="00CB60E8"/>
    <w:rsid w:val="00CB6589"/>
    <w:rsid w:val="00CB6C81"/>
    <w:rsid w:val="00CB74CF"/>
    <w:rsid w:val="00CB75B8"/>
    <w:rsid w:val="00CB7AF6"/>
    <w:rsid w:val="00CB7F8C"/>
    <w:rsid w:val="00CB7FAD"/>
    <w:rsid w:val="00CC0175"/>
    <w:rsid w:val="00CC02F8"/>
    <w:rsid w:val="00CC0427"/>
    <w:rsid w:val="00CC0820"/>
    <w:rsid w:val="00CC0E86"/>
    <w:rsid w:val="00CC0F84"/>
    <w:rsid w:val="00CC17ED"/>
    <w:rsid w:val="00CC196E"/>
    <w:rsid w:val="00CC247E"/>
    <w:rsid w:val="00CC257C"/>
    <w:rsid w:val="00CC3A38"/>
    <w:rsid w:val="00CC3AC8"/>
    <w:rsid w:val="00CC40A2"/>
    <w:rsid w:val="00CC40C2"/>
    <w:rsid w:val="00CC52DD"/>
    <w:rsid w:val="00CC5485"/>
    <w:rsid w:val="00CC5CAA"/>
    <w:rsid w:val="00CC6991"/>
    <w:rsid w:val="00CC6BE9"/>
    <w:rsid w:val="00CD031B"/>
    <w:rsid w:val="00CD0EED"/>
    <w:rsid w:val="00CD10F2"/>
    <w:rsid w:val="00CD15AC"/>
    <w:rsid w:val="00CD1A44"/>
    <w:rsid w:val="00CD1E53"/>
    <w:rsid w:val="00CD268B"/>
    <w:rsid w:val="00CD2916"/>
    <w:rsid w:val="00CD3CA3"/>
    <w:rsid w:val="00CD46F0"/>
    <w:rsid w:val="00CD55B9"/>
    <w:rsid w:val="00CD67D9"/>
    <w:rsid w:val="00CD7192"/>
    <w:rsid w:val="00CE1396"/>
    <w:rsid w:val="00CE13D0"/>
    <w:rsid w:val="00CE313F"/>
    <w:rsid w:val="00CE37DA"/>
    <w:rsid w:val="00CE3856"/>
    <w:rsid w:val="00CE3B0E"/>
    <w:rsid w:val="00CE41B9"/>
    <w:rsid w:val="00CE4457"/>
    <w:rsid w:val="00CE4B1F"/>
    <w:rsid w:val="00CE4F59"/>
    <w:rsid w:val="00CE6AF6"/>
    <w:rsid w:val="00CE7BC2"/>
    <w:rsid w:val="00CF0587"/>
    <w:rsid w:val="00CF06C6"/>
    <w:rsid w:val="00CF0A5D"/>
    <w:rsid w:val="00CF0CBD"/>
    <w:rsid w:val="00CF1397"/>
    <w:rsid w:val="00CF1849"/>
    <w:rsid w:val="00CF1D70"/>
    <w:rsid w:val="00CF1E58"/>
    <w:rsid w:val="00CF2FE0"/>
    <w:rsid w:val="00CF3509"/>
    <w:rsid w:val="00CF3F8B"/>
    <w:rsid w:val="00CF41E3"/>
    <w:rsid w:val="00CF4214"/>
    <w:rsid w:val="00CF45F6"/>
    <w:rsid w:val="00CF498A"/>
    <w:rsid w:val="00CF4A29"/>
    <w:rsid w:val="00CF78E5"/>
    <w:rsid w:val="00D006C2"/>
    <w:rsid w:val="00D00E15"/>
    <w:rsid w:val="00D04974"/>
    <w:rsid w:val="00D04EF9"/>
    <w:rsid w:val="00D058A9"/>
    <w:rsid w:val="00D060DF"/>
    <w:rsid w:val="00D06148"/>
    <w:rsid w:val="00D061AA"/>
    <w:rsid w:val="00D06301"/>
    <w:rsid w:val="00D0666C"/>
    <w:rsid w:val="00D06837"/>
    <w:rsid w:val="00D06E05"/>
    <w:rsid w:val="00D07074"/>
    <w:rsid w:val="00D07E87"/>
    <w:rsid w:val="00D109F1"/>
    <w:rsid w:val="00D10B19"/>
    <w:rsid w:val="00D11435"/>
    <w:rsid w:val="00D116AB"/>
    <w:rsid w:val="00D1206D"/>
    <w:rsid w:val="00D1266B"/>
    <w:rsid w:val="00D129C0"/>
    <w:rsid w:val="00D13DAF"/>
    <w:rsid w:val="00D13DC6"/>
    <w:rsid w:val="00D14237"/>
    <w:rsid w:val="00D14365"/>
    <w:rsid w:val="00D14E28"/>
    <w:rsid w:val="00D153CD"/>
    <w:rsid w:val="00D155A0"/>
    <w:rsid w:val="00D15C14"/>
    <w:rsid w:val="00D1605D"/>
    <w:rsid w:val="00D1625F"/>
    <w:rsid w:val="00D16492"/>
    <w:rsid w:val="00D16D0B"/>
    <w:rsid w:val="00D16E45"/>
    <w:rsid w:val="00D20036"/>
    <w:rsid w:val="00D200CB"/>
    <w:rsid w:val="00D2018A"/>
    <w:rsid w:val="00D204D2"/>
    <w:rsid w:val="00D20CB1"/>
    <w:rsid w:val="00D20D5B"/>
    <w:rsid w:val="00D20E21"/>
    <w:rsid w:val="00D2113C"/>
    <w:rsid w:val="00D22494"/>
    <w:rsid w:val="00D236EF"/>
    <w:rsid w:val="00D238B1"/>
    <w:rsid w:val="00D23E18"/>
    <w:rsid w:val="00D243C2"/>
    <w:rsid w:val="00D27174"/>
    <w:rsid w:val="00D2756A"/>
    <w:rsid w:val="00D30083"/>
    <w:rsid w:val="00D30702"/>
    <w:rsid w:val="00D307DD"/>
    <w:rsid w:val="00D30A07"/>
    <w:rsid w:val="00D30F46"/>
    <w:rsid w:val="00D30F55"/>
    <w:rsid w:val="00D31343"/>
    <w:rsid w:val="00D326FB"/>
    <w:rsid w:val="00D3274C"/>
    <w:rsid w:val="00D32E8C"/>
    <w:rsid w:val="00D32FB7"/>
    <w:rsid w:val="00D3366D"/>
    <w:rsid w:val="00D33755"/>
    <w:rsid w:val="00D33EF4"/>
    <w:rsid w:val="00D33EFC"/>
    <w:rsid w:val="00D34268"/>
    <w:rsid w:val="00D347CE"/>
    <w:rsid w:val="00D35608"/>
    <w:rsid w:val="00D367DC"/>
    <w:rsid w:val="00D3687E"/>
    <w:rsid w:val="00D3689C"/>
    <w:rsid w:val="00D36B81"/>
    <w:rsid w:val="00D36D89"/>
    <w:rsid w:val="00D37EB4"/>
    <w:rsid w:val="00D4088F"/>
    <w:rsid w:val="00D41F80"/>
    <w:rsid w:val="00D43442"/>
    <w:rsid w:val="00D4395B"/>
    <w:rsid w:val="00D452C4"/>
    <w:rsid w:val="00D45A22"/>
    <w:rsid w:val="00D46DB4"/>
    <w:rsid w:val="00D4700E"/>
    <w:rsid w:val="00D47525"/>
    <w:rsid w:val="00D476FC"/>
    <w:rsid w:val="00D47774"/>
    <w:rsid w:val="00D47F16"/>
    <w:rsid w:val="00D502EC"/>
    <w:rsid w:val="00D503DB"/>
    <w:rsid w:val="00D50678"/>
    <w:rsid w:val="00D50F1D"/>
    <w:rsid w:val="00D5111D"/>
    <w:rsid w:val="00D521CF"/>
    <w:rsid w:val="00D5258E"/>
    <w:rsid w:val="00D52C2E"/>
    <w:rsid w:val="00D53894"/>
    <w:rsid w:val="00D53AD4"/>
    <w:rsid w:val="00D548CD"/>
    <w:rsid w:val="00D54B8E"/>
    <w:rsid w:val="00D55E83"/>
    <w:rsid w:val="00D57C46"/>
    <w:rsid w:val="00D57E5A"/>
    <w:rsid w:val="00D6018D"/>
    <w:rsid w:val="00D601C6"/>
    <w:rsid w:val="00D6101A"/>
    <w:rsid w:val="00D61048"/>
    <w:rsid w:val="00D61681"/>
    <w:rsid w:val="00D63B15"/>
    <w:rsid w:val="00D640D8"/>
    <w:rsid w:val="00D640E6"/>
    <w:rsid w:val="00D654D2"/>
    <w:rsid w:val="00D65B20"/>
    <w:rsid w:val="00D65C9E"/>
    <w:rsid w:val="00D65D47"/>
    <w:rsid w:val="00D65F01"/>
    <w:rsid w:val="00D66054"/>
    <w:rsid w:val="00D66F8A"/>
    <w:rsid w:val="00D6786A"/>
    <w:rsid w:val="00D67DA1"/>
    <w:rsid w:val="00D701FA"/>
    <w:rsid w:val="00D70E91"/>
    <w:rsid w:val="00D70F50"/>
    <w:rsid w:val="00D7182B"/>
    <w:rsid w:val="00D71BDE"/>
    <w:rsid w:val="00D71C36"/>
    <w:rsid w:val="00D721B0"/>
    <w:rsid w:val="00D73649"/>
    <w:rsid w:val="00D737E2"/>
    <w:rsid w:val="00D73B5E"/>
    <w:rsid w:val="00D76B1B"/>
    <w:rsid w:val="00D77136"/>
    <w:rsid w:val="00D7739B"/>
    <w:rsid w:val="00D800F7"/>
    <w:rsid w:val="00D813E8"/>
    <w:rsid w:val="00D81922"/>
    <w:rsid w:val="00D8214C"/>
    <w:rsid w:val="00D821EE"/>
    <w:rsid w:val="00D82FB8"/>
    <w:rsid w:val="00D835D2"/>
    <w:rsid w:val="00D83C2E"/>
    <w:rsid w:val="00D84928"/>
    <w:rsid w:val="00D855D2"/>
    <w:rsid w:val="00D85D39"/>
    <w:rsid w:val="00D86E6A"/>
    <w:rsid w:val="00D86FAC"/>
    <w:rsid w:val="00D873CB"/>
    <w:rsid w:val="00D87CCC"/>
    <w:rsid w:val="00D87D56"/>
    <w:rsid w:val="00D91C03"/>
    <w:rsid w:val="00D91FC9"/>
    <w:rsid w:val="00D92110"/>
    <w:rsid w:val="00D93C81"/>
    <w:rsid w:val="00D94E0F"/>
    <w:rsid w:val="00D95484"/>
    <w:rsid w:val="00D95D99"/>
    <w:rsid w:val="00D95E16"/>
    <w:rsid w:val="00D960DB"/>
    <w:rsid w:val="00D961BF"/>
    <w:rsid w:val="00D973E3"/>
    <w:rsid w:val="00D9767E"/>
    <w:rsid w:val="00D97D1B"/>
    <w:rsid w:val="00DA048A"/>
    <w:rsid w:val="00DA0B72"/>
    <w:rsid w:val="00DA211D"/>
    <w:rsid w:val="00DA24EA"/>
    <w:rsid w:val="00DA2A49"/>
    <w:rsid w:val="00DA2F79"/>
    <w:rsid w:val="00DA332E"/>
    <w:rsid w:val="00DA4EF1"/>
    <w:rsid w:val="00DA5A9D"/>
    <w:rsid w:val="00DA6B7E"/>
    <w:rsid w:val="00DA76F8"/>
    <w:rsid w:val="00DB0F39"/>
    <w:rsid w:val="00DB1AEE"/>
    <w:rsid w:val="00DB1BDD"/>
    <w:rsid w:val="00DB2493"/>
    <w:rsid w:val="00DB58EA"/>
    <w:rsid w:val="00DB61EF"/>
    <w:rsid w:val="00DB6408"/>
    <w:rsid w:val="00DB6548"/>
    <w:rsid w:val="00DB6B9D"/>
    <w:rsid w:val="00DB6CC5"/>
    <w:rsid w:val="00DB6FA0"/>
    <w:rsid w:val="00DB722F"/>
    <w:rsid w:val="00DB7680"/>
    <w:rsid w:val="00DB7A71"/>
    <w:rsid w:val="00DC0064"/>
    <w:rsid w:val="00DC04D7"/>
    <w:rsid w:val="00DC07B4"/>
    <w:rsid w:val="00DC0A2B"/>
    <w:rsid w:val="00DC25B8"/>
    <w:rsid w:val="00DC2871"/>
    <w:rsid w:val="00DC3578"/>
    <w:rsid w:val="00DC3868"/>
    <w:rsid w:val="00DC5CB9"/>
    <w:rsid w:val="00DC685F"/>
    <w:rsid w:val="00DC69C4"/>
    <w:rsid w:val="00DC6C34"/>
    <w:rsid w:val="00DC7F54"/>
    <w:rsid w:val="00DD02C6"/>
    <w:rsid w:val="00DD0656"/>
    <w:rsid w:val="00DD0A9B"/>
    <w:rsid w:val="00DD0B95"/>
    <w:rsid w:val="00DD160B"/>
    <w:rsid w:val="00DD282A"/>
    <w:rsid w:val="00DD2931"/>
    <w:rsid w:val="00DD3626"/>
    <w:rsid w:val="00DD475A"/>
    <w:rsid w:val="00DD4A5C"/>
    <w:rsid w:val="00DD542F"/>
    <w:rsid w:val="00DD561D"/>
    <w:rsid w:val="00DD6605"/>
    <w:rsid w:val="00DD698F"/>
    <w:rsid w:val="00DD74AE"/>
    <w:rsid w:val="00DD755B"/>
    <w:rsid w:val="00DD757A"/>
    <w:rsid w:val="00DE0022"/>
    <w:rsid w:val="00DE010B"/>
    <w:rsid w:val="00DE051D"/>
    <w:rsid w:val="00DE113F"/>
    <w:rsid w:val="00DE19B5"/>
    <w:rsid w:val="00DE2079"/>
    <w:rsid w:val="00DE269F"/>
    <w:rsid w:val="00DE2752"/>
    <w:rsid w:val="00DE2763"/>
    <w:rsid w:val="00DE2F2D"/>
    <w:rsid w:val="00DE3581"/>
    <w:rsid w:val="00DE45CF"/>
    <w:rsid w:val="00DE4734"/>
    <w:rsid w:val="00DE4F3B"/>
    <w:rsid w:val="00DE5034"/>
    <w:rsid w:val="00DE5A55"/>
    <w:rsid w:val="00DE6E8E"/>
    <w:rsid w:val="00DE713F"/>
    <w:rsid w:val="00DF0278"/>
    <w:rsid w:val="00DF101C"/>
    <w:rsid w:val="00DF16E9"/>
    <w:rsid w:val="00DF2AEA"/>
    <w:rsid w:val="00DF2D22"/>
    <w:rsid w:val="00DF2E74"/>
    <w:rsid w:val="00DF449B"/>
    <w:rsid w:val="00DF45D7"/>
    <w:rsid w:val="00DF4851"/>
    <w:rsid w:val="00DF4990"/>
    <w:rsid w:val="00DF5E1F"/>
    <w:rsid w:val="00DF628D"/>
    <w:rsid w:val="00DF69AC"/>
    <w:rsid w:val="00DF79A1"/>
    <w:rsid w:val="00E00094"/>
    <w:rsid w:val="00E006E0"/>
    <w:rsid w:val="00E00CC0"/>
    <w:rsid w:val="00E0112A"/>
    <w:rsid w:val="00E01DCD"/>
    <w:rsid w:val="00E02AFB"/>
    <w:rsid w:val="00E02DC7"/>
    <w:rsid w:val="00E033DC"/>
    <w:rsid w:val="00E03AC9"/>
    <w:rsid w:val="00E0437E"/>
    <w:rsid w:val="00E05948"/>
    <w:rsid w:val="00E06632"/>
    <w:rsid w:val="00E0682D"/>
    <w:rsid w:val="00E06F45"/>
    <w:rsid w:val="00E0781B"/>
    <w:rsid w:val="00E07EA9"/>
    <w:rsid w:val="00E10276"/>
    <w:rsid w:val="00E10855"/>
    <w:rsid w:val="00E112E0"/>
    <w:rsid w:val="00E113DE"/>
    <w:rsid w:val="00E120E4"/>
    <w:rsid w:val="00E127DA"/>
    <w:rsid w:val="00E12EE5"/>
    <w:rsid w:val="00E140FF"/>
    <w:rsid w:val="00E14C1C"/>
    <w:rsid w:val="00E14F81"/>
    <w:rsid w:val="00E15832"/>
    <w:rsid w:val="00E15E99"/>
    <w:rsid w:val="00E1716C"/>
    <w:rsid w:val="00E175D0"/>
    <w:rsid w:val="00E17721"/>
    <w:rsid w:val="00E20175"/>
    <w:rsid w:val="00E20351"/>
    <w:rsid w:val="00E20FF0"/>
    <w:rsid w:val="00E210D1"/>
    <w:rsid w:val="00E215A3"/>
    <w:rsid w:val="00E221E9"/>
    <w:rsid w:val="00E22248"/>
    <w:rsid w:val="00E238B4"/>
    <w:rsid w:val="00E23C5F"/>
    <w:rsid w:val="00E23CFF"/>
    <w:rsid w:val="00E24682"/>
    <w:rsid w:val="00E2483E"/>
    <w:rsid w:val="00E253D1"/>
    <w:rsid w:val="00E263A8"/>
    <w:rsid w:val="00E267B5"/>
    <w:rsid w:val="00E26F85"/>
    <w:rsid w:val="00E27863"/>
    <w:rsid w:val="00E27E19"/>
    <w:rsid w:val="00E3036D"/>
    <w:rsid w:val="00E30701"/>
    <w:rsid w:val="00E31459"/>
    <w:rsid w:val="00E324C1"/>
    <w:rsid w:val="00E326D1"/>
    <w:rsid w:val="00E33AF4"/>
    <w:rsid w:val="00E345A9"/>
    <w:rsid w:val="00E346A8"/>
    <w:rsid w:val="00E347FD"/>
    <w:rsid w:val="00E357B2"/>
    <w:rsid w:val="00E3591F"/>
    <w:rsid w:val="00E35F0C"/>
    <w:rsid w:val="00E36491"/>
    <w:rsid w:val="00E367A8"/>
    <w:rsid w:val="00E3785C"/>
    <w:rsid w:val="00E4066E"/>
    <w:rsid w:val="00E41A56"/>
    <w:rsid w:val="00E41A91"/>
    <w:rsid w:val="00E4256E"/>
    <w:rsid w:val="00E42CB9"/>
    <w:rsid w:val="00E42E84"/>
    <w:rsid w:val="00E43C83"/>
    <w:rsid w:val="00E43C99"/>
    <w:rsid w:val="00E44692"/>
    <w:rsid w:val="00E44974"/>
    <w:rsid w:val="00E46853"/>
    <w:rsid w:val="00E47106"/>
    <w:rsid w:val="00E47A8D"/>
    <w:rsid w:val="00E50096"/>
    <w:rsid w:val="00E500B9"/>
    <w:rsid w:val="00E505B5"/>
    <w:rsid w:val="00E51278"/>
    <w:rsid w:val="00E5210E"/>
    <w:rsid w:val="00E521FE"/>
    <w:rsid w:val="00E52802"/>
    <w:rsid w:val="00E53BDB"/>
    <w:rsid w:val="00E53FBD"/>
    <w:rsid w:val="00E542DA"/>
    <w:rsid w:val="00E55902"/>
    <w:rsid w:val="00E56520"/>
    <w:rsid w:val="00E565A5"/>
    <w:rsid w:val="00E56682"/>
    <w:rsid w:val="00E57B37"/>
    <w:rsid w:val="00E57D04"/>
    <w:rsid w:val="00E57D88"/>
    <w:rsid w:val="00E60A6C"/>
    <w:rsid w:val="00E60B09"/>
    <w:rsid w:val="00E61816"/>
    <w:rsid w:val="00E62837"/>
    <w:rsid w:val="00E62AA4"/>
    <w:rsid w:val="00E62F36"/>
    <w:rsid w:val="00E62FB5"/>
    <w:rsid w:val="00E644EC"/>
    <w:rsid w:val="00E646FC"/>
    <w:rsid w:val="00E64896"/>
    <w:rsid w:val="00E6555B"/>
    <w:rsid w:val="00E65995"/>
    <w:rsid w:val="00E65CE5"/>
    <w:rsid w:val="00E65EDE"/>
    <w:rsid w:val="00E667A6"/>
    <w:rsid w:val="00E7028A"/>
    <w:rsid w:val="00E704A1"/>
    <w:rsid w:val="00E714A3"/>
    <w:rsid w:val="00E717E9"/>
    <w:rsid w:val="00E718BA"/>
    <w:rsid w:val="00E71DDD"/>
    <w:rsid w:val="00E721B0"/>
    <w:rsid w:val="00E724EC"/>
    <w:rsid w:val="00E72620"/>
    <w:rsid w:val="00E7274A"/>
    <w:rsid w:val="00E73D88"/>
    <w:rsid w:val="00E74711"/>
    <w:rsid w:val="00E74834"/>
    <w:rsid w:val="00E7695D"/>
    <w:rsid w:val="00E76B96"/>
    <w:rsid w:val="00E7724D"/>
    <w:rsid w:val="00E800D2"/>
    <w:rsid w:val="00E80278"/>
    <w:rsid w:val="00E80733"/>
    <w:rsid w:val="00E81517"/>
    <w:rsid w:val="00E818E2"/>
    <w:rsid w:val="00E8224C"/>
    <w:rsid w:val="00E82F6B"/>
    <w:rsid w:val="00E84675"/>
    <w:rsid w:val="00E847B1"/>
    <w:rsid w:val="00E85908"/>
    <w:rsid w:val="00E85B64"/>
    <w:rsid w:val="00E85D7D"/>
    <w:rsid w:val="00E865A6"/>
    <w:rsid w:val="00E869D5"/>
    <w:rsid w:val="00E87674"/>
    <w:rsid w:val="00E87826"/>
    <w:rsid w:val="00E8797C"/>
    <w:rsid w:val="00E917EA"/>
    <w:rsid w:val="00E9181F"/>
    <w:rsid w:val="00E94228"/>
    <w:rsid w:val="00E94402"/>
    <w:rsid w:val="00E9461F"/>
    <w:rsid w:val="00E95526"/>
    <w:rsid w:val="00E959B0"/>
    <w:rsid w:val="00E96191"/>
    <w:rsid w:val="00E969DF"/>
    <w:rsid w:val="00E970E8"/>
    <w:rsid w:val="00E97488"/>
    <w:rsid w:val="00E975A8"/>
    <w:rsid w:val="00EA00F4"/>
    <w:rsid w:val="00EA056C"/>
    <w:rsid w:val="00EA0DFE"/>
    <w:rsid w:val="00EA1068"/>
    <w:rsid w:val="00EA128B"/>
    <w:rsid w:val="00EA12B0"/>
    <w:rsid w:val="00EA199D"/>
    <w:rsid w:val="00EA1F5E"/>
    <w:rsid w:val="00EA3672"/>
    <w:rsid w:val="00EA388F"/>
    <w:rsid w:val="00EA3C6C"/>
    <w:rsid w:val="00EA4685"/>
    <w:rsid w:val="00EA4948"/>
    <w:rsid w:val="00EA4D1E"/>
    <w:rsid w:val="00EA5123"/>
    <w:rsid w:val="00EA5FA4"/>
    <w:rsid w:val="00EA63F1"/>
    <w:rsid w:val="00EA699E"/>
    <w:rsid w:val="00EA6AB8"/>
    <w:rsid w:val="00EA7B94"/>
    <w:rsid w:val="00EA7D25"/>
    <w:rsid w:val="00EB02A3"/>
    <w:rsid w:val="00EB0EEF"/>
    <w:rsid w:val="00EB13C7"/>
    <w:rsid w:val="00EB1663"/>
    <w:rsid w:val="00EB1717"/>
    <w:rsid w:val="00EB1A11"/>
    <w:rsid w:val="00EB1D61"/>
    <w:rsid w:val="00EB1FDA"/>
    <w:rsid w:val="00EB22CB"/>
    <w:rsid w:val="00EB30F5"/>
    <w:rsid w:val="00EB42CC"/>
    <w:rsid w:val="00EB49C7"/>
    <w:rsid w:val="00EB55E8"/>
    <w:rsid w:val="00EB5CA5"/>
    <w:rsid w:val="00EB60DA"/>
    <w:rsid w:val="00EB663F"/>
    <w:rsid w:val="00EB6C2A"/>
    <w:rsid w:val="00EB7AE3"/>
    <w:rsid w:val="00EB7E31"/>
    <w:rsid w:val="00EC0041"/>
    <w:rsid w:val="00EC0052"/>
    <w:rsid w:val="00EC0059"/>
    <w:rsid w:val="00EC011A"/>
    <w:rsid w:val="00EC15E0"/>
    <w:rsid w:val="00EC1664"/>
    <w:rsid w:val="00EC2B2A"/>
    <w:rsid w:val="00EC2D82"/>
    <w:rsid w:val="00EC2E3E"/>
    <w:rsid w:val="00EC2EBF"/>
    <w:rsid w:val="00EC3019"/>
    <w:rsid w:val="00EC4156"/>
    <w:rsid w:val="00EC4388"/>
    <w:rsid w:val="00EC4618"/>
    <w:rsid w:val="00EC4E8B"/>
    <w:rsid w:val="00EC4FE8"/>
    <w:rsid w:val="00EC566C"/>
    <w:rsid w:val="00EC5D97"/>
    <w:rsid w:val="00EC5ED9"/>
    <w:rsid w:val="00EC67B3"/>
    <w:rsid w:val="00EC6FD7"/>
    <w:rsid w:val="00EC6FDD"/>
    <w:rsid w:val="00ED0147"/>
    <w:rsid w:val="00ED0370"/>
    <w:rsid w:val="00ED0403"/>
    <w:rsid w:val="00ED09F8"/>
    <w:rsid w:val="00ED1162"/>
    <w:rsid w:val="00ED18E7"/>
    <w:rsid w:val="00ED1EF7"/>
    <w:rsid w:val="00ED3773"/>
    <w:rsid w:val="00ED38E9"/>
    <w:rsid w:val="00ED43A1"/>
    <w:rsid w:val="00ED665D"/>
    <w:rsid w:val="00ED7A3C"/>
    <w:rsid w:val="00EE05EA"/>
    <w:rsid w:val="00EE08D1"/>
    <w:rsid w:val="00EE29CC"/>
    <w:rsid w:val="00EE2B81"/>
    <w:rsid w:val="00EE36E5"/>
    <w:rsid w:val="00EE3A54"/>
    <w:rsid w:val="00EE3BCD"/>
    <w:rsid w:val="00EE3C1C"/>
    <w:rsid w:val="00EE45A0"/>
    <w:rsid w:val="00EE47B2"/>
    <w:rsid w:val="00EE48C8"/>
    <w:rsid w:val="00EE5B1E"/>
    <w:rsid w:val="00EE6153"/>
    <w:rsid w:val="00EE6DBF"/>
    <w:rsid w:val="00EE6DFE"/>
    <w:rsid w:val="00EE76C3"/>
    <w:rsid w:val="00EF2010"/>
    <w:rsid w:val="00EF2174"/>
    <w:rsid w:val="00EF42F7"/>
    <w:rsid w:val="00EF4535"/>
    <w:rsid w:val="00EF51D1"/>
    <w:rsid w:val="00EF5D58"/>
    <w:rsid w:val="00EF6FEE"/>
    <w:rsid w:val="00F023BB"/>
    <w:rsid w:val="00F028EE"/>
    <w:rsid w:val="00F02EBE"/>
    <w:rsid w:val="00F03719"/>
    <w:rsid w:val="00F04A36"/>
    <w:rsid w:val="00F05C8D"/>
    <w:rsid w:val="00F06864"/>
    <w:rsid w:val="00F07106"/>
    <w:rsid w:val="00F07D2B"/>
    <w:rsid w:val="00F11237"/>
    <w:rsid w:val="00F12927"/>
    <w:rsid w:val="00F12A87"/>
    <w:rsid w:val="00F12D11"/>
    <w:rsid w:val="00F12DEC"/>
    <w:rsid w:val="00F12E90"/>
    <w:rsid w:val="00F12F9D"/>
    <w:rsid w:val="00F1347C"/>
    <w:rsid w:val="00F137C0"/>
    <w:rsid w:val="00F13F1F"/>
    <w:rsid w:val="00F142B2"/>
    <w:rsid w:val="00F1436E"/>
    <w:rsid w:val="00F14429"/>
    <w:rsid w:val="00F149FE"/>
    <w:rsid w:val="00F14E54"/>
    <w:rsid w:val="00F14E69"/>
    <w:rsid w:val="00F15ED6"/>
    <w:rsid w:val="00F168EB"/>
    <w:rsid w:val="00F1786A"/>
    <w:rsid w:val="00F20302"/>
    <w:rsid w:val="00F210D5"/>
    <w:rsid w:val="00F211E0"/>
    <w:rsid w:val="00F230A1"/>
    <w:rsid w:val="00F23566"/>
    <w:rsid w:val="00F23874"/>
    <w:rsid w:val="00F238AA"/>
    <w:rsid w:val="00F23E7A"/>
    <w:rsid w:val="00F24537"/>
    <w:rsid w:val="00F26823"/>
    <w:rsid w:val="00F26CBD"/>
    <w:rsid w:val="00F27462"/>
    <w:rsid w:val="00F276DF"/>
    <w:rsid w:val="00F30013"/>
    <w:rsid w:val="00F303DA"/>
    <w:rsid w:val="00F304F2"/>
    <w:rsid w:val="00F30DF8"/>
    <w:rsid w:val="00F317A1"/>
    <w:rsid w:val="00F31C0E"/>
    <w:rsid w:val="00F31DAB"/>
    <w:rsid w:val="00F3224A"/>
    <w:rsid w:val="00F325EB"/>
    <w:rsid w:val="00F33307"/>
    <w:rsid w:val="00F33EA4"/>
    <w:rsid w:val="00F3418C"/>
    <w:rsid w:val="00F3463D"/>
    <w:rsid w:val="00F34EA4"/>
    <w:rsid w:val="00F35161"/>
    <w:rsid w:val="00F3523F"/>
    <w:rsid w:val="00F35577"/>
    <w:rsid w:val="00F35B36"/>
    <w:rsid w:val="00F36AAE"/>
    <w:rsid w:val="00F36BFD"/>
    <w:rsid w:val="00F4030E"/>
    <w:rsid w:val="00F4045D"/>
    <w:rsid w:val="00F404FD"/>
    <w:rsid w:val="00F41370"/>
    <w:rsid w:val="00F414F3"/>
    <w:rsid w:val="00F42AB9"/>
    <w:rsid w:val="00F4365F"/>
    <w:rsid w:val="00F43935"/>
    <w:rsid w:val="00F43C79"/>
    <w:rsid w:val="00F447A8"/>
    <w:rsid w:val="00F44FAC"/>
    <w:rsid w:val="00F46AED"/>
    <w:rsid w:val="00F46CB2"/>
    <w:rsid w:val="00F475E9"/>
    <w:rsid w:val="00F47F4D"/>
    <w:rsid w:val="00F502B4"/>
    <w:rsid w:val="00F526AC"/>
    <w:rsid w:val="00F52A31"/>
    <w:rsid w:val="00F53341"/>
    <w:rsid w:val="00F535EB"/>
    <w:rsid w:val="00F53ADF"/>
    <w:rsid w:val="00F541C3"/>
    <w:rsid w:val="00F5424B"/>
    <w:rsid w:val="00F54521"/>
    <w:rsid w:val="00F55177"/>
    <w:rsid w:val="00F5531F"/>
    <w:rsid w:val="00F553F5"/>
    <w:rsid w:val="00F56276"/>
    <w:rsid w:val="00F56C11"/>
    <w:rsid w:val="00F607E6"/>
    <w:rsid w:val="00F6166C"/>
    <w:rsid w:val="00F61982"/>
    <w:rsid w:val="00F61A9C"/>
    <w:rsid w:val="00F63E59"/>
    <w:rsid w:val="00F64E08"/>
    <w:rsid w:val="00F64E80"/>
    <w:rsid w:val="00F65241"/>
    <w:rsid w:val="00F65829"/>
    <w:rsid w:val="00F6590D"/>
    <w:rsid w:val="00F65F2D"/>
    <w:rsid w:val="00F66195"/>
    <w:rsid w:val="00F66D84"/>
    <w:rsid w:val="00F66E33"/>
    <w:rsid w:val="00F70A14"/>
    <w:rsid w:val="00F70D8F"/>
    <w:rsid w:val="00F70E61"/>
    <w:rsid w:val="00F70EB5"/>
    <w:rsid w:val="00F72211"/>
    <w:rsid w:val="00F72988"/>
    <w:rsid w:val="00F72ED1"/>
    <w:rsid w:val="00F73000"/>
    <w:rsid w:val="00F73EF6"/>
    <w:rsid w:val="00F742E3"/>
    <w:rsid w:val="00F74379"/>
    <w:rsid w:val="00F7438F"/>
    <w:rsid w:val="00F744C7"/>
    <w:rsid w:val="00F745C3"/>
    <w:rsid w:val="00F74AA0"/>
    <w:rsid w:val="00F75222"/>
    <w:rsid w:val="00F756D2"/>
    <w:rsid w:val="00F75EA4"/>
    <w:rsid w:val="00F769ED"/>
    <w:rsid w:val="00F76B47"/>
    <w:rsid w:val="00F772F7"/>
    <w:rsid w:val="00F8001B"/>
    <w:rsid w:val="00F806EF"/>
    <w:rsid w:val="00F80F60"/>
    <w:rsid w:val="00F811E5"/>
    <w:rsid w:val="00F8280C"/>
    <w:rsid w:val="00F82939"/>
    <w:rsid w:val="00F8305B"/>
    <w:rsid w:val="00F83404"/>
    <w:rsid w:val="00F83592"/>
    <w:rsid w:val="00F8403A"/>
    <w:rsid w:val="00F84197"/>
    <w:rsid w:val="00F842EE"/>
    <w:rsid w:val="00F84448"/>
    <w:rsid w:val="00F847CA"/>
    <w:rsid w:val="00F84CD4"/>
    <w:rsid w:val="00F85342"/>
    <w:rsid w:val="00F85687"/>
    <w:rsid w:val="00F85C59"/>
    <w:rsid w:val="00F8620B"/>
    <w:rsid w:val="00F869DD"/>
    <w:rsid w:val="00F87AFB"/>
    <w:rsid w:val="00F87D7D"/>
    <w:rsid w:val="00F87FC5"/>
    <w:rsid w:val="00F907CA"/>
    <w:rsid w:val="00F90E4B"/>
    <w:rsid w:val="00F90F35"/>
    <w:rsid w:val="00F91E52"/>
    <w:rsid w:val="00F92301"/>
    <w:rsid w:val="00F9235D"/>
    <w:rsid w:val="00F92657"/>
    <w:rsid w:val="00F92A92"/>
    <w:rsid w:val="00F92CEB"/>
    <w:rsid w:val="00F92FBD"/>
    <w:rsid w:val="00F93CEB"/>
    <w:rsid w:val="00F9417B"/>
    <w:rsid w:val="00F941A3"/>
    <w:rsid w:val="00F942A1"/>
    <w:rsid w:val="00F946F5"/>
    <w:rsid w:val="00F95119"/>
    <w:rsid w:val="00F951F1"/>
    <w:rsid w:val="00F95573"/>
    <w:rsid w:val="00F95A6D"/>
    <w:rsid w:val="00F96BE5"/>
    <w:rsid w:val="00F96D4D"/>
    <w:rsid w:val="00F97058"/>
    <w:rsid w:val="00F9737C"/>
    <w:rsid w:val="00F97DBE"/>
    <w:rsid w:val="00FA0622"/>
    <w:rsid w:val="00FA0727"/>
    <w:rsid w:val="00FA27AC"/>
    <w:rsid w:val="00FA27EF"/>
    <w:rsid w:val="00FA2A97"/>
    <w:rsid w:val="00FA2B5A"/>
    <w:rsid w:val="00FA313D"/>
    <w:rsid w:val="00FA369E"/>
    <w:rsid w:val="00FA3AEF"/>
    <w:rsid w:val="00FA4CA7"/>
    <w:rsid w:val="00FA52A5"/>
    <w:rsid w:val="00FA658A"/>
    <w:rsid w:val="00FA70D7"/>
    <w:rsid w:val="00FA7272"/>
    <w:rsid w:val="00FB0CDB"/>
    <w:rsid w:val="00FB1EB9"/>
    <w:rsid w:val="00FB2611"/>
    <w:rsid w:val="00FB26C4"/>
    <w:rsid w:val="00FB2817"/>
    <w:rsid w:val="00FB3582"/>
    <w:rsid w:val="00FB6541"/>
    <w:rsid w:val="00FB6B29"/>
    <w:rsid w:val="00FB7160"/>
    <w:rsid w:val="00FB7897"/>
    <w:rsid w:val="00FB7975"/>
    <w:rsid w:val="00FC0D29"/>
    <w:rsid w:val="00FC1066"/>
    <w:rsid w:val="00FC14D7"/>
    <w:rsid w:val="00FC2883"/>
    <w:rsid w:val="00FC2DAA"/>
    <w:rsid w:val="00FC3176"/>
    <w:rsid w:val="00FC3735"/>
    <w:rsid w:val="00FC38B5"/>
    <w:rsid w:val="00FC3CD0"/>
    <w:rsid w:val="00FC3E98"/>
    <w:rsid w:val="00FC3FFC"/>
    <w:rsid w:val="00FC4124"/>
    <w:rsid w:val="00FC499D"/>
    <w:rsid w:val="00FC509A"/>
    <w:rsid w:val="00FC538B"/>
    <w:rsid w:val="00FC5785"/>
    <w:rsid w:val="00FC67E9"/>
    <w:rsid w:val="00FC755D"/>
    <w:rsid w:val="00FC7A7B"/>
    <w:rsid w:val="00FD01A4"/>
    <w:rsid w:val="00FD01FB"/>
    <w:rsid w:val="00FD07B7"/>
    <w:rsid w:val="00FD083B"/>
    <w:rsid w:val="00FD184F"/>
    <w:rsid w:val="00FD1E9E"/>
    <w:rsid w:val="00FD20C3"/>
    <w:rsid w:val="00FD30F3"/>
    <w:rsid w:val="00FD3692"/>
    <w:rsid w:val="00FD391A"/>
    <w:rsid w:val="00FD3CDF"/>
    <w:rsid w:val="00FD4C75"/>
    <w:rsid w:val="00FD552F"/>
    <w:rsid w:val="00FD593F"/>
    <w:rsid w:val="00FD5F06"/>
    <w:rsid w:val="00FD673D"/>
    <w:rsid w:val="00FD7BA5"/>
    <w:rsid w:val="00FE0BF0"/>
    <w:rsid w:val="00FE0EF6"/>
    <w:rsid w:val="00FE0F20"/>
    <w:rsid w:val="00FE1615"/>
    <w:rsid w:val="00FE1841"/>
    <w:rsid w:val="00FE1AA2"/>
    <w:rsid w:val="00FE1AA3"/>
    <w:rsid w:val="00FE2300"/>
    <w:rsid w:val="00FE2734"/>
    <w:rsid w:val="00FE29E9"/>
    <w:rsid w:val="00FE39DF"/>
    <w:rsid w:val="00FE3F0A"/>
    <w:rsid w:val="00FE45BF"/>
    <w:rsid w:val="00FE466E"/>
    <w:rsid w:val="00FE4E8A"/>
    <w:rsid w:val="00FE561D"/>
    <w:rsid w:val="00FE57DF"/>
    <w:rsid w:val="00FE6999"/>
    <w:rsid w:val="00FE6A94"/>
    <w:rsid w:val="00FF048D"/>
    <w:rsid w:val="00FF08CB"/>
    <w:rsid w:val="00FF121E"/>
    <w:rsid w:val="00FF146E"/>
    <w:rsid w:val="00FF2ED8"/>
    <w:rsid w:val="00FF3A7F"/>
    <w:rsid w:val="00FF4423"/>
    <w:rsid w:val="00FF50B0"/>
    <w:rsid w:val="00FF53B9"/>
    <w:rsid w:val="00FF5B9F"/>
    <w:rsid w:val="00FF6162"/>
    <w:rsid w:val="00FF6985"/>
    <w:rsid w:val="00FF69A5"/>
    <w:rsid w:val="00FF7218"/>
    <w:rsid w:val="00FF7A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f" fillcolor="white" stroke="f">
      <v:fill color="white" on="f"/>
      <v:stroke on="f"/>
    </o:shapedefaults>
    <o:shapelayout v:ext="edit">
      <o:idmap v:ext="edit" data="1"/>
    </o:shapelayout>
  </w:shapeDefaults>
  <w:decimalSymbol w:val="."/>
  <w:listSeparator w:val=","/>
  <w14:docId w14:val="578AF45C"/>
  <w15:docId w15:val="{44554A7C-0905-43B9-AF53-A4D97892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27F"/>
    <w:rPr>
      <w:rFonts w:ascii="Verdana" w:hAnsi="Verdana"/>
      <w:szCs w:val="24"/>
    </w:rPr>
  </w:style>
  <w:style w:type="paragraph" w:styleId="Heading1">
    <w:name w:val="heading 1"/>
    <w:basedOn w:val="Normal"/>
    <w:next w:val="Normal"/>
    <w:link w:val="Heading1Char"/>
    <w:autoRedefine/>
    <w:qFormat/>
    <w:rsid w:val="008876AF"/>
    <w:pPr>
      <w:keepNext/>
      <w:numPr>
        <w:numId w:val="21"/>
      </w:numPr>
      <w:spacing w:before="240" w:after="120" w:line="276" w:lineRule="auto"/>
      <w:ind w:right="141"/>
      <w:jc w:val="both"/>
      <w:outlineLvl w:val="0"/>
    </w:pPr>
    <w:rPr>
      <w:rFonts w:asciiTheme="minorHAnsi" w:hAnsiTheme="minorHAnsi" w:cs="Arial"/>
      <w:b/>
      <w:bCs/>
      <w:kern w:val="32"/>
      <w:sz w:val="32"/>
      <w:szCs w:val="28"/>
    </w:rPr>
  </w:style>
  <w:style w:type="paragraph" w:styleId="Heading2">
    <w:name w:val="heading 2"/>
    <w:basedOn w:val="Normal"/>
    <w:next w:val="Normal"/>
    <w:link w:val="Heading2Char"/>
    <w:qFormat/>
    <w:rsid w:val="00F772F7"/>
    <w:pPr>
      <w:keepNext/>
      <w:numPr>
        <w:ilvl w:val="1"/>
        <w:numId w:val="21"/>
      </w:numPr>
      <w:spacing w:before="240" w:after="120" w:line="276" w:lineRule="auto"/>
      <w:ind w:left="576"/>
      <w:jc w:val="both"/>
      <w:outlineLvl w:val="1"/>
    </w:pPr>
    <w:rPr>
      <w:rFonts w:ascii="Calibri" w:hAnsi="Calibri" w:cs="Arial"/>
      <w:b/>
      <w:bCs/>
      <w:sz w:val="28"/>
      <w:szCs w:val="28"/>
    </w:rPr>
  </w:style>
  <w:style w:type="paragraph" w:styleId="Heading3">
    <w:name w:val="heading 3"/>
    <w:basedOn w:val="Normal"/>
    <w:next w:val="Normal"/>
    <w:link w:val="Heading3Char"/>
    <w:qFormat/>
    <w:rsid w:val="00496D5D"/>
    <w:pPr>
      <w:keepNext/>
      <w:numPr>
        <w:ilvl w:val="2"/>
        <w:numId w:val="21"/>
      </w:numPr>
      <w:tabs>
        <w:tab w:val="clear" w:pos="6840"/>
        <w:tab w:val="num" w:pos="862"/>
      </w:tabs>
      <w:spacing w:before="240" w:after="120" w:line="276" w:lineRule="auto"/>
      <w:ind w:left="720"/>
      <w:jc w:val="both"/>
      <w:outlineLvl w:val="2"/>
    </w:pPr>
    <w:rPr>
      <w:rFonts w:ascii="Calibri" w:hAnsi="Calibri" w:cs="Arial"/>
      <w:b/>
      <w:bCs/>
      <w:sz w:val="24"/>
      <w:szCs w:val="26"/>
    </w:rPr>
  </w:style>
  <w:style w:type="paragraph" w:styleId="Heading4">
    <w:name w:val="heading 4"/>
    <w:basedOn w:val="Normal"/>
    <w:next w:val="Normal"/>
    <w:link w:val="Heading4Char"/>
    <w:qFormat/>
    <w:rsid w:val="00D57C46"/>
    <w:pPr>
      <w:keepNext/>
      <w:numPr>
        <w:ilvl w:val="3"/>
        <w:numId w:val="21"/>
      </w:numPr>
      <w:spacing w:before="240" w:after="120" w:line="276" w:lineRule="auto"/>
      <w:ind w:left="862" w:hanging="862"/>
      <w:jc w:val="both"/>
      <w:outlineLvl w:val="3"/>
    </w:pPr>
    <w:rPr>
      <w:rFonts w:asciiTheme="minorHAnsi" w:hAnsiTheme="minorHAnsi"/>
      <w:b/>
      <w:bCs/>
      <w:sz w:val="22"/>
      <w:szCs w:val="28"/>
    </w:rPr>
  </w:style>
  <w:style w:type="paragraph" w:styleId="Heading5">
    <w:name w:val="heading 5"/>
    <w:basedOn w:val="Normal"/>
    <w:next w:val="Normal"/>
    <w:link w:val="Heading5Char"/>
    <w:qFormat/>
    <w:rsid w:val="00D57C46"/>
    <w:pPr>
      <w:numPr>
        <w:ilvl w:val="4"/>
        <w:numId w:val="21"/>
      </w:numPr>
      <w:spacing w:before="240" w:after="60"/>
      <w:outlineLvl w:val="4"/>
    </w:pPr>
    <w:rPr>
      <w:b/>
      <w:bCs/>
      <w:i/>
      <w:iCs/>
      <w:sz w:val="26"/>
      <w:szCs w:val="26"/>
    </w:rPr>
  </w:style>
  <w:style w:type="paragraph" w:styleId="Heading6">
    <w:name w:val="heading 6"/>
    <w:aliases w:val="Do not use 6"/>
    <w:basedOn w:val="Normal"/>
    <w:next w:val="Normal"/>
    <w:qFormat/>
    <w:rsid w:val="00A87553"/>
    <w:pPr>
      <w:spacing w:before="240" w:after="60"/>
      <w:outlineLvl w:val="5"/>
    </w:pPr>
    <w:rPr>
      <w:rFonts w:ascii="Times New Roman" w:hAnsi="Times New Roman"/>
      <w:b/>
      <w:bCs/>
      <w:sz w:val="22"/>
      <w:szCs w:val="22"/>
    </w:rPr>
  </w:style>
  <w:style w:type="paragraph" w:styleId="Heading7">
    <w:name w:val="heading 7"/>
    <w:aliases w:val="Do not use 7"/>
    <w:basedOn w:val="Normal"/>
    <w:next w:val="Normal"/>
    <w:qFormat/>
    <w:rsid w:val="00A87553"/>
    <w:pPr>
      <w:spacing w:before="240" w:after="60"/>
      <w:outlineLvl w:val="6"/>
    </w:pPr>
    <w:rPr>
      <w:rFonts w:ascii="Times New Roman" w:hAnsi="Times New Roman"/>
      <w:sz w:val="24"/>
    </w:rPr>
  </w:style>
  <w:style w:type="paragraph" w:styleId="Heading8">
    <w:name w:val="heading 8"/>
    <w:aliases w:val="Do not use 8"/>
    <w:basedOn w:val="Normal"/>
    <w:next w:val="Normal"/>
    <w:qFormat/>
    <w:rsid w:val="00A87553"/>
    <w:pPr>
      <w:spacing w:before="240" w:after="60"/>
      <w:outlineLvl w:val="7"/>
    </w:pPr>
    <w:rPr>
      <w:rFonts w:ascii="Times New Roman" w:hAnsi="Times New Roman"/>
      <w:i/>
      <w:iCs/>
      <w:sz w:val="24"/>
    </w:rPr>
  </w:style>
  <w:style w:type="paragraph" w:styleId="Heading9">
    <w:name w:val="heading 9"/>
    <w:aliases w:val="Do not use 9"/>
    <w:basedOn w:val="Normal"/>
    <w:next w:val="Normal"/>
    <w:link w:val="Heading9Char"/>
    <w:qFormat/>
    <w:rsid w:val="00A8755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772F7"/>
    <w:rPr>
      <w:rFonts w:ascii="Calibri" w:hAnsi="Calibri" w:cs="Arial"/>
      <w:b/>
      <w:bCs/>
      <w:sz w:val="28"/>
      <w:szCs w:val="28"/>
    </w:rPr>
  </w:style>
  <w:style w:type="paragraph" w:styleId="Header">
    <w:name w:val="header"/>
    <w:basedOn w:val="Normal"/>
    <w:link w:val="HeaderChar"/>
    <w:rsid w:val="005B2F1A"/>
    <w:pPr>
      <w:tabs>
        <w:tab w:val="center" w:pos="4153"/>
        <w:tab w:val="right" w:pos="8306"/>
      </w:tabs>
    </w:pPr>
  </w:style>
  <w:style w:type="character" w:customStyle="1" w:styleId="HeaderChar">
    <w:name w:val="Header Char"/>
    <w:basedOn w:val="DefaultParagraphFont"/>
    <w:link w:val="Header"/>
    <w:uiPriority w:val="99"/>
    <w:rsid w:val="007F3DB5"/>
    <w:rPr>
      <w:rFonts w:ascii="Verdana" w:hAnsi="Verdana"/>
      <w:szCs w:val="24"/>
    </w:rPr>
  </w:style>
  <w:style w:type="paragraph" w:styleId="Footer">
    <w:name w:val="footer"/>
    <w:basedOn w:val="Normal"/>
    <w:link w:val="FooterChar"/>
    <w:uiPriority w:val="99"/>
    <w:rsid w:val="005B2F1A"/>
    <w:pPr>
      <w:tabs>
        <w:tab w:val="center" w:pos="4153"/>
        <w:tab w:val="right" w:pos="8306"/>
      </w:tabs>
    </w:pPr>
  </w:style>
  <w:style w:type="character" w:customStyle="1" w:styleId="FooterChar">
    <w:name w:val="Footer Char"/>
    <w:link w:val="Footer"/>
    <w:uiPriority w:val="99"/>
    <w:rsid w:val="00CD2916"/>
    <w:rPr>
      <w:rFonts w:ascii="Verdana" w:hAnsi="Verdana"/>
      <w:szCs w:val="24"/>
    </w:rPr>
  </w:style>
  <w:style w:type="paragraph" w:styleId="BalloonText">
    <w:name w:val="Balloon Text"/>
    <w:basedOn w:val="Normal"/>
    <w:semiHidden/>
    <w:rsid w:val="00A56A8A"/>
    <w:rPr>
      <w:rFonts w:ascii="Tahoma" w:hAnsi="Tahoma" w:cs="Tahoma"/>
      <w:sz w:val="16"/>
      <w:szCs w:val="16"/>
    </w:rPr>
  </w:style>
  <w:style w:type="table" w:styleId="TableGrid">
    <w:name w:val="Table Grid"/>
    <w:aliases w:val="Table with Light Blue Header"/>
    <w:basedOn w:val="TableNormal"/>
    <w:uiPriority w:val="39"/>
    <w:rsid w:val="00D11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D1061"/>
  </w:style>
  <w:style w:type="character" w:styleId="Hyperlink">
    <w:name w:val="Hyperlink"/>
    <w:uiPriority w:val="99"/>
    <w:rsid w:val="008D1061"/>
    <w:rPr>
      <w:color w:val="0000FF"/>
      <w:u w:val="single"/>
    </w:rPr>
  </w:style>
  <w:style w:type="paragraph" w:customStyle="1" w:styleId="HEADERCHAPTER3">
    <w:name w:val="HEADER CHAPTER 3"/>
    <w:next w:val="Normal"/>
    <w:semiHidden/>
    <w:rsid w:val="00584F7D"/>
    <w:pPr>
      <w:numPr>
        <w:numId w:val="4"/>
      </w:numPr>
      <w:spacing w:before="240" w:after="240"/>
    </w:pPr>
    <w:rPr>
      <w:rFonts w:ascii="Verdana" w:hAnsi="Verdana"/>
      <w:b/>
      <w:caps/>
      <w:sz w:val="22"/>
    </w:rPr>
  </w:style>
  <w:style w:type="paragraph" w:customStyle="1" w:styleId="HEADERCHAPTER4">
    <w:name w:val="HEADER CHAPTER 4"/>
    <w:next w:val="Normal"/>
    <w:semiHidden/>
    <w:rsid w:val="00C73E04"/>
    <w:pPr>
      <w:numPr>
        <w:numId w:val="5"/>
      </w:numPr>
      <w:spacing w:before="240" w:after="240"/>
    </w:pPr>
    <w:rPr>
      <w:rFonts w:ascii="Verdana" w:hAnsi="Verdana"/>
      <w:b/>
      <w:caps/>
      <w:sz w:val="22"/>
      <w:szCs w:val="22"/>
    </w:rPr>
  </w:style>
  <w:style w:type="paragraph" w:customStyle="1" w:styleId="HEADERCHAPTER1">
    <w:name w:val="HEADER CHAPTER 1"/>
    <w:basedOn w:val="Normal"/>
    <w:semiHidden/>
    <w:rsid w:val="00153735"/>
    <w:pPr>
      <w:numPr>
        <w:numId w:val="3"/>
      </w:numPr>
      <w:tabs>
        <w:tab w:val="clear" w:pos="454"/>
        <w:tab w:val="num" w:pos="1417"/>
      </w:tabs>
      <w:spacing w:before="240" w:after="240"/>
      <w:ind w:left="1417" w:hanging="425"/>
    </w:pPr>
    <w:rPr>
      <w:b/>
      <w:caps/>
      <w:sz w:val="22"/>
      <w:szCs w:val="22"/>
    </w:rPr>
  </w:style>
  <w:style w:type="paragraph" w:customStyle="1" w:styleId="HEADERCHAPTER2">
    <w:name w:val="HEADER CHAPTER 2"/>
    <w:basedOn w:val="HEADERCHAPTER1"/>
    <w:semiHidden/>
    <w:rsid w:val="00584F7D"/>
    <w:pPr>
      <w:numPr>
        <w:numId w:val="1"/>
      </w:numPr>
    </w:pPr>
  </w:style>
  <w:style w:type="paragraph" w:customStyle="1" w:styleId="StyleVerdana10ptCentered">
    <w:name w:val="Style Verdana 10 pt Centered"/>
    <w:basedOn w:val="Normal"/>
    <w:semiHidden/>
    <w:rsid w:val="002309EB"/>
    <w:pPr>
      <w:numPr>
        <w:numId w:val="2"/>
      </w:numPr>
      <w:jc w:val="center"/>
    </w:pPr>
    <w:rPr>
      <w:szCs w:val="20"/>
    </w:rPr>
  </w:style>
  <w:style w:type="paragraph" w:styleId="TOC1">
    <w:name w:val="toc 1"/>
    <w:basedOn w:val="Normal"/>
    <w:next w:val="Normal"/>
    <w:autoRedefine/>
    <w:uiPriority w:val="39"/>
    <w:rsid w:val="00841DFE"/>
    <w:pPr>
      <w:tabs>
        <w:tab w:val="left" w:pos="360"/>
        <w:tab w:val="right" w:leader="dot" w:pos="9628"/>
      </w:tabs>
      <w:spacing w:before="180" w:after="60"/>
      <w:ind w:left="357" w:hanging="357"/>
    </w:pPr>
    <w:rPr>
      <w:rFonts w:asciiTheme="minorHAnsi" w:hAnsiTheme="minorHAnsi" w:cstheme="minorHAnsi"/>
      <w:noProof/>
      <w:sz w:val="22"/>
      <w:szCs w:val="22"/>
    </w:rPr>
  </w:style>
  <w:style w:type="paragraph" w:customStyle="1" w:styleId="PARTHEADER">
    <w:name w:val="PART HEADER"/>
    <w:basedOn w:val="Normal"/>
    <w:semiHidden/>
    <w:rsid w:val="004E30D6"/>
    <w:pPr>
      <w:spacing w:before="120" w:after="120"/>
      <w:jc w:val="center"/>
    </w:pPr>
    <w:rPr>
      <w:sz w:val="36"/>
      <w:szCs w:val="36"/>
    </w:rPr>
  </w:style>
  <w:style w:type="paragraph" w:styleId="TOC2">
    <w:name w:val="toc 2"/>
    <w:basedOn w:val="Normal"/>
    <w:next w:val="Normal"/>
    <w:autoRedefine/>
    <w:uiPriority w:val="39"/>
    <w:rsid w:val="00020621"/>
    <w:pPr>
      <w:tabs>
        <w:tab w:val="left" w:pos="900"/>
        <w:tab w:val="right" w:leader="dot" w:pos="9628"/>
      </w:tabs>
      <w:spacing w:after="60"/>
      <w:ind w:left="896" w:hanging="539"/>
    </w:pPr>
    <w:rPr>
      <w:rFonts w:asciiTheme="minorHAnsi" w:hAnsiTheme="minorHAnsi" w:cstheme="minorHAnsi"/>
      <w:i/>
      <w:noProof/>
      <w:sz w:val="18"/>
      <w:szCs w:val="18"/>
    </w:rPr>
  </w:style>
  <w:style w:type="paragraph" w:styleId="TOC3">
    <w:name w:val="toc 3"/>
    <w:basedOn w:val="Normal"/>
    <w:next w:val="Normal"/>
    <w:autoRedefine/>
    <w:uiPriority w:val="39"/>
    <w:rsid w:val="00CD1A44"/>
    <w:pPr>
      <w:tabs>
        <w:tab w:val="left" w:pos="1620"/>
        <w:tab w:val="right" w:leader="dot" w:pos="9628"/>
      </w:tabs>
      <w:ind w:left="1620" w:hanging="720"/>
    </w:pPr>
    <w:rPr>
      <w:noProof/>
      <w:sz w:val="16"/>
      <w:szCs w:val="16"/>
    </w:rPr>
  </w:style>
  <w:style w:type="character" w:styleId="CommentReference">
    <w:name w:val="annotation reference"/>
    <w:uiPriority w:val="99"/>
    <w:rsid w:val="00E15E99"/>
    <w:rPr>
      <w:sz w:val="16"/>
      <w:szCs w:val="16"/>
    </w:rPr>
  </w:style>
  <w:style w:type="paragraph" w:styleId="CommentText">
    <w:name w:val="annotation text"/>
    <w:basedOn w:val="Normal"/>
    <w:link w:val="CommentTextChar"/>
    <w:uiPriority w:val="99"/>
    <w:rsid w:val="00E15E99"/>
    <w:rPr>
      <w:szCs w:val="20"/>
    </w:rPr>
  </w:style>
  <w:style w:type="paragraph" w:styleId="CommentSubject">
    <w:name w:val="annotation subject"/>
    <w:basedOn w:val="CommentText"/>
    <w:next w:val="CommentText"/>
    <w:semiHidden/>
    <w:rsid w:val="00E15E99"/>
    <w:rPr>
      <w:b/>
      <w:bCs/>
    </w:rPr>
  </w:style>
  <w:style w:type="paragraph" w:customStyle="1" w:styleId="NormalSimple">
    <w:name w:val="Normal Simple"/>
    <w:basedOn w:val="AgendaItemnr"/>
    <w:link w:val="NormalSimpleChar"/>
    <w:rsid w:val="00B465FA"/>
    <w:pPr>
      <w:numPr>
        <w:numId w:val="0"/>
      </w:numPr>
    </w:pPr>
    <w:rPr>
      <w:b w:val="0"/>
    </w:rPr>
  </w:style>
  <w:style w:type="paragraph" w:customStyle="1" w:styleId="AgendaItemnr">
    <w:name w:val="Agenda_Item_nr"/>
    <w:basedOn w:val="Agendaitem"/>
    <w:next w:val="Normal"/>
    <w:rsid w:val="00B465FA"/>
    <w:pPr>
      <w:numPr>
        <w:numId w:val="6"/>
      </w:numPr>
    </w:pPr>
  </w:style>
  <w:style w:type="paragraph" w:customStyle="1" w:styleId="Agendaitem">
    <w:name w:val="Agenda_item"/>
    <w:basedOn w:val="Normal"/>
    <w:rsid w:val="00B465FA"/>
    <w:pPr>
      <w:tabs>
        <w:tab w:val="left" w:pos="1092"/>
        <w:tab w:val="left" w:pos="1347"/>
        <w:tab w:val="left" w:pos="1647"/>
        <w:tab w:val="left" w:pos="1962"/>
      </w:tabs>
    </w:pPr>
    <w:rPr>
      <w:b/>
      <w:szCs w:val="20"/>
    </w:rPr>
  </w:style>
  <w:style w:type="character" w:customStyle="1" w:styleId="NormalSimpleChar">
    <w:name w:val="Normal Simple Char"/>
    <w:link w:val="NormalSimple"/>
    <w:rsid w:val="008516BF"/>
    <w:rPr>
      <w:rFonts w:ascii="Verdana" w:hAnsi="Verdana"/>
      <w:lang w:val="en-GB" w:eastAsia="en-GB" w:bidi="ar-SA"/>
    </w:rPr>
  </w:style>
  <w:style w:type="paragraph" w:customStyle="1" w:styleId="Bullet1">
    <w:name w:val="Bullet1"/>
    <w:basedOn w:val="Normal"/>
    <w:rsid w:val="00B465FA"/>
    <w:pPr>
      <w:numPr>
        <w:numId w:val="7"/>
      </w:numPr>
      <w:jc w:val="both"/>
    </w:pPr>
    <w:rPr>
      <w:szCs w:val="20"/>
      <w:lang w:val="pt-PT"/>
    </w:rPr>
  </w:style>
  <w:style w:type="paragraph" w:customStyle="1" w:styleId="Bullet2">
    <w:name w:val="Bullet2"/>
    <w:basedOn w:val="Bullet1"/>
    <w:rsid w:val="00B465FA"/>
    <w:pPr>
      <w:numPr>
        <w:numId w:val="8"/>
      </w:numPr>
    </w:pPr>
  </w:style>
  <w:style w:type="paragraph" w:styleId="DocumentMap">
    <w:name w:val="Document Map"/>
    <w:basedOn w:val="Normal"/>
    <w:semiHidden/>
    <w:rsid w:val="00C70EEB"/>
    <w:pPr>
      <w:shd w:val="clear" w:color="auto" w:fill="000080"/>
    </w:pPr>
    <w:rPr>
      <w:rFonts w:ascii="Tahoma" w:hAnsi="Tahoma" w:cs="Tahoma"/>
      <w:szCs w:val="20"/>
    </w:rPr>
  </w:style>
  <w:style w:type="paragraph" w:customStyle="1" w:styleId="BulletPont1">
    <w:name w:val="Bullet Pont 1"/>
    <w:basedOn w:val="Normal"/>
    <w:rsid w:val="0083114B"/>
    <w:pPr>
      <w:tabs>
        <w:tab w:val="num" w:pos="397"/>
      </w:tabs>
      <w:ind w:left="397" w:hanging="397"/>
      <w:jc w:val="both"/>
    </w:pPr>
    <w:rPr>
      <w:rFonts w:ascii="Calibri" w:hAnsi="Calibri"/>
      <w:sz w:val="22"/>
      <w:szCs w:val="20"/>
      <w:lang w:val="pt-PT"/>
    </w:rPr>
  </w:style>
  <w:style w:type="paragraph" w:customStyle="1" w:styleId="BulletPoint2SubBullet">
    <w:name w:val="Bullet Point 2 (Sub Bullet)"/>
    <w:basedOn w:val="BulletPont1"/>
    <w:rsid w:val="0083114B"/>
    <w:pPr>
      <w:ind w:left="794"/>
    </w:pPr>
  </w:style>
  <w:style w:type="paragraph" w:customStyle="1" w:styleId="Untertitel1">
    <w:name w:val="Untertitel1"/>
    <w:basedOn w:val="Normal"/>
    <w:qFormat/>
    <w:rsid w:val="0083114B"/>
    <w:pPr>
      <w:jc w:val="center"/>
    </w:pPr>
    <w:rPr>
      <w:rFonts w:ascii="Calibri" w:hAnsi="Calibri"/>
      <w:color w:val="222F64"/>
      <w:sz w:val="36"/>
      <w:szCs w:val="32"/>
    </w:rPr>
  </w:style>
  <w:style w:type="paragraph" w:customStyle="1" w:styleId="Titel1">
    <w:name w:val="Titel1"/>
    <w:basedOn w:val="Normal"/>
    <w:qFormat/>
    <w:rsid w:val="0083114B"/>
    <w:pPr>
      <w:jc w:val="center"/>
    </w:pPr>
    <w:rPr>
      <w:rFonts w:ascii="Calibri" w:hAnsi="Calibri"/>
      <w:b/>
      <w:color w:val="007FC2"/>
      <w:sz w:val="40"/>
      <w:szCs w:val="36"/>
    </w:rPr>
  </w:style>
  <w:style w:type="paragraph" w:styleId="ListParagraph">
    <w:name w:val="List Paragraph"/>
    <w:aliases w:val="ACTIONS,Bullet List Paragraph,Lettre d'introduction,Numbered paragraph 1,1st level - Bullet List Paragraph,Heading 4 bullet,List Paragraph1,lp1,Paragrafo elenco"/>
    <w:basedOn w:val="Normal"/>
    <w:link w:val="ListParagraphChar"/>
    <w:uiPriority w:val="34"/>
    <w:qFormat/>
    <w:rsid w:val="004347B9"/>
    <w:pPr>
      <w:ind w:left="720"/>
      <w:contextualSpacing/>
    </w:pPr>
  </w:style>
  <w:style w:type="paragraph" w:customStyle="1" w:styleId="BodyText1">
    <w:name w:val="BodyText1"/>
    <w:basedOn w:val="Normal"/>
    <w:qFormat/>
    <w:rsid w:val="008F59C0"/>
    <w:pPr>
      <w:spacing w:before="60" w:after="60"/>
      <w:jc w:val="both"/>
    </w:pPr>
    <w:rPr>
      <w:rFonts w:ascii="Calibri" w:hAnsi="Calibri"/>
      <w:sz w:val="22"/>
    </w:rPr>
  </w:style>
  <w:style w:type="character" w:styleId="Emphasis">
    <w:name w:val="Emphasis"/>
    <w:basedOn w:val="DefaultParagraphFont"/>
    <w:qFormat/>
    <w:rsid w:val="00232444"/>
    <w:rPr>
      <w:i/>
      <w:iCs/>
    </w:rPr>
  </w:style>
  <w:style w:type="paragraph" w:styleId="Subtitle">
    <w:name w:val="Subtitle"/>
    <w:basedOn w:val="Normal"/>
    <w:next w:val="Normal"/>
    <w:link w:val="SubtitleChar"/>
    <w:qFormat/>
    <w:rsid w:val="0023244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2444"/>
    <w:rPr>
      <w:rFonts w:asciiTheme="minorHAnsi" w:eastAsiaTheme="minorEastAsia" w:hAnsiTheme="minorHAnsi" w:cstheme="minorBidi"/>
      <w:color w:val="5A5A5A" w:themeColor="text1" w:themeTint="A5"/>
      <w:spacing w:val="15"/>
      <w:sz w:val="22"/>
      <w:szCs w:val="22"/>
    </w:rPr>
  </w:style>
  <w:style w:type="table" w:customStyle="1" w:styleId="ListTable3-Accent31">
    <w:name w:val="List Table 3 - Accent 31"/>
    <w:basedOn w:val="TableNormal"/>
    <w:uiPriority w:val="48"/>
    <w:rsid w:val="003518F9"/>
    <w:rPr>
      <w:rFonts w:asciiTheme="minorHAnsi" w:eastAsiaTheme="minorHAnsi" w:hAnsiTheme="minorHAnsi" w:cstheme="minorBidi"/>
      <w:sz w:val="22"/>
      <w:szCs w:val="22"/>
      <w:lang w:eastAsia="en-US"/>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GridTable3-Accent11">
    <w:name w:val="Grid Table 3 - Accent 11"/>
    <w:basedOn w:val="TableNormal"/>
    <w:uiPriority w:val="48"/>
    <w:rsid w:val="003518F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PlainTable51">
    <w:name w:val="Plain Table 51"/>
    <w:basedOn w:val="TableNormal"/>
    <w:uiPriority w:val="45"/>
    <w:rsid w:val="003518F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4C5280"/>
    <w:rPr>
      <w:rFonts w:ascii="Verdana" w:hAnsi="Verdana"/>
      <w:szCs w:val="24"/>
    </w:rPr>
  </w:style>
  <w:style w:type="character" w:styleId="FollowedHyperlink">
    <w:name w:val="FollowedHyperlink"/>
    <w:basedOn w:val="DefaultParagraphFont"/>
    <w:uiPriority w:val="99"/>
    <w:semiHidden/>
    <w:unhideWhenUsed/>
    <w:rsid w:val="00563091"/>
    <w:rPr>
      <w:color w:val="800080" w:themeColor="followedHyperlink"/>
      <w:u w:val="single"/>
    </w:rPr>
  </w:style>
  <w:style w:type="paragraph" w:customStyle="1" w:styleId="Default">
    <w:name w:val="Default"/>
    <w:rsid w:val="00C514FB"/>
    <w:pPr>
      <w:autoSpaceDE w:val="0"/>
      <w:autoSpaceDN w:val="0"/>
      <w:adjustRightInd w:val="0"/>
    </w:pPr>
    <w:rPr>
      <w:rFonts w:ascii="Calibri" w:hAnsi="Calibri" w:cs="Calibri"/>
      <w:color w:val="000000"/>
      <w:sz w:val="24"/>
      <w:szCs w:val="24"/>
    </w:rPr>
  </w:style>
  <w:style w:type="paragraph" w:styleId="FootnoteText">
    <w:name w:val="footnote text"/>
    <w:aliases w:val="Footnote Text Custom,single space,Footnote Text EPAS,Schriftart: 9 pt,Schriftart: 10 pt,Schriftart: 8 pt,WB-Fußnotentext,fn,Footnotes,Footnote ak"/>
    <w:basedOn w:val="Normal"/>
    <w:link w:val="FootnoteTextChar"/>
    <w:qFormat/>
    <w:rsid w:val="00AC3439"/>
    <w:rPr>
      <w:rFonts w:ascii="Calibri" w:hAnsi="Calibri"/>
      <w:szCs w:val="20"/>
    </w:rPr>
  </w:style>
  <w:style w:type="character" w:customStyle="1" w:styleId="FootnoteTextChar">
    <w:name w:val="Footnote Text Char"/>
    <w:aliases w:val="Footnote Text Custom Char,single space Char,Footnote Text EPAS Char,Schriftart: 9 pt Char,Schriftart: 10 pt Char,Schriftart: 8 pt Char,WB-Fußnotentext Char,fn Char,Footnotes Char,Footnote ak Char"/>
    <w:basedOn w:val="DefaultParagraphFont"/>
    <w:link w:val="FootnoteText"/>
    <w:rsid w:val="00AC3439"/>
    <w:rPr>
      <w:rFonts w:ascii="Calibri" w:hAnsi="Calibri"/>
    </w:rPr>
  </w:style>
  <w:style w:type="character" w:styleId="FootnoteReference">
    <w:name w:val="footnote reference"/>
    <w:aliases w:val="Footnote call,BVI fnr,BVI fnr Car Car,BVI fnr Car,BVI fnr Car Car Car Car,BVI fnr Car Car Car Car Char,Footnote symbol,Footnote symboFußnotenzeichen,Footnote sign,SUPERS,Footnote,Voetnootverwijzing,Footnote number,fr,o,Footnotemark,FR"/>
    <w:basedOn w:val="DefaultParagraphFont"/>
    <w:link w:val="Char2"/>
    <w:qFormat/>
    <w:rsid w:val="00AC3439"/>
    <w:rPr>
      <w:vertAlign w:val="superscript"/>
    </w:rPr>
  </w:style>
  <w:style w:type="paragraph" w:customStyle="1" w:styleId="StyleHeadinggreen">
    <w:name w:val="Style Heading green"/>
    <w:basedOn w:val="Heading2"/>
    <w:qFormat/>
    <w:rsid w:val="00D347CE"/>
    <w:pPr>
      <w:shd w:val="clear" w:color="auto" w:fill="9BBB59" w:themeFill="accent3"/>
    </w:pPr>
    <w:rPr>
      <w:rFonts w:asciiTheme="minorHAnsi" w:hAnsiTheme="minorHAnsi"/>
      <w:i/>
      <w:iCs/>
    </w:rPr>
  </w:style>
  <w:style w:type="paragraph" w:customStyle="1" w:styleId="Style1efficiency">
    <w:name w:val="Style1 efficiency"/>
    <w:basedOn w:val="Heading2"/>
    <w:link w:val="Style1efficiencyChar"/>
    <w:qFormat/>
    <w:rsid w:val="00561BCB"/>
    <w:pPr>
      <w:shd w:val="clear" w:color="auto" w:fill="C1524F"/>
    </w:pPr>
    <w:rPr>
      <w:rFonts w:asciiTheme="minorHAnsi" w:hAnsiTheme="minorHAnsi"/>
      <w:i/>
    </w:rPr>
  </w:style>
  <w:style w:type="paragraph" w:customStyle="1" w:styleId="Style1blue">
    <w:name w:val="Style1 blue"/>
    <w:basedOn w:val="Heading2"/>
    <w:qFormat/>
    <w:rsid w:val="00561BCB"/>
    <w:pPr>
      <w:shd w:val="clear" w:color="auto" w:fill="548DD4"/>
    </w:pPr>
    <w:rPr>
      <w:i/>
    </w:rPr>
  </w:style>
  <w:style w:type="character" w:customStyle="1" w:styleId="Style1efficiencyChar">
    <w:name w:val="Style1 efficiency Char"/>
    <w:basedOn w:val="Heading2Char"/>
    <w:link w:val="Style1efficiency"/>
    <w:rsid w:val="00561BCB"/>
    <w:rPr>
      <w:rFonts w:asciiTheme="minorHAnsi" w:hAnsiTheme="minorHAnsi" w:cs="Arial"/>
      <w:b/>
      <w:bCs/>
      <w:i/>
      <w:sz w:val="28"/>
      <w:szCs w:val="28"/>
      <w:shd w:val="clear" w:color="auto" w:fill="C1524F"/>
    </w:rPr>
  </w:style>
  <w:style w:type="paragraph" w:styleId="Caption">
    <w:name w:val="caption"/>
    <w:basedOn w:val="Normal"/>
    <w:next w:val="Normal"/>
    <w:unhideWhenUsed/>
    <w:qFormat/>
    <w:rsid w:val="007959EE"/>
    <w:pPr>
      <w:keepNext/>
      <w:spacing w:after="200"/>
      <w:jc w:val="both"/>
    </w:pPr>
    <w:rPr>
      <w:rFonts w:ascii="Calibri" w:hAnsi="Calibri" w:cs="Calibri"/>
      <w:i/>
      <w:iCs/>
      <w:color w:val="1F497D" w:themeColor="text2"/>
      <w:szCs w:val="18"/>
    </w:rPr>
  </w:style>
  <w:style w:type="paragraph" w:styleId="PlainText">
    <w:name w:val="Plain Text"/>
    <w:basedOn w:val="Normal"/>
    <w:link w:val="PlainTextChar"/>
    <w:uiPriority w:val="99"/>
    <w:unhideWhenUsed/>
    <w:rsid w:val="00F4365F"/>
    <w:rPr>
      <w:rFonts w:ascii="Calibri" w:eastAsiaTheme="minorHAnsi" w:hAnsi="Calibri"/>
      <w:sz w:val="22"/>
      <w:szCs w:val="22"/>
      <w:lang w:eastAsia="en-US"/>
    </w:rPr>
  </w:style>
  <w:style w:type="character" w:customStyle="1" w:styleId="PlainTextChar">
    <w:name w:val="Plain Text Char"/>
    <w:basedOn w:val="DefaultParagraphFont"/>
    <w:link w:val="PlainText"/>
    <w:uiPriority w:val="99"/>
    <w:rsid w:val="00F4365F"/>
    <w:rPr>
      <w:rFonts w:ascii="Calibri" w:eastAsiaTheme="minorHAnsi" w:hAnsi="Calibri"/>
      <w:sz w:val="22"/>
      <w:szCs w:val="22"/>
      <w:lang w:eastAsia="en-US"/>
    </w:rPr>
  </w:style>
  <w:style w:type="character" w:styleId="Strong">
    <w:name w:val="Strong"/>
    <w:basedOn w:val="DefaultParagraphFont"/>
    <w:uiPriority w:val="22"/>
    <w:qFormat/>
    <w:rsid w:val="00BF130B"/>
    <w:rPr>
      <w:b/>
      <w:bCs/>
    </w:rPr>
  </w:style>
  <w:style w:type="numbering" w:customStyle="1" w:styleId="Style1import">
    <w:name w:val="Style 1 importé"/>
    <w:rsid w:val="00AC3F6A"/>
    <w:pPr>
      <w:numPr>
        <w:numId w:val="11"/>
      </w:numPr>
    </w:pPr>
  </w:style>
  <w:style w:type="numbering" w:customStyle="1" w:styleId="Style2import">
    <w:name w:val="Style 2 importé"/>
    <w:rsid w:val="00AC3F6A"/>
    <w:pPr>
      <w:numPr>
        <w:numId w:val="12"/>
      </w:numPr>
    </w:pPr>
  </w:style>
  <w:style w:type="numbering" w:customStyle="1" w:styleId="Style7import">
    <w:name w:val="Style 7 importé"/>
    <w:rsid w:val="00AC3F6A"/>
    <w:pPr>
      <w:numPr>
        <w:numId w:val="13"/>
      </w:numPr>
    </w:pPr>
  </w:style>
  <w:style w:type="numbering" w:customStyle="1" w:styleId="Style8import">
    <w:name w:val="Style 8 importé"/>
    <w:rsid w:val="00AC3F6A"/>
    <w:pPr>
      <w:numPr>
        <w:numId w:val="14"/>
      </w:numPr>
    </w:pPr>
  </w:style>
  <w:style w:type="character" w:customStyle="1" w:styleId="CommentTextChar">
    <w:name w:val="Comment Text Char"/>
    <w:basedOn w:val="DefaultParagraphFont"/>
    <w:link w:val="CommentText"/>
    <w:uiPriority w:val="99"/>
    <w:rsid w:val="0052127D"/>
    <w:rPr>
      <w:rFonts w:ascii="Verdana" w:hAnsi="Verdana"/>
    </w:rPr>
  </w:style>
  <w:style w:type="paragraph" w:styleId="Index1">
    <w:name w:val="index 1"/>
    <w:basedOn w:val="Normal"/>
    <w:next w:val="Normal"/>
    <w:autoRedefine/>
    <w:uiPriority w:val="99"/>
    <w:unhideWhenUsed/>
    <w:rsid w:val="003D2B2C"/>
    <w:pPr>
      <w:ind w:left="200" w:hanging="200"/>
    </w:pPr>
    <w:rPr>
      <w:rFonts w:asciiTheme="minorHAnsi" w:hAnsiTheme="minorHAnsi"/>
      <w:sz w:val="18"/>
      <w:szCs w:val="18"/>
    </w:rPr>
  </w:style>
  <w:style w:type="paragraph" w:styleId="Index2">
    <w:name w:val="index 2"/>
    <w:basedOn w:val="Normal"/>
    <w:next w:val="Normal"/>
    <w:autoRedefine/>
    <w:unhideWhenUsed/>
    <w:rsid w:val="003D2B2C"/>
    <w:pPr>
      <w:ind w:left="400" w:hanging="200"/>
    </w:pPr>
    <w:rPr>
      <w:rFonts w:asciiTheme="minorHAnsi" w:hAnsiTheme="minorHAnsi"/>
      <w:sz w:val="18"/>
      <w:szCs w:val="18"/>
    </w:rPr>
  </w:style>
  <w:style w:type="paragraph" w:styleId="Index3">
    <w:name w:val="index 3"/>
    <w:basedOn w:val="Normal"/>
    <w:next w:val="Normal"/>
    <w:autoRedefine/>
    <w:unhideWhenUsed/>
    <w:rsid w:val="003D2B2C"/>
    <w:pPr>
      <w:ind w:left="600" w:hanging="200"/>
    </w:pPr>
    <w:rPr>
      <w:rFonts w:asciiTheme="minorHAnsi" w:hAnsiTheme="minorHAnsi"/>
      <w:sz w:val="18"/>
      <w:szCs w:val="18"/>
    </w:rPr>
  </w:style>
  <w:style w:type="paragraph" w:styleId="Index4">
    <w:name w:val="index 4"/>
    <w:basedOn w:val="Normal"/>
    <w:next w:val="Normal"/>
    <w:autoRedefine/>
    <w:unhideWhenUsed/>
    <w:rsid w:val="003D2B2C"/>
    <w:pPr>
      <w:ind w:left="800" w:hanging="200"/>
    </w:pPr>
    <w:rPr>
      <w:rFonts w:asciiTheme="minorHAnsi" w:hAnsiTheme="minorHAnsi"/>
      <w:sz w:val="18"/>
      <w:szCs w:val="18"/>
    </w:rPr>
  </w:style>
  <w:style w:type="paragraph" w:styleId="Index5">
    <w:name w:val="index 5"/>
    <w:basedOn w:val="Normal"/>
    <w:next w:val="Normal"/>
    <w:autoRedefine/>
    <w:unhideWhenUsed/>
    <w:rsid w:val="003D2B2C"/>
    <w:pPr>
      <w:ind w:left="1000" w:hanging="200"/>
    </w:pPr>
    <w:rPr>
      <w:rFonts w:asciiTheme="minorHAnsi" w:hAnsiTheme="minorHAnsi"/>
      <w:sz w:val="18"/>
      <w:szCs w:val="18"/>
    </w:rPr>
  </w:style>
  <w:style w:type="paragraph" w:styleId="Index6">
    <w:name w:val="index 6"/>
    <w:basedOn w:val="Normal"/>
    <w:next w:val="Normal"/>
    <w:autoRedefine/>
    <w:unhideWhenUsed/>
    <w:rsid w:val="003D2B2C"/>
    <w:pPr>
      <w:ind w:left="1200" w:hanging="200"/>
    </w:pPr>
    <w:rPr>
      <w:rFonts w:asciiTheme="minorHAnsi" w:hAnsiTheme="minorHAnsi"/>
      <w:sz w:val="18"/>
      <w:szCs w:val="18"/>
    </w:rPr>
  </w:style>
  <w:style w:type="paragraph" w:styleId="Index7">
    <w:name w:val="index 7"/>
    <w:basedOn w:val="Normal"/>
    <w:next w:val="Normal"/>
    <w:autoRedefine/>
    <w:unhideWhenUsed/>
    <w:rsid w:val="003D2B2C"/>
    <w:pPr>
      <w:ind w:left="1400" w:hanging="200"/>
    </w:pPr>
    <w:rPr>
      <w:rFonts w:asciiTheme="minorHAnsi" w:hAnsiTheme="minorHAnsi"/>
      <w:sz w:val="18"/>
      <w:szCs w:val="18"/>
    </w:rPr>
  </w:style>
  <w:style w:type="paragraph" w:styleId="Index8">
    <w:name w:val="index 8"/>
    <w:basedOn w:val="Normal"/>
    <w:next w:val="Normal"/>
    <w:autoRedefine/>
    <w:unhideWhenUsed/>
    <w:rsid w:val="003D2B2C"/>
    <w:pPr>
      <w:ind w:left="1600" w:hanging="200"/>
    </w:pPr>
    <w:rPr>
      <w:rFonts w:asciiTheme="minorHAnsi" w:hAnsiTheme="minorHAnsi"/>
      <w:sz w:val="18"/>
      <w:szCs w:val="18"/>
    </w:rPr>
  </w:style>
  <w:style w:type="paragraph" w:styleId="Index9">
    <w:name w:val="index 9"/>
    <w:basedOn w:val="Normal"/>
    <w:next w:val="Normal"/>
    <w:autoRedefine/>
    <w:unhideWhenUsed/>
    <w:rsid w:val="003D2B2C"/>
    <w:pPr>
      <w:ind w:left="1800" w:hanging="200"/>
    </w:pPr>
    <w:rPr>
      <w:rFonts w:asciiTheme="minorHAnsi" w:hAnsiTheme="minorHAnsi"/>
      <w:sz w:val="18"/>
      <w:szCs w:val="18"/>
    </w:rPr>
  </w:style>
  <w:style w:type="paragraph" w:styleId="IndexHeading">
    <w:name w:val="index heading"/>
    <w:basedOn w:val="Normal"/>
    <w:next w:val="Index1"/>
    <w:uiPriority w:val="99"/>
    <w:unhideWhenUsed/>
    <w:rsid w:val="003D2B2C"/>
    <w:pPr>
      <w:pBdr>
        <w:top w:val="single" w:sz="12" w:space="0" w:color="auto"/>
      </w:pBdr>
      <w:spacing w:before="360" w:after="240"/>
    </w:pPr>
    <w:rPr>
      <w:rFonts w:asciiTheme="minorHAnsi" w:hAnsiTheme="minorHAnsi"/>
      <w:b/>
      <w:bCs/>
      <w:i/>
      <w:iCs/>
      <w:sz w:val="26"/>
      <w:szCs w:val="26"/>
    </w:rPr>
  </w:style>
  <w:style w:type="paragraph" w:customStyle="1" w:styleId="StyleHeading3BodyCalibriPatternClearAccent6">
    <w:name w:val="Style Heading 3 + +Body (Calibri) Pattern: Clear (Accent 6)"/>
    <w:basedOn w:val="Heading3"/>
    <w:rsid w:val="0031669F"/>
    <w:pPr>
      <w:shd w:val="clear" w:color="auto" w:fill="F79646"/>
    </w:pPr>
    <w:rPr>
      <w:rFonts w:asciiTheme="minorHAnsi" w:hAnsiTheme="minorHAnsi" w:cs="Times New Roman"/>
      <w:bCs w:val="0"/>
      <w:szCs w:val="20"/>
    </w:rPr>
  </w:style>
  <w:style w:type="paragraph" w:styleId="NoSpacing">
    <w:name w:val="No Spacing"/>
    <w:uiPriority w:val="1"/>
    <w:qFormat/>
    <w:rsid w:val="006438B4"/>
    <w:rPr>
      <w:rFonts w:ascii="Calibri" w:eastAsia="Calibri" w:hAnsi="Calibri"/>
      <w:sz w:val="22"/>
      <w:szCs w:val="22"/>
      <w:lang w:eastAsia="en-US"/>
    </w:rPr>
  </w:style>
  <w:style w:type="character" w:customStyle="1" w:styleId="ListParagraphChar">
    <w:name w:val="List Paragraph Char"/>
    <w:aliases w:val="ACTIONS Char,Bullet List Paragraph Char,Lettre d'introduction Char,Numbered paragraph 1 Char,1st level - Bullet List Paragraph Char,Heading 4 bullet Char,List Paragraph1 Char,lp1 Char,Paragrafo elenco Char"/>
    <w:link w:val="ListParagraph"/>
    <w:uiPriority w:val="34"/>
    <w:rsid w:val="00FD3692"/>
    <w:rPr>
      <w:rFonts w:ascii="Verdana" w:hAnsi="Verdana"/>
      <w:szCs w:val="24"/>
    </w:rPr>
  </w:style>
  <w:style w:type="paragraph" w:customStyle="1" w:styleId="Char2">
    <w:name w:val="Char2"/>
    <w:basedOn w:val="Normal"/>
    <w:link w:val="FootnoteReference"/>
    <w:rsid w:val="0093458D"/>
    <w:pPr>
      <w:spacing w:after="160" w:line="240" w:lineRule="exact"/>
    </w:pPr>
    <w:rPr>
      <w:rFonts w:ascii="Times New Roman" w:hAnsi="Times New Roman"/>
      <w:szCs w:val="20"/>
      <w:vertAlign w:val="superscript"/>
    </w:rPr>
  </w:style>
  <w:style w:type="paragraph" w:styleId="ListBullet2">
    <w:name w:val="List Bullet 2"/>
    <w:basedOn w:val="Normal"/>
    <w:rsid w:val="00672D62"/>
    <w:pPr>
      <w:numPr>
        <w:numId w:val="16"/>
      </w:numPr>
      <w:jc w:val="both"/>
    </w:pPr>
    <w:rPr>
      <w:rFonts w:ascii="Times New Roman" w:hAnsi="Times New Roman"/>
      <w:sz w:val="22"/>
      <w:szCs w:val="20"/>
      <w:lang w:eastAsia="en-US"/>
    </w:rPr>
  </w:style>
  <w:style w:type="paragraph" w:customStyle="1" w:styleId="Standardtext">
    <w:name w:val="Standard text"/>
    <w:basedOn w:val="Normal"/>
    <w:link w:val="StandardtextChar"/>
    <w:qFormat/>
    <w:rsid w:val="00510ADB"/>
    <w:pPr>
      <w:autoSpaceDE w:val="0"/>
      <w:autoSpaceDN w:val="0"/>
      <w:adjustRightInd w:val="0"/>
      <w:spacing w:after="120" w:line="276" w:lineRule="auto"/>
      <w:jc w:val="both"/>
    </w:pPr>
    <w:rPr>
      <w:rFonts w:ascii="Calibri" w:hAnsi="Calibri" w:cs="Calibri"/>
      <w:color w:val="000000"/>
      <w:sz w:val="22"/>
      <w:szCs w:val="22"/>
      <w:lang w:val="en-US"/>
    </w:rPr>
  </w:style>
  <w:style w:type="character" w:customStyle="1" w:styleId="StandardtextChar">
    <w:name w:val="Standard text Char"/>
    <w:basedOn w:val="DefaultParagraphFont"/>
    <w:link w:val="Standardtext"/>
    <w:rsid w:val="00510ADB"/>
    <w:rPr>
      <w:rFonts w:ascii="Calibri" w:hAnsi="Calibri" w:cs="Calibri"/>
      <w:color w:val="000000"/>
      <w:sz w:val="22"/>
      <w:szCs w:val="22"/>
      <w:lang w:val="en-US"/>
    </w:rPr>
  </w:style>
  <w:style w:type="paragraph" w:customStyle="1" w:styleId="Level01">
    <w:name w:val="Level 01"/>
    <w:basedOn w:val="Heading1"/>
    <w:qFormat/>
    <w:rsid w:val="00D1206D"/>
    <w:pPr>
      <w:numPr>
        <w:numId w:val="18"/>
      </w:numPr>
    </w:pPr>
    <w:rPr>
      <w:rFonts w:cstheme="minorHAnsi"/>
      <w:b w:val="0"/>
    </w:rPr>
  </w:style>
  <w:style w:type="character" w:customStyle="1" w:styleId="Heading4Char">
    <w:name w:val="Heading 4 Char"/>
    <w:basedOn w:val="DefaultParagraphFont"/>
    <w:link w:val="Heading4"/>
    <w:rsid w:val="00D57C46"/>
    <w:rPr>
      <w:rFonts w:asciiTheme="minorHAnsi" w:hAnsiTheme="minorHAnsi"/>
      <w:b/>
      <w:bCs/>
      <w:sz w:val="22"/>
      <w:szCs w:val="28"/>
    </w:rPr>
  </w:style>
  <w:style w:type="table" w:customStyle="1" w:styleId="TableGrid4">
    <w:name w:val="Table Grid4"/>
    <w:basedOn w:val="TableNormal"/>
    <w:next w:val="TableGrid"/>
    <w:uiPriority w:val="39"/>
    <w:rsid w:val="00C91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94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876AF"/>
    <w:rPr>
      <w:rFonts w:asciiTheme="minorHAnsi" w:hAnsiTheme="minorHAnsi" w:cs="Arial"/>
      <w:b/>
      <w:bCs/>
      <w:kern w:val="32"/>
      <w:sz w:val="32"/>
      <w:szCs w:val="28"/>
    </w:rPr>
  </w:style>
  <w:style w:type="character" w:customStyle="1" w:styleId="Heading3Char">
    <w:name w:val="Heading 3 Char"/>
    <w:basedOn w:val="DefaultParagraphFont"/>
    <w:link w:val="Heading3"/>
    <w:rsid w:val="00496D5D"/>
    <w:rPr>
      <w:rFonts w:ascii="Calibri" w:hAnsi="Calibri" w:cs="Arial"/>
      <w:b/>
      <w:bCs/>
      <w:sz w:val="24"/>
      <w:szCs w:val="26"/>
    </w:rPr>
  </w:style>
  <w:style w:type="character" w:customStyle="1" w:styleId="Heading5Char">
    <w:name w:val="Heading 5 Char"/>
    <w:basedOn w:val="DefaultParagraphFont"/>
    <w:link w:val="Heading5"/>
    <w:rsid w:val="00D57C46"/>
    <w:rPr>
      <w:rFonts w:ascii="Verdana" w:hAnsi="Verdana"/>
      <w:b/>
      <w:bCs/>
      <w:i/>
      <w:iCs/>
      <w:sz w:val="26"/>
      <w:szCs w:val="26"/>
    </w:rPr>
  </w:style>
  <w:style w:type="table" w:customStyle="1" w:styleId="TableGrid2">
    <w:name w:val="Table Grid2"/>
    <w:basedOn w:val="TableNormal"/>
    <w:next w:val="TableGrid"/>
    <w:uiPriority w:val="39"/>
    <w:rsid w:val="005B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C7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C7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6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873CB"/>
    <w:pPr>
      <w:spacing w:after="100"/>
      <w:ind w:left="600"/>
    </w:pPr>
  </w:style>
  <w:style w:type="character" w:customStyle="1" w:styleId="Heading9Char">
    <w:name w:val="Heading 9 Char"/>
    <w:aliases w:val="Do not use 9 Char"/>
    <w:basedOn w:val="DefaultParagraphFont"/>
    <w:link w:val="Heading9"/>
    <w:rsid w:val="00A1008B"/>
    <w:rPr>
      <w:rFonts w:ascii="Arial" w:hAnsi="Arial" w:cs="Arial"/>
      <w:sz w:val="22"/>
      <w:szCs w:val="22"/>
    </w:rPr>
  </w:style>
  <w:style w:type="paragraph" w:styleId="TOCHeading">
    <w:name w:val="TOC Heading"/>
    <w:basedOn w:val="Heading1"/>
    <w:next w:val="Normal"/>
    <w:uiPriority w:val="39"/>
    <w:unhideWhenUsed/>
    <w:qFormat/>
    <w:rsid w:val="00BF1E29"/>
    <w:pPr>
      <w:keepLines/>
      <w:numPr>
        <w:numId w:val="0"/>
      </w:numPr>
      <w:spacing w:after="0" w:line="259" w:lineRule="auto"/>
      <w:ind w:right="0"/>
      <w:jc w:val="left"/>
      <w:outlineLvl w:val="9"/>
    </w:pPr>
    <w:rPr>
      <w:rFonts w:asciiTheme="majorHAnsi" w:eastAsiaTheme="majorEastAsia" w:hAnsiTheme="majorHAnsi" w:cstheme="majorBidi"/>
      <w:b w:val="0"/>
      <w:bCs w:val="0"/>
      <w:color w:val="365F91" w:themeColor="accent1" w:themeShade="BF"/>
      <w:kern w:val="0"/>
      <w:szCs w:val="32"/>
      <w:lang w:val="en-US" w:eastAsia="en-US"/>
    </w:rPr>
  </w:style>
  <w:style w:type="table" w:customStyle="1" w:styleId="TableGrid7">
    <w:name w:val="Table Grid7"/>
    <w:basedOn w:val="TableNormal"/>
    <w:next w:val="TableGrid"/>
    <w:uiPriority w:val="39"/>
    <w:rsid w:val="00BF1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F1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
    <w:name w:val="Intro"/>
    <w:basedOn w:val="Normal"/>
    <w:link w:val="IntroChar"/>
    <w:qFormat/>
    <w:rsid w:val="00BF1E29"/>
    <w:pPr>
      <w:spacing w:after="120" w:line="276" w:lineRule="auto"/>
      <w:jc w:val="both"/>
    </w:pPr>
    <w:rPr>
      <w:rFonts w:asciiTheme="minorHAnsi" w:hAnsiTheme="minorHAnsi" w:cstheme="minorHAnsi"/>
      <w:sz w:val="22"/>
      <w:szCs w:val="22"/>
    </w:rPr>
  </w:style>
  <w:style w:type="character" w:customStyle="1" w:styleId="IntroChar">
    <w:name w:val="Intro Char"/>
    <w:basedOn w:val="DefaultParagraphFont"/>
    <w:link w:val="Intro"/>
    <w:rsid w:val="00BF1E29"/>
    <w:rPr>
      <w:rFonts w:asciiTheme="minorHAnsi" w:hAnsiTheme="minorHAnsi" w:cstheme="minorHAnsi"/>
      <w:sz w:val="22"/>
      <w:szCs w:val="22"/>
    </w:rPr>
  </w:style>
  <w:style w:type="paragraph" w:customStyle="1" w:styleId="default0">
    <w:name w:val="default"/>
    <w:basedOn w:val="Normal"/>
    <w:rsid w:val="00BF1E29"/>
    <w:pPr>
      <w:spacing w:before="100" w:beforeAutospacing="1" w:after="100" w:afterAutospacing="1"/>
    </w:pPr>
    <w:rPr>
      <w:rFonts w:eastAsiaTheme="minorHAnsi"/>
      <w:szCs w:val="20"/>
      <w:lang w:val="en-US" w:eastAsia="en-US"/>
    </w:rPr>
  </w:style>
  <w:style w:type="table" w:customStyle="1" w:styleId="GridTable6Colorful-Accent41">
    <w:name w:val="Grid Table 6 Colorful - Accent 41"/>
    <w:basedOn w:val="TableNormal"/>
    <w:next w:val="GridTable6Colorful-Accent4"/>
    <w:uiPriority w:val="51"/>
    <w:rsid w:val="00CB7AF6"/>
    <w:rPr>
      <w:rFonts w:ascii="Calibri" w:eastAsia="Calibri" w:hAnsi="Calibri"/>
      <w:color w:val="BF8F00"/>
      <w:sz w:val="22"/>
      <w:szCs w:val="22"/>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4">
    <w:name w:val="Grid Table 6 Colorful Accent 4"/>
    <w:basedOn w:val="TableNormal"/>
    <w:uiPriority w:val="51"/>
    <w:rsid w:val="00CB7AF6"/>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Level04">
    <w:name w:val="Level 04"/>
    <w:basedOn w:val="Heading4"/>
    <w:qFormat/>
    <w:rsid w:val="00F15ED6"/>
    <w:pPr>
      <w:numPr>
        <w:numId w:val="27"/>
      </w:numPr>
      <w:tabs>
        <w:tab w:val="left" w:pos="1134"/>
        <w:tab w:val="num" w:pos="6354"/>
      </w:tabs>
    </w:pPr>
    <w:rPr>
      <w:rFonts w:cs="Calibri"/>
      <w:b w:val="0"/>
      <w:i/>
      <w:szCs w:val="32"/>
    </w:rPr>
  </w:style>
  <w:style w:type="paragraph" w:customStyle="1" w:styleId="TextBody">
    <w:name w:val="Text Body"/>
    <w:basedOn w:val="Normal"/>
    <w:link w:val="TextBodyChar"/>
    <w:uiPriority w:val="99"/>
    <w:rsid w:val="00B53D7E"/>
    <w:pPr>
      <w:spacing w:before="120" w:after="120"/>
      <w:ind w:left="680"/>
      <w:jc w:val="both"/>
    </w:pPr>
    <w:rPr>
      <w:lang w:val="en-US" w:eastAsia="en-US"/>
    </w:rPr>
  </w:style>
  <w:style w:type="character" w:customStyle="1" w:styleId="TextBodyChar">
    <w:name w:val="Text Body Char"/>
    <w:link w:val="TextBody"/>
    <w:uiPriority w:val="99"/>
    <w:locked/>
    <w:rsid w:val="00B53D7E"/>
    <w:rPr>
      <w:rFonts w:ascii="Verdana" w:hAnsi="Verdana"/>
      <w:szCs w:val="24"/>
      <w:lang w:val="en-US" w:eastAsia="en-US"/>
    </w:rPr>
  </w:style>
  <w:style w:type="table" w:styleId="LightList">
    <w:name w:val="Light List"/>
    <w:basedOn w:val="TableNormal"/>
    <w:uiPriority w:val="61"/>
    <w:rsid w:val="00F85342"/>
    <w:rPr>
      <w:rFonts w:asciiTheme="minorHAnsi" w:eastAsia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Light">
    <w:name w:val="Grid Table Light"/>
    <w:basedOn w:val="TableNormal"/>
    <w:uiPriority w:val="40"/>
    <w:rsid w:val="005F488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t1">
    <w:name w:val="st1"/>
    <w:basedOn w:val="DefaultParagraphFont"/>
    <w:rsid w:val="003F7FAB"/>
  </w:style>
  <w:style w:type="paragraph" w:customStyle="1" w:styleId="Level1altL1">
    <w:name w:val="§ Level 1 (alt L1)"/>
    <w:basedOn w:val="Normal"/>
    <w:rsid w:val="00F70D8F"/>
    <w:pPr>
      <w:numPr>
        <w:numId w:val="37"/>
      </w:numPr>
      <w:tabs>
        <w:tab w:val="clear" w:pos="360"/>
        <w:tab w:val="left" w:pos="1418"/>
      </w:tabs>
      <w:spacing w:after="240"/>
      <w:jc w:val="both"/>
    </w:pPr>
    <w:rPr>
      <w:rFonts w:ascii="Times New Roman" w:hAnsi="Times New Roman"/>
      <w:sz w:val="22"/>
      <w:szCs w:val="20"/>
      <w:lang w:eastAsia="x-none"/>
    </w:rPr>
  </w:style>
  <w:style w:type="paragraph" w:customStyle="1" w:styleId="Level2altL2">
    <w:name w:val="§ Level 2 (alt L2)"/>
    <w:basedOn w:val="Level1altL1"/>
    <w:link w:val="Level2altL2Char"/>
    <w:rsid w:val="00F70D8F"/>
    <w:pPr>
      <w:numPr>
        <w:ilvl w:val="1"/>
      </w:numPr>
    </w:pPr>
  </w:style>
  <w:style w:type="character" w:customStyle="1" w:styleId="Level2altL2Char">
    <w:name w:val="§ Level 2 (alt L2) Char"/>
    <w:link w:val="Level2altL2"/>
    <w:rsid w:val="00F70D8F"/>
    <w:rPr>
      <w:sz w:val="22"/>
      <w:lang w:eastAsia="x-none"/>
    </w:rPr>
  </w:style>
  <w:style w:type="paragraph" w:customStyle="1" w:styleId="IcaoSoDLevel2">
    <w:name w:val="IcaoSoD § Level2"/>
    <w:basedOn w:val="Normal"/>
    <w:qFormat/>
    <w:rsid w:val="00740295"/>
    <w:pPr>
      <w:tabs>
        <w:tab w:val="num" w:pos="720"/>
        <w:tab w:val="left" w:pos="1418"/>
      </w:tabs>
      <w:spacing w:after="240"/>
      <w:jc w:val="both"/>
    </w:pPr>
    <w:rPr>
      <w:rFonts w:ascii="Times New Roman" w:hAnsi="Times New Roman"/>
      <w:sz w:val="22"/>
      <w:szCs w:val="20"/>
      <w:lang w:eastAsia="en-US"/>
    </w:rPr>
  </w:style>
  <w:style w:type="paragraph" w:styleId="NormalWeb">
    <w:name w:val="Normal (Web)"/>
    <w:basedOn w:val="Normal"/>
    <w:uiPriority w:val="99"/>
    <w:unhideWhenUsed/>
    <w:rsid w:val="00CB7FAD"/>
    <w:pPr>
      <w:spacing w:before="100" w:beforeAutospacing="1" w:after="100" w:afterAutospacing="1"/>
    </w:pPr>
    <w:rPr>
      <w:rFonts w:ascii="Times New Roman" w:eastAsiaTheme="minorEastAsia" w:hAnsi="Times New Roman"/>
      <w:sz w:val="24"/>
    </w:rPr>
  </w:style>
  <w:style w:type="character" w:customStyle="1" w:styleId="UnresolvedMention">
    <w:name w:val="Unresolved Mention"/>
    <w:basedOn w:val="DefaultParagraphFont"/>
    <w:uiPriority w:val="99"/>
    <w:semiHidden/>
    <w:unhideWhenUsed/>
    <w:rsid w:val="00513C6A"/>
    <w:rPr>
      <w:color w:val="605E5C"/>
      <w:shd w:val="clear" w:color="auto" w:fill="E1DFDD"/>
    </w:rPr>
  </w:style>
  <w:style w:type="table" w:styleId="GridTable4">
    <w:name w:val="Grid Table 4"/>
    <w:basedOn w:val="TableNormal"/>
    <w:uiPriority w:val="49"/>
    <w:rsid w:val="00BF5248"/>
    <w:rPr>
      <w:rFonts w:asciiTheme="minorHAnsi" w:eastAsiaTheme="minorHAnsi" w:hAnsiTheme="minorHAnsi" w:cstheme="minorBidi"/>
      <w:sz w:val="22"/>
      <w:szCs w:val="22"/>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07">
      <w:bodyDiv w:val="1"/>
      <w:marLeft w:val="0"/>
      <w:marRight w:val="0"/>
      <w:marTop w:val="0"/>
      <w:marBottom w:val="0"/>
      <w:divBdr>
        <w:top w:val="none" w:sz="0" w:space="0" w:color="auto"/>
        <w:left w:val="none" w:sz="0" w:space="0" w:color="auto"/>
        <w:bottom w:val="none" w:sz="0" w:space="0" w:color="auto"/>
        <w:right w:val="none" w:sz="0" w:space="0" w:color="auto"/>
      </w:divBdr>
    </w:div>
    <w:div w:id="3361509">
      <w:bodyDiv w:val="1"/>
      <w:marLeft w:val="0"/>
      <w:marRight w:val="0"/>
      <w:marTop w:val="0"/>
      <w:marBottom w:val="0"/>
      <w:divBdr>
        <w:top w:val="none" w:sz="0" w:space="0" w:color="auto"/>
        <w:left w:val="none" w:sz="0" w:space="0" w:color="auto"/>
        <w:bottom w:val="none" w:sz="0" w:space="0" w:color="auto"/>
        <w:right w:val="none" w:sz="0" w:space="0" w:color="auto"/>
      </w:divBdr>
    </w:div>
    <w:div w:id="3747224">
      <w:bodyDiv w:val="1"/>
      <w:marLeft w:val="0"/>
      <w:marRight w:val="0"/>
      <w:marTop w:val="0"/>
      <w:marBottom w:val="0"/>
      <w:divBdr>
        <w:top w:val="none" w:sz="0" w:space="0" w:color="auto"/>
        <w:left w:val="none" w:sz="0" w:space="0" w:color="auto"/>
        <w:bottom w:val="none" w:sz="0" w:space="0" w:color="auto"/>
        <w:right w:val="none" w:sz="0" w:space="0" w:color="auto"/>
      </w:divBdr>
    </w:div>
    <w:div w:id="4289751">
      <w:bodyDiv w:val="1"/>
      <w:marLeft w:val="0"/>
      <w:marRight w:val="0"/>
      <w:marTop w:val="0"/>
      <w:marBottom w:val="0"/>
      <w:divBdr>
        <w:top w:val="none" w:sz="0" w:space="0" w:color="auto"/>
        <w:left w:val="none" w:sz="0" w:space="0" w:color="auto"/>
        <w:bottom w:val="none" w:sz="0" w:space="0" w:color="auto"/>
        <w:right w:val="none" w:sz="0" w:space="0" w:color="auto"/>
      </w:divBdr>
    </w:div>
    <w:div w:id="5060679">
      <w:bodyDiv w:val="1"/>
      <w:marLeft w:val="0"/>
      <w:marRight w:val="0"/>
      <w:marTop w:val="0"/>
      <w:marBottom w:val="0"/>
      <w:divBdr>
        <w:top w:val="none" w:sz="0" w:space="0" w:color="auto"/>
        <w:left w:val="none" w:sz="0" w:space="0" w:color="auto"/>
        <w:bottom w:val="none" w:sz="0" w:space="0" w:color="auto"/>
        <w:right w:val="none" w:sz="0" w:space="0" w:color="auto"/>
      </w:divBdr>
    </w:div>
    <w:div w:id="5645068">
      <w:bodyDiv w:val="1"/>
      <w:marLeft w:val="0"/>
      <w:marRight w:val="0"/>
      <w:marTop w:val="0"/>
      <w:marBottom w:val="0"/>
      <w:divBdr>
        <w:top w:val="none" w:sz="0" w:space="0" w:color="auto"/>
        <w:left w:val="none" w:sz="0" w:space="0" w:color="auto"/>
        <w:bottom w:val="none" w:sz="0" w:space="0" w:color="auto"/>
        <w:right w:val="none" w:sz="0" w:space="0" w:color="auto"/>
      </w:divBdr>
    </w:div>
    <w:div w:id="6517998">
      <w:bodyDiv w:val="1"/>
      <w:marLeft w:val="0"/>
      <w:marRight w:val="0"/>
      <w:marTop w:val="0"/>
      <w:marBottom w:val="0"/>
      <w:divBdr>
        <w:top w:val="none" w:sz="0" w:space="0" w:color="auto"/>
        <w:left w:val="none" w:sz="0" w:space="0" w:color="auto"/>
        <w:bottom w:val="none" w:sz="0" w:space="0" w:color="auto"/>
        <w:right w:val="none" w:sz="0" w:space="0" w:color="auto"/>
      </w:divBdr>
    </w:div>
    <w:div w:id="11688931">
      <w:bodyDiv w:val="1"/>
      <w:marLeft w:val="0"/>
      <w:marRight w:val="0"/>
      <w:marTop w:val="0"/>
      <w:marBottom w:val="0"/>
      <w:divBdr>
        <w:top w:val="none" w:sz="0" w:space="0" w:color="auto"/>
        <w:left w:val="none" w:sz="0" w:space="0" w:color="auto"/>
        <w:bottom w:val="none" w:sz="0" w:space="0" w:color="auto"/>
        <w:right w:val="none" w:sz="0" w:space="0" w:color="auto"/>
      </w:divBdr>
    </w:div>
    <w:div w:id="21901812">
      <w:bodyDiv w:val="1"/>
      <w:marLeft w:val="0"/>
      <w:marRight w:val="0"/>
      <w:marTop w:val="0"/>
      <w:marBottom w:val="0"/>
      <w:divBdr>
        <w:top w:val="none" w:sz="0" w:space="0" w:color="auto"/>
        <w:left w:val="none" w:sz="0" w:space="0" w:color="auto"/>
        <w:bottom w:val="none" w:sz="0" w:space="0" w:color="auto"/>
        <w:right w:val="none" w:sz="0" w:space="0" w:color="auto"/>
      </w:divBdr>
    </w:div>
    <w:div w:id="22288487">
      <w:bodyDiv w:val="1"/>
      <w:marLeft w:val="0"/>
      <w:marRight w:val="0"/>
      <w:marTop w:val="0"/>
      <w:marBottom w:val="0"/>
      <w:divBdr>
        <w:top w:val="none" w:sz="0" w:space="0" w:color="auto"/>
        <w:left w:val="none" w:sz="0" w:space="0" w:color="auto"/>
        <w:bottom w:val="none" w:sz="0" w:space="0" w:color="auto"/>
        <w:right w:val="none" w:sz="0" w:space="0" w:color="auto"/>
      </w:divBdr>
    </w:div>
    <w:div w:id="26178161">
      <w:bodyDiv w:val="1"/>
      <w:marLeft w:val="0"/>
      <w:marRight w:val="0"/>
      <w:marTop w:val="0"/>
      <w:marBottom w:val="0"/>
      <w:divBdr>
        <w:top w:val="none" w:sz="0" w:space="0" w:color="auto"/>
        <w:left w:val="none" w:sz="0" w:space="0" w:color="auto"/>
        <w:bottom w:val="none" w:sz="0" w:space="0" w:color="auto"/>
        <w:right w:val="none" w:sz="0" w:space="0" w:color="auto"/>
      </w:divBdr>
    </w:div>
    <w:div w:id="26374779">
      <w:bodyDiv w:val="1"/>
      <w:marLeft w:val="0"/>
      <w:marRight w:val="0"/>
      <w:marTop w:val="0"/>
      <w:marBottom w:val="0"/>
      <w:divBdr>
        <w:top w:val="none" w:sz="0" w:space="0" w:color="auto"/>
        <w:left w:val="none" w:sz="0" w:space="0" w:color="auto"/>
        <w:bottom w:val="none" w:sz="0" w:space="0" w:color="auto"/>
        <w:right w:val="none" w:sz="0" w:space="0" w:color="auto"/>
      </w:divBdr>
    </w:div>
    <w:div w:id="29307672">
      <w:bodyDiv w:val="1"/>
      <w:marLeft w:val="0"/>
      <w:marRight w:val="0"/>
      <w:marTop w:val="0"/>
      <w:marBottom w:val="0"/>
      <w:divBdr>
        <w:top w:val="none" w:sz="0" w:space="0" w:color="auto"/>
        <w:left w:val="none" w:sz="0" w:space="0" w:color="auto"/>
        <w:bottom w:val="none" w:sz="0" w:space="0" w:color="auto"/>
        <w:right w:val="none" w:sz="0" w:space="0" w:color="auto"/>
      </w:divBdr>
    </w:div>
    <w:div w:id="29958697">
      <w:bodyDiv w:val="1"/>
      <w:marLeft w:val="0"/>
      <w:marRight w:val="0"/>
      <w:marTop w:val="0"/>
      <w:marBottom w:val="0"/>
      <w:divBdr>
        <w:top w:val="none" w:sz="0" w:space="0" w:color="auto"/>
        <w:left w:val="none" w:sz="0" w:space="0" w:color="auto"/>
        <w:bottom w:val="none" w:sz="0" w:space="0" w:color="auto"/>
        <w:right w:val="none" w:sz="0" w:space="0" w:color="auto"/>
      </w:divBdr>
    </w:div>
    <w:div w:id="31267478">
      <w:bodyDiv w:val="1"/>
      <w:marLeft w:val="0"/>
      <w:marRight w:val="0"/>
      <w:marTop w:val="0"/>
      <w:marBottom w:val="0"/>
      <w:divBdr>
        <w:top w:val="none" w:sz="0" w:space="0" w:color="auto"/>
        <w:left w:val="none" w:sz="0" w:space="0" w:color="auto"/>
        <w:bottom w:val="none" w:sz="0" w:space="0" w:color="auto"/>
        <w:right w:val="none" w:sz="0" w:space="0" w:color="auto"/>
      </w:divBdr>
    </w:div>
    <w:div w:id="35324076">
      <w:bodyDiv w:val="1"/>
      <w:marLeft w:val="0"/>
      <w:marRight w:val="0"/>
      <w:marTop w:val="0"/>
      <w:marBottom w:val="0"/>
      <w:divBdr>
        <w:top w:val="none" w:sz="0" w:space="0" w:color="auto"/>
        <w:left w:val="none" w:sz="0" w:space="0" w:color="auto"/>
        <w:bottom w:val="none" w:sz="0" w:space="0" w:color="auto"/>
        <w:right w:val="none" w:sz="0" w:space="0" w:color="auto"/>
      </w:divBdr>
    </w:div>
    <w:div w:id="35854329">
      <w:bodyDiv w:val="1"/>
      <w:marLeft w:val="0"/>
      <w:marRight w:val="0"/>
      <w:marTop w:val="0"/>
      <w:marBottom w:val="0"/>
      <w:divBdr>
        <w:top w:val="none" w:sz="0" w:space="0" w:color="auto"/>
        <w:left w:val="none" w:sz="0" w:space="0" w:color="auto"/>
        <w:bottom w:val="none" w:sz="0" w:space="0" w:color="auto"/>
        <w:right w:val="none" w:sz="0" w:space="0" w:color="auto"/>
      </w:divBdr>
    </w:div>
    <w:div w:id="37946382">
      <w:bodyDiv w:val="1"/>
      <w:marLeft w:val="0"/>
      <w:marRight w:val="0"/>
      <w:marTop w:val="0"/>
      <w:marBottom w:val="0"/>
      <w:divBdr>
        <w:top w:val="none" w:sz="0" w:space="0" w:color="auto"/>
        <w:left w:val="none" w:sz="0" w:space="0" w:color="auto"/>
        <w:bottom w:val="none" w:sz="0" w:space="0" w:color="auto"/>
        <w:right w:val="none" w:sz="0" w:space="0" w:color="auto"/>
      </w:divBdr>
    </w:div>
    <w:div w:id="38939386">
      <w:bodyDiv w:val="1"/>
      <w:marLeft w:val="0"/>
      <w:marRight w:val="0"/>
      <w:marTop w:val="0"/>
      <w:marBottom w:val="0"/>
      <w:divBdr>
        <w:top w:val="none" w:sz="0" w:space="0" w:color="auto"/>
        <w:left w:val="none" w:sz="0" w:space="0" w:color="auto"/>
        <w:bottom w:val="none" w:sz="0" w:space="0" w:color="auto"/>
        <w:right w:val="none" w:sz="0" w:space="0" w:color="auto"/>
      </w:divBdr>
    </w:div>
    <w:div w:id="43991243">
      <w:bodyDiv w:val="1"/>
      <w:marLeft w:val="0"/>
      <w:marRight w:val="0"/>
      <w:marTop w:val="0"/>
      <w:marBottom w:val="0"/>
      <w:divBdr>
        <w:top w:val="none" w:sz="0" w:space="0" w:color="auto"/>
        <w:left w:val="none" w:sz="0" w:space="0" w:color="auto"/>
        <w:bottom w:val="none" w:sz="0" w:space="0" w:color="auto"/>
        <w:right w:val="none" w:sz="0" w:space="0" w:color="auto"/>
      </w:divBdr>
    </w:div>
    <w:div w:id="61566781">
      <w:bodyDiv w:val="1"/>
      <w:marLeft w:val="0"/>
      <w:marRight w:val="0"/>
      <w:marTop w:val="0"/>
      <w:marBottom w:val="0"/>
      <w:divBdr>
        <w:top w:val="none" w:sz="0" w:space="0" w:color="auto"/>
        <w:left w:val="none" w:sz="0" w:space="0" w:color="auto"/>
        <w:bottom w:val="none" w:sz="0" w:space="0" w:color="auto"/>
        <w:right w:val="none" w:sz="0" w:space="0" w:color="auto"/>
      </w:divBdr>
    </w:div>
    <w:div w:id="63380829">
      <w:bodyDiv w:val="1"/>
      <w:marLeft w:val="0"/>
      <w:marRight w:val="0"/>
      <w:marTop w:val="0"/>
      <w:marBottom w:val="0"/>
      <w:divBdr>
        <w:top w:val="none" w:sz="0" w:space="0" w:color="auto"/>
        <w:left w:val="none" w:sz="0" w:space="0" w:color="auto"/>
        <w:bottom w:val="none" w:sz="0" w:space="0" w:color="auto"/>
        <w:right w:val="none" w:sz="0" w:space="0" w:color="auto"/>
      </w:divBdr>
    </w:div>
    <w:div w:id="64957805">
      <w:bodyDiv w:val="1"/>
      <w:marLeft w:val="0"/>
      <w:marRight w:val="0"/>
      <w:marTop w:val="0"/>
      <w:marBottom w:val="0"/>
      <w:divBdr>
        <w:top w:val="none" w:sz="0" w:space="0" w:color="auto"/>
        <w:left w:val="none" w:sz="0" w:space="0" w:color="auto"/>
        <w:bottom w:val="none" w:sz="0" w:space="0" w:color="auto"/>
        <w:right w:val="none" w:sz="0" w:space="0" w:color="auto"/>
      </w:divBdr>
    </w:div>
    <w:div w:id="65107115">
      <w:bodyDiv w:val="1"/>
      <w:marLeft w:val="0"/>
      <w:marRight w:val="0"/>
      <w:marTop w:val="0"/>
      <w:marBottom w:val="0"/>
      <w:divBdr>
        <w:top w:val="none" w:sz="0" w:space="0" w:color="auto"/>
        <w:left w:val="none" w:sz="0" w:space="0" w:color="auto"/>
        <w:bottom w:val="none" w:sz="0" w:space="0" w:color="auto"/>
        <w:right w:val="none" w:sz="0" w:space="0" w:color="auto"/>
      </w:divBdr>
    </w:div>
    <w:div w:id="67659244">
      <w:bodyDiv w:val="1"/>
      <w:marLeft w:val="0"/>
      <w:marRight w:val="0"/>
      <w:marTop w:val="0"/>
      <w:marBottom w:val="0"/>
      <w:divBdr>
        <w:top w:val="none" w:sz="0" w:space="0" w:color="auto"/>
        <w:left w:val="none" w:sz="0" w:space="0" w:color="auto"/>
        <w:bottom w:val="none" w:sz="0" w:space="0" w:color="auto"/>
        <w:right w:val="none" w:sz="0" w:space="0" w:color="auto"/>
      </w:divBdr>
    </w:div>
    <w:div w:id="68625018">
      <w:bodyDiv w:val="1"/>
      <w:marLeft w:val="0"/>
      <w:marRight w:val="0"/>
      <w:marTop w:val="0"/>
      <w:marBottom w:val="0"/>
      <w:divBdr>
        <w:top w:val="none" w:sz="0" w:space="0" w:color="auto"/>
        <w:left w:val="none" w:sz="0" w:space="0" w:color="auto"/>
        <w:bottom w:val="none" w:sz="0" w:space="0" w:color="auto"/>
        <w:right w:val="none" w:sz="0" w:space="0" w:color="auto"/>
      </w:divBdr>
    </w:div>
    <w:div w:id="68844173">
      <w:bodyDiv w:val="1"/>
      <w:marLeft w:val="0"/>
      <w:marRight w:val="0"/>
      <w:marTop w:val="0"/>
      <w:marBottom w:val="0"/>
      <w:divBdr>
        <w:top w:val="none" w:sz="0" w:space="0" w:color="auto"/>
        <w:left w:val="none" w:sz="0" w:space="0" w:color="auto"/>
        <w:bottom w:val="none" w:sz="0" w:space="0" w:color="auto"/>
        <w:right w:val="none" w:sz="0" w:space="0" w:color="auto"/>
      </w:divBdr>
    </w:div>
    <w:div w:id="74010734">
      <w:bodyDiv w:val="1"/>
      <w:marLeft w:val="0"/>
      <w:marRight w:val="0"/>
      <w:marTop w:val="0"/>
      <w:marBottom w:val="0"/>
      <w:divBdr>
        <w:top w:val="none" w:sz="0" w:space="0" w:color="auto"/>
        <w:left w:val="none" w:sz="0" w:space="0" w:color="auto"/>
        <w:bottom w:val="none" w:sz="0" w:space="0" w:color="auto"/>
        <w:right w:val="none" w:sz="0" w:space="0" w:color="auto"/>
      </w:divBdr>
    </w:div>
    <w:div w:id="76442138">
      <w:bodyDiv w:val="1"/>
      <w:marLeft w:val="0"/>
      <w:marRight w:val="0"/>
      <w:marTop w:val="0"/>
      <w:marBottom w:val="0"/>
      <w:divBdr>
        <w:top w:val="none" w:sz="0" w:space="0" w:color="auto"/>
        <w:left w:val="none" w:sz="0" w:space="0" w:color="auto"/>
        <w:bottom w:val="none" w:sz="0" w:space="0" w:color="auto"/>
        <w:right w:val="none" w:sz="0" w:space="0" w:color="auto"/>
      </w:divBdr>
    </w:div>
    <w:div w:id="79839872">
      <w:bodyDiv w:val="1"/>
      <w:marLeft w:val="0"/>
      <w:marRight w:val="0"/>
      <w:marTop w:val="0"/>
      <w:marBottom w:val="0"/>
      <w:divBdr>
        <w:top w:val="none" w:sz="0" w:space="0" w:color="auto"/>
        <w:left w:val="none" w:sz="0" w:space="0" w:color="auto"/>
        <w:bottom w:val="none" w:sz="0" w:space="0" w:color="auto"/>
        <w:right w:val="none" w:sz="0" w:space="0" w:color="auto"/>
      </w:divBdr>
    </w:div>
    <w:div w:id="81528985">
      <w:bodyDiv w:val="1"/>
      <w:marLeft w:val="0"/>
      <w:marRight w:val="0"/>
      <w:marTop w:val="0"/>
      <w:marBottom w:val="0"/>
      <w:divBdr>
        <w:top w:val="none" w:sz="0" w:space="0" w:color="auto"/>
        <w:left w:val="none" w:sz="0" w:space="0" w:color="auto"/>
        <w:bottom w:val="none" w:sz="0" w:space="0" w:color="auto"/>
        <w:right w:val="none" w:sz="0" w:space="0" w:color="auto"/>
      </w:divBdr>
    </w:div>
    <w:div w:id="82528611">
      <w:bodyDiv w:val="1"/>
      <w:marLeft w:val="0"/>
      <w:marRight w:val="0"/>
      <w:marTop w:val="0"/>
      <w:marBottom w:val="0"/>
      <w:divBdr>
        <w:top w:val="none" w:sz="0" w:space="0" w:color="auto"/>
        <w:left w:val="none" w:sz="0" w:space="0" w:color="auto"/>
        <w:bottom w:val="none" w:sz="0" w:space="0" w:color="auto"/>
        <w:right w:val="none" w:sz="0" w:space="0" w:color="auto"/>
      </w:divBdr>
    </w:div>
    <w:div w:id="86195214">
      <w:bodyDiv w:val="1"/>
      <w:marLeft w:val="0"/>
      <w:marRight w:val="0"/>
      <w:marTop w:val="0"/>
      <w:marBottom w:val="0"/>
      <w:divBdr>
        <w:top w:val="none" w:sz="0" w:space="0" w:color="auto"/>
        <w:left w:val="none" w:sz="0" w:space="0" w:color="auto"/>
        <w:bottom w:val="none" w:sz="0" w:space="0" w:color="auto"/>
        <w:right w:val="none" w:sz="0" w:space="0" w:color="auto"/>
      </w:divBdr>
    </w:div>
    <w:div w:id="93594520">
      <w:bodyDiv w:val="1"/>
      <w:marLeft w:val="0"/>
      <w:marRight w:val="0"/>
      <w:marTop w:val="0"/>
      <w:marBottom w:val="0"/>
      <w:divBdr>
        <w:top w:val="none" w:sz="0" w:space="0" w:color="auto"/>
        <w:left w:val="none" w:sz="0" w:space="0" w:color="auto"/>
        <w:bottom w:val="none" w:sz="0" w:space="0" w:color="auto"/>
        <w:right w:val="none" w:sz="0" w:space="0" w:color="auto"/>
      </w:divBdr>
    </w:div>
    <w:div w:id="95567762">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
    <w:div w:id="107359364">
      <w:bodyDiv w:val="1"/>
      <w:marLeft w:val="0"/>
      <w:marRight w:val="0"/>
      <w:marTop w:val="0"/>
      <w:marBottom w:val="0"/>
      <w:divBdr>
        <w:top w:val="none" w:sz="0" w:space="0" w:color="auto"/>
        <w:left w:val="none" w:sz="0" w:space="0" w:color="auto"/>
        <w:bottom w:val="none" w:sz="0" w:space="0" w:color="auto"/>
        <w:right w:val="none" w:sz="0" w:space="0" w:color="auto"/>
      </w:divBdr>
    </w:div>
    <w:div w:id="111173946">
      <w:bodyDiv w:val="1"/>
      <w:marLeft w:val="0"/>
      <w:marRight w:val="0"/>
      <w:marTop w:val="0"/>
      <w:marBottom w:val="0"/>
      <w:divBdr>
        <w:top w:val="none" w:sz="0" w:space="0" w:color="auto"/>
        <w:left w:val="none" w:sz="0" w:space="0" w:color="auto"/>
        <w:bottom w:val="none" w:sz="0" w:space="0" w:color="auto"/>
        <w:right w:val="none" w:sz="0" w:space="0" w:color="auto"/>
      </w:divBdr>
    </w:div>
    <w:div w:id="115146843">
      <w:bodyDiv w:val="1"/>
      <w:marLeft w:val="0"/>
      <w:marRight w:val="0"/>
      <w:marTop w:val="0"/>
      <w:marBottom w:val="0"/>
      <w:divBdr>
        <w:top w:val="none" w:sz="0" w:space="0" w:color="auto"/>
        <w:left w:val="none" w:sz="0" w:space="0" w:color="auto"/>
        <w:bottom w:val="none" w:sz="0" w:space="0" w:color="auto"/>
        <w:right w:val="none" w:sz="0" w:space="0" w:color="auto"/>
      </w:divBdr>
    </w:div>
    <w:div w:id="116141712">
      <w:bodyDiv w:val="1"/>
      <w:marLeft w:val="0"/>
      <w:marRight w:val="0"/>
      <w:marTop w:val="0"/>
      <w:marBottom w:val="0"/>
      <w:divBdr>
        <w:top w:val="none" w:sz="0" w:space="0" w:color="auto"/>
        <w:left w:val="none" w:sz="0" w:space="0" w:color="auto"/>
        <w:bottom w:val="none" w:sz="0" w:space="0" w:color="auto"/>
        <w:right w:val="none" w:sz="0" w:space="0" w:color="auto"/>
      </w:divBdr>
    </w:div>
    <w:div w:id="116142028">
      <w:bodyDiv w:val="1"/>
      <w:marLeft w:val="0"/>
      <w:marRight w:val="0"/>
      <w:marTop w:val="0"/>
      <w:marBottom w:val="0"/>
      <w:divBdr>
        <w:top w:val="none" w:sz="0" w:space="0" w:color="auto"/>
        <w:left w:val="none" w:sz="0" w:space="0" w:color="auto"/>
        <w:bottom w:val="none" w:sz="0" w:space="0" w:color="auto"/>
        <w:right w:val="none" w:sz="0" w:space="0" w:color="auto"/>
      </w:divBdr>
    </w:div>
    <w:div w:id="131680839">
      <w:bodyDiv w:val="1"/>
      <w:marLeft w:val="0"/>
      <w:marRight w:val="0"/>
      <w:marTop w:val="0"/>
      <w:marBottom w:val="0"/>
      <w:divBdr>
        <w:top w:val="none" w:sz="0" w:space="0" w:color="auto"/>
        <w:left w:val="none" w:sz="0" w:space="0" w:color="auto"/>
        <w:bottom w:val="none" w:sz="0" w:space="0" w:color="auto"/>
        <w:right w:val="none" w:sz="0" w:space="0" w:color="auto"/>
      </w:divBdr>
    </w:div>
    <w:div w:id="136992814">
      <w:bodyDiv w:val="1"/>
      <w:marLeft w:val="0"/>
      <w:marRight w:val="0"/>
      <w:marTop w:val="0"/>
      <w:marBottom w:val="0"/>
      <w:divBdr>
        <w:top w:val="none" w:sz="0" w:space="0" w:color="auto"/>
        <w:left w:val="none" w:sz="0" w:space="0" w:color="auto"/>
        <w:bottom w:val="none" w:sz="0" w:space="0" w:color="auto"/>
        <w:right w:val="none" w:sz="0" w:space="0" w:color="auto"/>
      </w:divBdr>
    </w:div>
    <w:div w:id="139229369">
      <w:bodyDiv w:val="1"/>
      <w:marLeft w:val="0"/>
      <w:marRight w:val="0"/>
      <w:marTop w:val="0"/>
      <w:marBottom w:val="0"/>
      <w:divBdr>
        <w:top w:val="none" w:sz="0" w:space="0" w:color="auto"/>
        <w:left w:val="none" w:sz="0" w:space="0" w:color="auto"/>
        <w:bottom w:val="none" w:sz="0" w:space="0" w:color="auto"/>
        <w:right w:val="none" w:sz="0" w:space="0" w:color="auto"/>
      </w:divBdr>
    </w:div>
    <w:div w:id="145706466">
      <w:bodyDiv w:val="1"/>
      <w:marLeft w:val="0"/>
      <w:marRight w:val="0"/>
      <w:marTop w:val="0"/>
      <w:marBottom w:val="0"/>
      <w:divBdr>
        <w:top w:val="none" w:sz="0" w:space="0" w:color="auto"/>
        <w:left w:val="none" w:sz="0" w:space="0" w:color="auto"/>
        <w:bottom w:val="none" w:sz="0" w:space="0" w:color="auto"/>
        <w:right w:val="none" w:sz="0" w:space="0" w:color="auto"/>
      </w:divBdr>
    </w:div>
    <w:div w:id="161509046">
      <w:bodyDiv w:val="1"/>
      <w:marLeft w:val="0"/>
      <w:marRight w:val="0"/>
      <w:marTop w:val="0"/>
      <w:marBottom w:val="0"/>
      <w:divBdr>
        <w:top w:val="none" w:sz="0" w:space="0" w:color="auto"/>
        <w:left w:val="none" w:sz="0" w:space="0" w:color="auto"/>
        <w:bottom w:val="none" w:sz="0" w:space="0" w:color="auto"/>
        <w:right w:val="none" w:sz="0" w:space="0" w:color="auto"/>
      </w:divBdr>
    </w:div>
    <w:div w:id="163936836">
      <w:bodyDiv w:val="1"/>
      <w:marLeft w:val="0"/>
      <w:marRight w:val="0"/>
      <w:marTop w:val="0"/>
      <w:marBottom w:val="0"/>
      <w:divBdr>
        <w:top w:val="none" w:sz="0" w:space="0" w:color="auto"/>
        <w:left w:val="none" w:sz="0" w:space="0" w:color="auto"/>
        <w:bottom w:val="none" w:sz="0" w:space="0" w:color="auto"/>
        <w:right w:val="none" w:sz="0" w:space="0" w:color="auto"/>
      </w:divBdr>
    </w:div>
    <w:div w:id="166986694">
      <w:bodyDiv w:val="1"/>
      <w:marLeft w:val="0"/>
      <w:marRight w:val="0"/>
      <w:marTop w:val="0"/>
      <w:marBottom w:val="0"/>
      <w:divBdr>
        <w:top w:val="none" w:sz="0" w:space="0" w:color="auto"/>
        <w:left w:val="none" w:sz="0" w:space="0" w:color="auto"/>
        <w:bottom w:val="none" w:sz="0" w:space="0" w:color="auto"/>
        <w:right w:val="none" w:sz="0" w:space="0" w:color="auto"/>
      </w:divBdr>
    </w:div>
    <w:div w:id="167866490">
      <w:bodyDiv w:val="1"/>
      <w:marLeft w:val="0"/>
      <w:marRight w:val="0"/>
      <w:marTop w:val="0"/>
      <w:marBottom w:val="0"/>
      <w:divBdr>
        <w:top w:val="none" w:sz="0" w:space="0" w:color="auto"/>
        <w:left w:val="none" w:sz="0" w:space="0" w:color="auto"/>
        <w:bottom w:val="none" w:sz="0" w:space="0" w:color="auto"/>
        <w:right w:val="none" w:sz="0" w:space="0" w:color="auto"/>
      </w:divBdr>
    </w:div>
    <w:div w:id="190149098">
      <w:bodyDiv w:val="1"/>
      <w:marLeft w:val="0"/>
      <w:marRight w:val="0"/>
      <w:marTop w:val="0"/>
      <w:marBottom w:val="0"/>
      <w:divBdr>
        <w:top w:val="none" w:sz="0" w:space="0" w:color="auto"/>
        <w:left w:val="none" w:sz="0" w:space="0" w:color="auto"/>
        <w:bottom w:val="none" w:sz="0" w:space="0" w:color="auto"/>
        <w:right w:val="none" w:sz="0" w:space="0" w:color="auto"/>
      </w:divBdr>
    </w:div>
    <w:div w:id="192110599">
      <w:bodyDiv w:val="1"/>
      <w:marLeft w:val="0"/>
      <w:marRight w:val="0"/>
      <w:marTop w:val="0"/>
      <w:marBottom w:val="0"/>
      <w:divBdr>
        <w:top w:val="none" w:sz="0" w:space="0" w:color="auto"/>
        <w:left w:val="none" w:sz="0" w:space="0" w:color="auto"/>
        <w:bottom w:val="none" w:sz="0" w:space="0" w:color="auto"/>
        <w:right w:val="none" w:sz="0" w:space="0" w:color="auto"/>
      </w:divBdr>
    </w:div>
    <w:div w:id="197663054">
      <w:bodyDiv w:val="1"/>
      <w:marLeft w:val="0"/>
      <w:marRight w:val="0"/>
      <w:marTop w:val="0"/>
      <w:marBottom w:val="0"/>
      <w:divBdr>
        <w:top w:val="none" w:sz="0" w:space="0" w:color="auto"/>
        <w:left w:val="none" w:sz="0" w:space="0" w:color="auto"/>
        <w:bottom w:val="none" w:sz="0" w:space="0" w:color="auto"/>
        <w:right w:val="none" w:sz="0" w:space="0" w:color="auto"/>
      </w:divBdr>
    </w:div>
    <w:div w:id="201330001">
      <w:bodyDiv w:val="1"/>
      <w:marLeft w:val="0"/>
      <w:marRight w:val="0"/>
      <w:marTop w:val="0"/>
      <w:marBottom w:val="0"/>
      <w:divBdr>
        <w:top w:val="none" w:sz="0" w:space="0" w:color="auto"/>
        <w:left w:val="none" w:sz="0" w:space="0" w:color="auto"/>
        <w:bottom w:val="none" w:sz="0" w:space="0" w:color="auto"/>
        <w:right w:val="none" w:sz="0" w:space="0" w:color="auto"/>
      </w:divBdr>
    </w:div>
    <w:div w:id="205028282">
      <w:bodyDiv w:val="1"/>
      <w:marLeft w:val="0"/>
      <w:marRight w:val="0"/>
      <w:marTop w:val="0"/>
      <w:marBottom w:val="0"/>
      <w:divBdr>
        <w:top w:val="none" w:sz="0" w:space="0" w:color="auto"/>
        <w:left w:val="none" w:sz="0" w:space="0" w:color="auto"/>
        <w:bottom w:val="none" w:sz="0" w:space="0" w:color="auto"/>
        <w:right w:val="none" w:sz="0" w:space="0" w:color="auto"/>
      </w:divBdr>
    </w:div>
    <w:div w:id="206451985">
      <w:bodyDiv w:val="1"/>
      <w:marLeft w:val="0"/>
      <w:marRight w:val="0"/>
      <w:marTop w:val="0"/>
      <w:marBottom w:val="0"/>
      <w:divBdr>
        <w:top w:val="none" w:sz="0" w:space="0" w:color="auto"/>
        <w:left w:val="none" w:sz="0" w:space="0" w:color="auto"/>
        <w:bottom w:val="none" w:sz="0" w:space="0" w:color="auto"/>
        <w:right w:val="none" w:sz="0" w:space="0" w:color="auto"/>
      </w:divBdr>
    </w:div>
    <w:div w:id="210922354">
      <w:bodyDiv w:val="1"/>
      <w:marLeft w:val="0"/>
      <w:marRight w:val="0"/>
      <w:marTop w:val="0"/>
      <w:marBottom w:val="0"/>
      <w:divBdr>
        <w:top w:val="none" w:sz="0" w:space="0" w:color="auto"/>
        <w:left w:val="none" w:sz="0" w:space="0" w:color="auto"/>
        <w:bottom w:val="none" w:sz="0" w:space="0" w:color="auto"/>
        <w:right w:val="none" w:sz="0" w:space="0" w:color="auto"/>
      </w:divBdr>
    </w:div>
    <w:div w:id="212011480">
      <w:bodyDiv w:val="1"/>
      <w:marLeft w:val="0"/>
      <w:marRight w:val="0"/>
      <w:marTop w:val="0"/>
      <w:marBottom w:val="0"/>
      <w:divBdr>
        <w:top w:val="none" w:sz="0" w:space="0" w:color="auto"/>
        <w:left w:val="none" w:sz="0" w:space="0" w:color="auto"/>
        <w:bottom w:val="none" w:sz="0" w:space="0" w:color="auto"/>
        <w:right w:val="none" w:sz="0" w:space="0" w:color="auto"/>
      </w:divBdr>
    </w:div>
    <w:div w:id="213278685">
      <w:bodyDiv w:val="1"/>
      <w:marLeft w:val="0"/>
      <w:marRight w:val="0"/>
      <w:marTop w:val="0"/>
      <w:marBottom w:val="0"/>
      <w:divBdr>
        <w:top w:val="none" w:sz="0" w:space="0" w:color="auto"/>
        <w:left w:val="none" w:sz="0" w:space="0" w:color="auto"/>
        <w:bottom w:val="none" w:sz="0" w:space="0" w:color="auto"/>
        <w:right w:val="none" w:sz="0" w:space="0" w:color="auto"/>
      </w:divBdr>
    </w:div>
    <w:div w:id="217665507">
      <w:bodyDiv w:val="1"/>
      <w:marLeft w:val="0"/>
      <w:marRight w:val="0"/>
      <w:marTop w:val="0"/>
      <w:marBottom w:val="0"/>
      <w:divBdr>
        <w:top w:val="none" w:sz="0" w:space="0" w:color="auto"/>
        <w:left w:val="none" w:sz="0" w:space="0" w:color="auto"/>
        <w:bottom w:val="none" w:sz="0" w:space="0" w:color="auto"/>
        <w:right w:val="none" w:sz="0" w:space="0" w:color="auto"/>
      </w:divBdr>
    </w:div>
    <w:div w:id="220217755">
      <w:bodyDiv w:val="1"/>
      <w:marLeft w:val="0"/>
      <w:marRight w:val="0"/>
      <w:marTop w:val="0"/>
      <w:marBottom w:val="0"/>
      <w:divBdr>
        <w:top w:val="none" w:sz="0" w:space="0" w:color="auto"/>
        <w:left w:val="none" w:sz="0" w:space="0" w:color="auto"/>
        <w:bottom w:val="none" w:sz="0" w:space="0" w:color="auto"/>
        <w:right w:val="none" w:sz="0" w:space="0" w:color="auto"/>
      </w:divBdr>
    </w:div>
    <w:div w:id="221521037">
      <w:bodyDiv w:val="1"/>
      <w:marLeft w:val="0"/>
      <w:marRight w:val="0"/>
      <w:marTop w:val="0"/>
      <w:marBottom w:val="0"/>
      <w:divBdr>
        <w:top w:val="none" w:sz="0" w:space="0" w:color="auto"/>
        <w:left w:val="none" w:sz="0" w:space="0" w:color="auto"/>
        <w:bottom w:val="none" w:sz="0" w:space="0" w:color="auto"/>
        <w:right w:val="none" w:sz="0" w:space="0" w:color="auto"/>
      </w:divBdr>
    </w:div>
    <w:div w:id="228466758">
      <w:bodyDiv w:val="1"/>
      <w:marLeft w:val="0"/>
      <w:marRight w:val="0"/>
      <w:marTop w:val="0"/>
      <w:marBottom w:val="0"/>
      <w:divBdr>
        <w:top w:val="none" w:sz="0" w:space="0" w:color="auto"/>
        <w:left w:val="none" w:sz="0" w:space="0" w:color="auto"/>
        <w:bottom w:val="none" w:sz="0" w:space="0" w:color="auto"/>
        <w:right w:val="none" w:sz="0" w:space="0" w:color="auto"/>
      </w:divBdr>
    </w:div>
    <w:div w:id="240911993">
      <w:bodyDiv w:val="1"/>
      <w:marLeft w:val="0"/>
      <w:marRight w:val="0"/>
      <w:marTop w:val="0"/>
      <w:marBottom w:val="0"/>
      <w:divBdr>
        <w:top w:val="none" w:sz="0" w:space="0" w:color="auto"/>
        <w:left w:val="none" w:sz="0" w:space="0" w:color="auto"/>
        <w:bottom w:val="none" w:sz="0" w:space="0" w:color="auto"/>
        <w:right w:val="none" w:sz="0" w:space="0" w:color="auto"/>
      </w:divBdr>
    </w:div>
    <w:div w:id="242180078">
      <w:bodyDiv w:val="1"/>
      <w:marLeft w:val="0"/>
      <w:marRight w:val="0"/>
      <w:marTop w:val="0"/>
      <w:marBottom w:val="0"/>
      <w:divBdr>
        <w:top w:val="none" w:sz="0" w:space="0" w:color="auto"/>
        <w:left w:val="none" w:sz="0" w:space="0" w:color="auto"/>
        <w:bottom w:val="none" w:sz="0" w:space="0" w:color="auto"/>
        <w:right w:val="none" w:sz="0" w:space="0" w:color="auto"/>
      </w:divBdr>
    </w:div>
    <w:div w:id="246620613">
      <w:bodyDiv w:val="1"/>
      <w:marLeft w:val="0"/>
      <w:marRight w:val="0"/>
      <w:marTop w:val="0"/>
      <w:marBottom w:val="0"/>
      <w:divBdr>
        <w:top w:val="none" w:sz="0" w:space="0" w:color="auto"/>
        <w:left w:val="none" w:sz="0" w:space="0" w:color="auto"/>
        <w:bottom w:val="none" w:sz="0" w:space="0" w:color="auto"/>
        <w:right w:val="none" w:sz="0" w:space="0" w:color="auto"/>
      </w:divBdr>
    </w:div>
    <w:div w:id="248388316">
      <w:bodyDiv w:val="1"/>
      <w:marLeft w:val="0"/>
      <w:marRight w:val="0"/>
      <w:marTop w:val="0"/>
      <w:marBottom w:val="0"/>
      <w:divBdr>
        <w:top w:val="none" w:sz="0" w:space="0" w:color="auto"/>
        <w:left w:val="none" w:sz="0" w:space="0" w:color="auto"/>
        <w:bottom w:val="none" w:sz="0" w:space="0" w:color="auto"/>
        <w:right w:val="none" w:sz="0" w:space="0" w:color="auto"/>
      </w:divBdr>
    </w:div>
    <w:div w:id="249198809">
      <w:bodyDiv w:val="1"/>
      <w:marLeft w:val="0"/>
      <w:marRight w:val="0"/>
      <w:marTop w:val="0"/>
      <w:marBottom w:val="0"/>
      <w:divBdr>
        <w:top w:val="none" w:sz="0" w:space="0" w:color="auto"/>
        <w:left w:val="none" w:sz="0" w:space="0" w:color="auto"/>
        <w:bottom w:val="none" w:sz="0" w:space="0" w:color="auto"/>
        <w:right w:val="none" w:sz="0" w:space="0" w:color="auto"/>
      </w:divBdr>
    </w:div>
    <w:div w:id="255135143">
      <w:bodyDiv w:val="1"/>
      <w:marLeft w:val="0"/>
      <w:marRight w:val="0"/>
      <w:marTop w:val="0"/>
      <w:marBottom w:val="0"/>
      <w:divBdr>
        <w:top w:val="none" w:sz="0" w:space="0" w:color="auto"/>
        <w:left w:val="none" w:sz="0" w:space="0" w:color="auto"/>
        <w:bottom w:val="none" w:sz="0" w:space="0" w:color="auto"/>
        <w:right w:val="none" w:sz="0" w:space="0" w:color="auto"/>
      </w:divBdr>
    </w:div>
    <w:div w:id="268978275">
      <w:bodyDiv w:val="1"/>
      <w:marLeft w:val="0"/>
      <w:marRight w:val="0"/>
      <w:marTop w:val="0"/>
      <w:marBottom w:val="0"/>
      <w:divBdr>
        <w:top w:val="none" w:sz="0" w:space="0" w:color="auto"/>
        <w:left w:val="none" w:sz="0" w:space="0" w:color="auto"/>
        <w:bottom w:val="none" w:sz="0" w:space="0" w:color="auto"/>
        <w:right w:val="none" w:sz="0" w:space="0" w:color="auto"/>
      </w:divBdr>
    </w:div>
    <w:div w:id="269700995">
      <w:bodyDiv w:val="1"/>
      <w:marLeft w:val="0"/>
      <w:marRight w:val="0"/>
      <w:marTop w:val="0"/>
      <w:marBottom w:val="0"/>
      <w:divBdr>
        <w:top w:val="none" w:sz="0" w:space="0" w:color="auto"/>
        <w:left w:val="none" w:sz="0" w:space="0" w:color="auto"/>
        <w:bottom w:val="none" w:sz="0" w:space="0" w:color="auto"/>
        <w:right w:val="none" w:sz="0" w:space="0" w:color="auto"/>
      </w:divBdr>
    </w:div>
    <w:div w:id="269824943">
      <w:bodyDiv w:val="1"/>
      <w:marLeft w:val="0"/>
      <w:marRight w:val="0"/>
      <w:marTop w:val="0"/>
      <w:marBottom w:val="0"/>
      <w:divBdr>
        <w:top w:val="none" w:sz="0" w:space="0" w:color="auto"/>
        <w:left w:val="none" w:sz="0" w:space="0" w:color="auto"/>
        <w:bottom w:val="none" w:sz="0" w:space="0" w:color="auto"/>
        <w:right w:val="none" w:sz="0" w:space="0" w:color="auto"/>
      </w:divBdr>
    </w:div>
    <w:div w:id="277301693">
      <w:bodyDiv w:val="1"/>
      <w:marLeft w:val="0"/>
      <w:marRight w:val="0"/>
      <w:marTop w:val="0"/>
      <w:marBottom w:val="0"/>
      <w:divBdr>
        <w:top w:val="none" w:sz="0" w:space="0" w:color="auto"/>
        <w:left w:val="none" w:sz="0" w:space="0" w:color="auto"/>
        <w:bottom w:val="none" w:sz="0" w:space="0" w:color="auto"/>
        <w:right w:val="none" w:sz="0" w:space="0" w:color="auto"/>
      </w:divBdr>
    </w:div>
    <w:div w:id="277878668">
      <w:bodyDiv w:val="1"/>
      <w:marLeft w:val="0"/>
      <w:marRight w:val="0"/>
      <w:marTop w:val="0"/>
      <w:marBottom w:val="0"/>
      <w:divBdr>
        <w:top w:val="none" w:sz="0" w:space="0" w:color="auto"/>
        <w:left w:val="none" w:sz="0" w:space="0" w:color="auto"/>
        <w:bottom w:val="none" w:sz="0" w:space="0" w:color="auto"/>
        <w:right w:val="none" w:sz="0" w:space="0" w:color="auto"/>
      </w:divBdr>
    </w:div>
    <w:div w:id="277957128">
      <w:bodyDiv w:val="1"/>
      <w:marLeft w:val="0"/>
      <w:marRight w:val="0"/>
      <w:marTop w:val="0"/>
      <w:marBottom w:val="0"/>
      <w:divBdr>
        <w:top w:val="none" w:sz="0" w:space="0" w:color="auto"/>
        <w:left w:val="none" w:sz="0" w:space="0" w:color="auto"/>
        <w:bottom w:val="none" w:sz="0" w:space="0" w:color="auto"/>
        <w:right w:val="none" w:sz="0" w:space="0" w:color="auto"/>
      </w:divBdr>
    </w:div>
    <w:div w:id="290140243">
      <w:bodyDiv w:val="1"/>
      <w:marLeft w:val="0"/>
      <w:marRight w:val="0"/>
      <w:marTop w:val="0"/>
      <w:marBottom w:val="0"/>
      <w:divBdr>
        <w:top w:val="none" w:sz="0" w:space="0" w:color="auto"/>
        <w:left w:val="none" w:sz="0" w:space="0" w:color="auto"/>
        <w:bottom w:val="none" w:sz="0" w:space="0" w:color="auto"/>
        <w:right w:val="none" w:sz="0" w:space="0" w:color="auto"/>
      </w:divBdr>
    </w:div>
    <w:div w:id="294415671">
      <w:bodyDiv w:val="1"/>
      <w:marLeft w:val="0"/>
      <w:marRight w:val="0"/>
      <w:marTop w:val="0"/>
      <w:marBottom w:val="0"/>
      <w:divBdr>
        <w:top w:val="none" w:sz="0" w:space="0" w:color="auto"/>
        <w:left w:val="none" w:sz="0" w:space="0" w:color="auto"/>
        <w:bottom w:val="none" w:sz="0" w:space="0" w:color="auto"/>
        <w:right w:val="none" w:sz="0" w:space="0" w:color="auto"/>
      </w:divBdr>
    </w:div>
    <w:div w:id="300766142">
      <w:bodyDiv w:val="1"/>
      <w:marLeft w:val="0"/>
      <w:marRight w:val="0"/>
      <w:marTop w:val="0"/>
      <w:marBottom w:val="0"/>
      <w:divBdr>
        <w:top w:val="none" w:sz="0" w:space="0" w:color="auto"/>
        <w:left w:val="none" w:sz="0" w:space="0" w:color="auto"/>
        <w:bottom w:val="none" w:sz="0" w:space="0" w:color="auto"/>
        <w:right w:val="none" w:sz="0" w:space="0" w:color="auto"/>
      </w:divBdr>
    </w:div>
    <w:div w:id="304313197">
      <w:bodyDiv w:val="1"/>
      <w:marLeft w:val="0"/>
      <w:marRight w:val="0"/>
      <w:marTop w:val="0"/>
      <w:marBottom w:val="0"/>
      <w:divBdr>
        <w:top w:val="none" w:sz="0" w:space="0" w:color="auto"/>
        <w:left w:val="none" w:sz="0" w:space="0" w:color="auto"/>
        <w:bottom w:val="none" w:sz="0" w:space="0" w:color="auto"/>
        <w:right w:val="none" w:sz="0" w:space="0" w:color="auto"/>
      </w:divBdr>
    </w:div>
    <w:div w:id="309332305">
      <w:bodyDiv w:val="1"/>
      <w:marLeft w:val="0"/>
      <w:marRight w:val="0"/>
      <w:marTop w:val="0"/>
      <w:marBottom w:val="0"/>
      <w:divBdr>
        <w:top w:val="none" w:sz="0" w:space="0" w:color="auto"/>
        <w:left w:val="none" w:sz="0" w:space="0" w:color="auto"/>
        <w:bottom w:val="none" w:sz="0" w:space="0" w:color="auto"/>
        <w:right w:val="none" w:sz="0" w:space="0" w:color="auto"/>
      </w:divBdr>
    </w:div>
    <w:div w:id="317810645">
      <w:bodyDiv w:val="1"/>
      <w:marLeft w:val="0"/>
      <w:marRight w:val="0"/>
      <w:marTop w:val="0"/>
      <w:marBottom w:val="0"/>
      <w:divBdr>
        <w:top w:val="none" w:sz="0" w:space="0" w:color="auto"/>
        <w:left w:val="none" w:sz="0" w:space="0" w:color="auto"/>
        <w:bottom w:val="none" w:sz="0" w:space="0" w:color="auto"/>
        <w:right w:val="none" w:sz="0" w:space="0" w:color="auto"/>
      </w:divBdr>
    </w:div>
    <w:div w:id="318195451">
      <w:bodyDiv w:val="1"/>
      <w:marLeft w:val="0"/>
      <w:marRight w:val="0"/>
      <w:marTop w:val="0"/>
      <w:marBottom w:val="0"/>
      <w:divBdr>
        <w:top w:val="none" w:sz="0" w:space="0" w:color="auto"/>
        <w:left w:val="none" w:sz="0" w:space="0" w:color="auto"/>
        <w:bottom w:val="none" w:sz="0" w:space="0" w:color="auto"/>
        <w:right w:val="none" w:sz="0" w:space="0" w:color="auto"/>
      </w:divBdr>
    </w:div>
    <w:div w:id="321128839">
      <w:bodyDiv w:val="1"/>
      <w:marLeft w:val="0"/>
      <w:marRight w:val="0"/>
      <w:marTop w:val="0"/>
      <w:marBottom w:val="0"/>
      <w:divBdr>
        <w:top w:val="none" w:sz="0" w:space="0" w:color="auto"/>
        <w:left w:val="none" w:sz="0" w:space="0" w:color="auto"/>
        <w:bottom w:val="none" w:sz="0" w:space="0" w:color="auto"/>
        <w:right w:val="none" w:sz="0" w:space="0" w:color="auto"/>
      </w:divBdr>
    </w:div>
    <w:div w:id="327438418">
      <w:bodyDiv w:val="1"/>
      <w:marLeft w:val="0"/>
      <w:marRight w:val="0"/>
      <w:marTop w:val="0"/>
      <w:marBottom w:val="0"/>
      <w:divBdr>
        <w:top w:val="none" w:sz="0" w:space="0" w:color="auto"/>
        <w:left w:val="none" w:sz="0" w:space="0" w:color="auto"/>
        <w:bottom w:val="none" w:sz="0" w:space="0" w:color="auto"/>
        <w:right w:val="none" w:sz="0" w:space="0" w:color="auto"/>
      </w:divBdr>
    </w:div>
    <w:div w:id="328557329">
      <w:bodyDiv w:val="1"/>
      <w:marLeft w:val="0"/>
      <w:marRight w:val="0"/>
      <w:marTop w:val="0"/>
      <w:marBottom w:val="0"/>
      <w:divBdr>
        <w:top w:val="none" w:sz="0" w:space="0" w:color="auto"/>
        <w:left w:val="none" w:sz="0" w:space="0" w:color="auto"/>
        <w:bottom w:val="none" w:sz="0" w:space="0" w:color="auto"/>
        <w:right w:val="none" w:sz="0" w:space="0" w:color="auto"/>
      </w:divBdr>
    </w:div>
    <w:div w:id="332031569">
      <w:bodyDiv w:val="1"/>
      <w:marLeft w:val="0"/>
      <w:marRight w:val="0"/>
      <w:marTop w:val="0"/>
      <w:marBottom w:val="0"/>
      <w:divBdr>
        <w:top w:val="none" w:sz="0" w:space="0" w:color="auto"/>
        <w:left w:val="none" w:sz="0" w:space="0" w:color="auto"/>
        <w:bottom w:val="none" w:sz="0" w:space="0" w:color="auto"/>
        <w:right w:val="none" w:sz="0" w:space="0" w:color="auto"/>
      </w:divBdr>
    </w:div>
    <w:div w:id="332032458">
      <w:bodyDiv w:val="1"/>
      <w:marLeft w:val="0"/>
      <w:marRight w:val="0"/>
      <w:marTop w:val="0"/>
      <w:marBottom w:val="0"/>
      <w:divBdr>
        <w:top w:val="none" w:sz="0" w:space="0" w:color="auto"/>
        <w:left w:val="none" w:sz="0" w:space="0" w:color="auto"/>
        <w:bottom w:val="none" w:sz="0" w:space="0" w:color="auto"/>
        <w:right w:val="none" w:sz="0" w:space="0" w:color="auto"/>
      </w:divBdr>
    </w:div>
    <w:div w:id="335617889">
      <w:bodyDiv w:val="1"/>
      <w:marLeft w:val="0"/>
      <w:marRight w:val="0"/>
      <w:marTop w:val="0"/>
      <w:marBottom w:val="0"/>
      <w:divBdr>
        <w:top w:val="none" w:sz="0" w:space="0" w:color="auto"/>
        <w:left w:val="none" w:sz="0" w:space="0" w:color="auto"/>
        <w:bottom w:val="none" w:sz="0" w:space="0" w:color="auto"/>
        <w:right w:val="none" w:sz="0" w:space="0" w:color="auto"/>
      </w:divBdr>
      <w:divsChild>
        <w:div w:id="723218714">
          <w:marLeft w:val="547"/>
          <w:marRight w:val="0"/>
          <w:marTop w:val="0"/>
          <w:marBottom w:val="0"/>
          <w:divBdr>
            <w:top w:val="none" w:sz="0" w:space="0" w:color="auto"/>
            <w:left w:val="none" w:sz="0" w:space="0" w:color="auto"/>
            <w:bottom w:val="none" w:sz="0" w:space="0" w:color="auto"/>
            <w:right w:val="none" w:sz="0" w:space="0" w:color="auto"/>
          </w:divBdr>
        </w:div>
      </w:divsChild>
    </w:div>
    <w:div w:id="337197990">
      <w:bodyDiv w:val="1"/>
      <w:marLeft w:val="0"/>
      <w:marRight w:val="0"/>
      <w:marTop w:val="0"/>
      <w:marBottom w:val="0"/>
      <w:divBdr>
        <w:top w:val="none" w:sz="0" w:space="0" w:color="auto"/>
        <w:left w:val="none" w:sz="0" w:space="0" w:color="auto"/>
        <w:bottom w:val="none" w:sz="0" w:space="0" w:color="auto"/>
        <w:right w:val="none" w:sz="0" w:space="0" w:color="auto"/>
      </w:divBdr>
    </w:div>
    <w:div w:id="339821906">
      <w:bodyDiv w:val="1"/>
      <w:marLeft w:val="0"/>
      <w:marRight w:val="0"/>
      <w:marTop w:val="0"/>
      <w:marBottom w:val="0"/>
      <w:divBdr>
        <w:top w:val="none" w:sz="0" w:space="0" w:color="auto"/>
        <w:left w:val="none" w:sz="0" w:space="0" w:color="auto"/>
        <w:bottom w:val="none" w:sz="0" w:space="0" w:color="auto"/>
        <w:right w:val="none" w:sz="0" w:space="0" w:color="auto"/>
      </w:divBdr>
    </w:div>
    <w:div w:id="340619536">
      <w:bodyDiv w:val="1"/>
      <w:marLeft w:val="0"/>
      <w:marRight w:val="0"/>
      <w:marTop w:val="0"/>
      <w:marBottom w:val="0"/>
      <w:divBdr>
        <w:top w:val="none" w:sz="0" w:space="0" w:color="auto"/>
        <w:left w:val="none" w:sz="0" w:space="0" w:color="auto"/>
        <w:bottom w:val="none" w:sz="0" w:space="0" w:color="auto"/>
        <w:right w:val="none" w:sz="0" w:space="0" w:color="auto"/>
      </w:divBdr>
    </w:div>
    <w:div w:id="342171996">
      <w:bodyDiv w:val="1"/>
      <w:marLeft w:val="0"/>
      <w:marRight w:val="0"/>
      <w:marTop w:val="0"/>
      <w:marBottom w:val="0"/>
      <w:divBdr>
        <w:top w:val="none" w:sz="0" w:space="0" w:color="auto"/>
        <w:left w:val="none" w:sz="0" w:space="0" w:color="auto"/>
        <w:bottom w:val="none" w:sz="0" w:space="0" w:color="auto"/>
        <w:right w:val="none" w:sz="0" w:space="0" w:color="auto"/>
      </w:divBdr>
      <w:divsChild>
        <w:div w:id="11959348">
          <w:marLeft w:val="547"/>
          <w:marRight w:val="0"/>
          <w:marTop w:val="0"/>
          <w:marBottom w:val="0"/>
          <w:divBdr>
            <w:top w:val="none" w:sz="0" w:space="0" w:color="auto"/>
            <w:left w:val="none" w:sz="0" w:space="0" w:color="auto"/>
            <w:bottom w:val="none" w:sz="0" w:space="0" w:color="auto"/>
            <w:right w:val="none" w:sz="0" w:space="0" w:color="auto"/>
          </w:divBdr>
        </w:div>
      </w:divsChild>
    </w:div>
    <w:div w:id="344553115">
      <w:bodyDiv w:val="1"/>
      <w:marLeft w:val="0"/>
      <w:marRight w:val="0"/>
      <w:marTop w:val="0"/>
      <w:marBottom w:val="0"/>
      <w:divBdr>
        <w:top w:val="none" w:sz="0" w:space="0" w:color="auto"/>
        <w:left w:val="none" w:sz="0" w:space="0" w:color="auto"/>
        <w:bottom w:val="none" w:sz="0" w:space="0" w:color="auto"/>
        <w:right w:val="none" w:sz="0" w:space="0" w:color="auto"/>
      </w:divBdr>
    </w:div>
    <w:div w:id="357855381">
      <w:bodyDiv w:val="1"/>
      <w:marLeft w:val="0"/>
      <w:marRight w:val="0"/>
      <w:marTop w:val="0"/>
      <w:marBottom w:val="0"/>
      <w:divBdr>
        <w:top w:val="none" w:sz="0" w:space="0" w:color="auto"/>
        <w:left w:val="none" w:sz="0" w:space="0" w:color="auto"/>
        <w:bottom w:val="none" w:sz="0" w:space="0" w:color="auto"/>
        <w:right w:val="none" w:sz="0" w:space="0" w:color="auto"/>
      </w:divBdr>
    </w:div>
    <w:div w:id="360938224">
      <w:bodyDiv w:val="1"/>
      <w:marLeft w:val="0"/>
      <w:marRight w:val="0"/>
      <w:marTop w:val="0"/>
      <w:marBottom w:val="0"/>
      <w:divBdr>
        <w:top w:val="none" w:sz="0" w:space="0" w:color="auto"/>
        <w:left w:val="none" w:sz="0" w:space="0" w:color="auto"/>
        <w:bottom w:val="none" w:sz="0" w:space="0" w:color="auto"/>
        <w:right w:val="none" w:sz="0" w:space="0" w:color="auto"/>
      </w:divBdr>
    </w:div>
    <w:div w:id="362829466">
      <w:bodyDiv w:val="1"/>
      <w:marLeft w:val="0"/>
      <w:marRight w:val="0"/>
      <w:marTop w:val="0"/>
      <w:marBottom w:val="0"/>
      <w:divBdr>
        <w:top w:val="none" w:sz="0" w:space="0" w:color="auto"/>
        <w:left w:val="none" w:sz="0" w:space="0" w:color="auto"/>
        <w:bottom w:val="none" w:sz="0" w:space="0" w:color="auto"/>
        <w:right w:val="none" w:sz="0" w:space="0" w:color="auto"/>
      </w:divBdr>
    </w:div>
    <w:div w:id="369889593">
      <w:bodyDiv w:val="1"/>
      <w:marLeft w:val="0"/>
      <w:marRight w:val="0"/>
      <w:marTop w:val="0"/>
      <w:marBottom w:val="0"/>
      <w:divBdr>
        <w:top w:val="none" w:sz="0" w:space="0" w:color="auto"/>
        <w:left w:val="none" w:sz="0" w:space="0" w:color="auto"/>
        <w:bottom w:val="none" w:sz="0" w:space="0" w:color="auto"/>
        <w:right w:val="none" w:sz="0" w:space="0" w:color="auto"/>
      </w:divBdr>
    </w:div>
    <w:div w:id="371030725">
      <w:bodyDiv w:val="1"/>
      <w:marLeft w:val="0"/>
      <w:marRight w:val="0"/>
      <w:marTop w:val="0"/>
      <w:marBottom w:val="0"/>
      <w:divBdr>
        <w:top w:val="none" w:sz="0" w:space="0" w:color="auto"/>
        <w:left w:val="none" w:sz="0" w:space="0" w:color="auto"/>
        <w:bottom w:val="none" w:sz="0" w:space="0" w:color="auto"/>
        <w:right w:val="none" w:sz="0" w:space="0" w:color="auto"/>
      </w:divBdr>
    </w:div>
    <w:div w:id="373970837">
      <w:bodyDiv w:val="1"/>
      <w:marLeft w:val="0"/>
      <w:marRight w:val="0"/>
      <w:marTop w:val="0"/>
      <w:marBottom w:val="0"/>
      <w:divBdr>
        <w:top w:val="none" w:sz="0" w:space="0" w:color="auto"/>
        <w:left w:val="none" w:sz="0" w:space="0" w:color="auto"/>
        <w:bottom w:val="none" w:sz="0" w:space="0" w:color="auto"/>
        <w:right w:val="none" w:sz="0" w:space="0" w:color="auto"/>
      </w:divBdr>
    </w:div>
    <w:div w:id="374818423">
      <w:bodyDiv w:val="1"/>
      <w:marLeft w:val="0"/>
      <w:marRight w:val="0"/>
      <w:marTop w:val="0"/>
      <w:marBottom w:val="0"/>
      <w:divBdr>
        <w:top w:val="none" w:sz="0" w:space="0" w:color="auto"/>
        <w:left w:val="none" w:sz="0" w:space="0" w:color="auto"/>
        <w:bottom w:val="none" w:sz="0" w:space="0" w:color="auto"/>
        <w:right w:val="none" w:sz="0" w:space="0" w:color="auto"/>
      </w:divBdr>
    </w:div>
    <w:div w:id="376778605">
      <w:bodyDiv w:val="1"/>
      <w:marLeft w:val="0"/>
      <w:marRight w:val="0"/>
      <w:marTop w:val="0"/>
      <w:marBottom w:val="0"/>
      <w:divBdr>
        <w:top w:val="none" w:sz="0" w:space="0" w:color="auto"/>
        <w:left w:val="none" w:sz="0" w:space="0" w:color="auto"/>
        <w:bottom w:val="none" w:sz="0" w:space="0" w:color="auto"/>
        <w:right w:val="none" w:sz="0" w:space="0" w:color="auto"/>
      </w:divBdr>
    </w:div>
    <w:div w:id="388192372">
      <w:bodyDiv w:val="1"/>
      <w:marLeft w:val="0"/>
      <w:marRight w:val="0"/>
      <w:marTop w:val="0"/>
      <w:marBottom w:val="0"/>
      <w:divBdr>
        <w:top w:val="none" w:sz="0" w:space="0" w:color="auto"/>
        <w:left w:val="none" w:sz="0" w:space="0" w:color="auto"/>
        <w:bottom w:val="none" w:sz="0" w:space="0" w:color="auto"/>
        <w:right w:val="none" w:sz="0" w:space="0" w:color="auto"/>
      </w:divBdr>
    </w:div>
    <w:div w:id="389111803">
      <w:bodyDiv w:val="1"/>
      <w:marLeft w:val="0"/>
      <w:marRight w:val="0"/>
      <w:marTop w:val="0"/>
      <w:marBottom w:val="0"/>
      <w:divBdr>
        <w:top w:val="none" w:sz="0" w:space="0" w:color="auto"/>
        <w:left w:val="none" w:sz="0" w:space="0" w:color="auto"/>
        <w:bottom w:val="none" w:sz="0" w:space="0" w:color="auto"/>
        <w:right w:val="none" w:sz="0" w:space="0" w:color="auto"/>
      </w:divBdr>
    </w:div>
    <w:div w:id="405107043">
      <w:bodyDiv w:val="1"/>
      <w:marLeft w:val="0"/>
      <w:marRight w:val="0"/>
      <w:marTop w:val="0"/>
      <w:marBottom w:val="0"/>
      <w:divBdr>
        <w:top w:val="none" w:sz="0" w:space="0" w:color="auto"/>
        <w:left w:val="none" w:sz="0" w:space="0" w:color="auto"/>
        <w:bottom w:val="none" w:sz="0" w:space="0" w:color="auto"/>
        <w:right w:val="none" w:sz="0" w:space="0" w:color="auto"/>
      </w:divBdr>
    </w:div>
    <w:div w:id="407457132">
      <w:bodyDiv w:val="1"/>
      <w:marLeft w:val="0"/>
      <w:marRight w:val="0"/>
      <w:marTop w:val="0"/>
      <w:marBottom w:val="0"/>
      <w:divBdr>
        <w:top w:val="none" w:sz="0" w:space="0" w:color="auto"/>
        <w:left w:val="none" w:sz="0" w:space="0" w:color="auto"/>
        <w:bottom w:val="none" w:sz="0" w:space="0" w:color="auto"/>
        <w:right w:val="none" w:sz="0" w:space="0" w:color="auto"/>
      </w:divBdr>
    </w:div>
    <w:div w:id="415060350">
      <w:bodyDiv w:val="1"/>
      <w:marLeft w:val="0"/>
      <w:marRight w:val="0"/>
      <w:marTop w:val="0"/>
      <w:marBottom w:val="0"/>
      <w:divBdr>
        <w:top w:val="none" w:sz="0" w:space="0" w:color="auto"/>
        <w:left w:val="none" w:sz="0" w:space="0" w:color="auto"/>
        <w:bottom w:val="none" w:sz="0" w:space="0" w:color="auto"/>
        <w:right w:val="none" w:sz="0" w:space="0" w:color="auto"/>
      </w:divBdr>
    </w:div>
    <w:div w:id="415132881">
      <w:bodyDiv w:val="1"/>
      <w:marLeft w:val="0"/>
      <w:marRight w:val="0"/>
      <w:marTop w:val="0"/>
      <w:marBottom w:val="0"/>
      <w:divBdr>
        <w:top w:val="none" w:sz="0" w:space="0" w:color="auto"/>
        <w:left w:val="none" w:sz="0" w:space="0" w:color="auto"/>
        <w:bottom w:val="none" w:sz="0" w:space="0" w:color="auto"/>
        <w:right w:val="none" w:sz="0" w:space="0" w:color="auto"/>
      </w:divBdr>
    </w:div>
    <w:div w:id="417294671">
      <w:bodyDiv w:val="1"/>
      <w:marLeft w:val="0"/>
      <w:marRight w:val="0"/>
      <w:marTop w:val="0"/>
      <w:marBottom w:val="0"/>
      <w:divBdr>
        <w:top w:val="none" w:sz="0" w:space="0" w:color="auto"/>
        <w:left w:val="none" w:sz="0" w:space="0" w:color="auto"/>
        <w:bottom w:val="none" w:sz="0" w:space="0" w:color="auto"/>
        <w:right w:val="none" w:sz="0" w:space="0" w:color="auto"/>
      </w:divBdr>
    </w:div>
    <w:div w:id="425080110">
      <w:bodyDiv w:val="1"/>
      <w:marLeft w:val="0"/>
      <w:marRight w:val="0"/>
      <w:marTop w:val="0"/>
      <w:marBottom w:val="0"/>
      <w:divBdr>
        <w:top w:val="none" w:sz="0" w:space="0" w:color="auto"/>
        <w:left w:val="none" w:sz="0" w:space="0" w:color="auto"/>
        <w:bottom w:val="none" w:sz="0" w:space="0" w:color="auto"/>
        <w:right w:val="none" w:sz="0" w:space="0" w:color="auto"/>
      </w:divBdr>
    </w:div>
    <w:div w:id="428161386">
      <w:bodyDiv w:val="1"/>
      <w:marLeft w:val="0"/>
      <w:marRight w:val="0"/>
      <w:marTop w:val="0"/>
      <w:marBottom w:val="0"/>
      <w:divBdr>
        <w:top w:val="none" w:sz="0" w:space="0" w:color="auto"/>
        <w:left w:val="none" w:sz="0" w:space="0" w:color="auto"/>
        <w:bottom w:val="none" w:sz="0" w:space="0" w:color="auto"/>
        <w:right w:val="none" w:sz="0" w:space="0" w:color="auto"/>
      </w:divBdr>
    </w:div>
    <w:div w:id="428624395">
      <w:bodyDiv w:val="1"/>
      <w:marLeft w:val="0"/>
      <w:marRight w:val="0"/>
      <w:marTop w:val="0"/>
      <w:marBottom w:val="0"/>
      <w:divBdr>
        <w:top w:val="none" w:sz="0" w:space="0" w:color="auto"/>
        <w:left w:val="none" w:sz="0" w:space="0" w:color="auto"/>
        <w:bottom w:val="none" w:sz="0" w:space="0" w:color="auto"/>
        <w:right w:val="none" w:sz="0" w:space="0" w:color="auto"/>
      </w:divBdr>
    </w:div>
    <w:div w:id="428738876">
      <w:bodyDiv w:val="1"/>
      <w:marLeft w:val="0"/>
      <w:marRight w:val="0"/>
      <w:marTop w:val="0"/>
      <w:marBottom w:val="0"/>
      <w:divBdr>
        <w:top w:val="none" w:sz="0" w:space="0" w:color="auto"/>
        <w:left w:val="none" w:sz="0" w:space="0" w:color="auto"/>
        <w:bottom w:val="none" w:sz="0" w:space="0" w:color="auto"/>
        <w:right w:val="none" w:sz="0" w:space="0" w:color="auto"/>
      </w:divBdr>
    </w:div>
    <w:div w:id="430012888">
      <w:bodyDiv w:val="1"/>
      <w:marLeft w:val="0"/>
      <w:marRight w:val="0"/>
      <w:marTop w:val="0"/>
      <w:marBottom w:val="0"/>
      <w:divBdr>
        <w:top w:val="none" w:sz="0" w:space="0" w:color="auto"/>
        <w:left w:val="none" w:sz="0" w:space="0" w:color="auto"/>
        <w:bottom w:val="none" w:sz="0" w:space="0" w:color="auto"/>
        <w:right w:val="none" w:sz="0" w:space="0" w:color="auto"/>
      </w:divBdr>
    </w:div>
    <w:div w:id="431978340">
      <w:bodyDiv w:val="1"/>
      <w:marLeft w:val="0"/>
      <w:marRight w:val="0"/>
      <w:marTop w:val="0"/>
      <w:marBottom w:val="0"/>
      <w:divBdr>
        <w:top w:val="none" w:sz="0" w:space="0" w:color="auto"/>
        <w:left w:val="none" w:sz="0" w:space="0" w:color="auto"/>
        <w:bottom w:val="none" w:sz="0" w:space="0" w:color="auto"/>
        <w:right w:val="none" w:sz="0" w:space="0" w:color="auto"/>
      </w:divBdr>
    </w:div>
    <w:div w:id="433983635">
      <w:bodyDiv w:val="1"/>
      <w:marLeft w:val="0"/>
      <w:marRight w:val="0"/>
      <w:marTop w:val="0"/>
      <w:marBottom w:val="0"/>
      <w:divBdr>
        <w:top w:val="none" w:sz="0" w:space="0" w:color="auto"/>
        <w:left w:val="none" w:sz="0" w:space="0" w:color="auto"/>
        <w:bottom w:val="none" w:sz="0" w:space="0" w:color="auto"/>
        <w:right w:val="none" w:sz="0" w:space="0" w:color="auto"/>
      </w:divBdr>
    </w:div>
    <w:div w:id="434520081">
      <w:bodyDiv w:val="1"/>
      <w:marLeft w:val="0"/>
      <w:marRight w:val="0"/>
      <w:marTop w:val="0"/>
      <w:marBottom w:val="0"/>
      <w:divBdr>
        <w:top w:val="none" w:sz="0" w:space="0" w:color="auto"/>
        <w:left w:val="none" w:sz="0" w:space="0" w:color="auto"/>
        <w:bottom w:val="none" w:sz="0" w:space="0" w:color="auto"/>
        <w:right w:val="none" w:sz="0" w:space="0" w:color="auto"/>
      </w:divBdr>
    </w:div>
    <w:div w:id="441800353">
      <w:bodyDiv w:val="1"/>
      <w:marLeft w:val="0"/>
      <w:marRight w:val="0"/>
      <w:marTop w:val="0"/>
      <w:marBottom w:val="0"/>
      <w:divBdr>
        <w:top w:val="none" w:sz="0" w:space="0" w:color="auto"/>
        <w:left w:val="none" w:sz="0" w:space="0" w:color="auto"/>
        <w:bottom w:val="none" w:sz="0" w:space="0" w:color="auto"/>
        <w:right w:val="none" w:sz="0" w:space="0" w:color="auto"/>
      </w:divBdr>
    </w:div>
    <w:div w:id="443696324">
      <w:bodyDiv w:val="1"/>
      <w:marLeft w:val="0"/>
      <w:marRight w:val="0"/>
      <w:marTop w:val="0"/>
      <w:marBottom w:val="0"/>
      <w:divBdr>
        <w:top w:val="none" w:sz="0" w:space="0" w:color="auto"/>
        <w:left w:val="none" w:sz="0" w:space="0" w:color="auto"/>
        <w:bottom w:val="none" w:sz="0" w:space="0" w:color="auto"/>
        <w:right w:val="none" w:sz="0" w:space="0" w:color="auto"/>
      </w:divBdr>
    </w:div>
    <w:div w:id="451362954">
      <w:bodyDiv w:val="1"/>
      <w:marLeft w:val="0"/>
      <w:marRight w:val="0"/>
      <w:marTop w:val="0"/>
      <w:marBottom w:val="0"/>
      <w:divBdr>
        <w:top w:val="none" w:sz="0" w:space="0" w:color="auto"/>
        <w:left w:val="none" w:sz="0" w:space="0" w:color="auto"/>
        <w:bottom w:val="none" w:sz="0" w:space="0" w:color="auto"/>
        <w:right w:val="none" w:sz="0" w:space="0" w:color="auto"/>
      </w:divBdr>
    </w:div>
    <w:div w:id="451557580">
      <w:bodyDiv w:val="1"/>
      <w:marLeft w:val="0"/>
      <w:marRight w:val="0"/>
      <w:marTop w:val="0"/>
      <w:marBottom w:val="0"/>
      <w:divBdr>
        <w:top w:val="none" w:sz="0" w:space="0" w:color="auto"/>
        <w:left w:val="none" w:sz="0" w:space="0" w:color="auto"/>
        <w:bottom w:val="none" w:sz="0" w:space="0" w:color="auto"/>
        <w:right w:val="none" w:sz="0" w:space="0" w:color="auto"/>
      </w:divBdr>
    </w:div>
    <w:div w:id="467552777">
      <w:bodyDiv w:val="1"/>
      <w:marLeft w:val="0"/>
      <w:marRight w:val="0"/>
      <w:marTop w:val="0"/>
      <w:marBottom w:val="0"/>
      <w:divBdr>
        <w:top w:val="none" w:sz="0" w:space="0" w:color="auto"/>
        <w:left w:val="none" w:sz="0" w:space="0" w:color="auto"/>
        <w:bottom w:val="none" w:sz="0" w:space="0" w:color="auto"/>
        <w:right w:val="none" w:sz="0" w:space="0" w:color="auto"/>
      </w:divBdr>
    </w:div>
    <w:div w:id="479661483">
      <w:bodyDiv w:val="1"/>
      <w:marLeft w:val="0"/>
      <w:marRight w:val="0"/>
      <w:marTop w:val="0"/>
      <w:marBottom w:val="0"/>
      <w:divBdr>
        <w:top w:val="none" w:sz="0" w:space="0" w:color="auto"/>
        <w:left w:val="none" w:sz="0" w:space="0" w:color="auto"/>
        <w:bottom w:val="none" w:sz="0" w:space="0" w:color="auto"/>
        <w:right w:val="none" w:sz="0" w:space="0" w:color="auto"/>
      </w:divBdr>
    </w:div>
    <w:div w:id="481165904">
      <w:bodyDiv w:val="1"/>
      <w:marLeft w:val="0"/>
      <w:marRight w:val="0"/>
      <w:marTop w:val="0"/>
      <w:marBottom w:val="0"/>
      <w:divBdr>
        <w:top w:val="none" w:sz="0" w:space="0" w:color="auto"/>
        <w:left w:val="none" w:sz="0" w:space="0" w:color="auto"/>
        <w:bottom w:val="none" w:sz="0" w:space="0" w:color="auto"/>
        <w:right w:val="none" w:sz="0" w:space="0" w:color="auto"/>
      </w:divBdr>
    </w:div>
    <w:div w:id="482624716">
      <w:bodyDiv w:val="1"/>
      <w:marLeft w:val="0"/>
      <w:marRight w:val="0"/>
      <w:marTop w:val="0"/>
      <w:marBottom w:val="0"/>
      <w:divBdr>
        <w:top w:val="none" w:sz="0" w:space="0" w:color="auto"/>
        <w:left w:val="none" w:sz="0" w:space="0" w:color="auto"/>
        <w:bottom w:val="none" w:sz="0" w:space="0" w:color="auto"/>
        <w:right w:val="none" w:sz="0" w:space="0" w:color="auto"/>
      </w:divBdr>
    </w:div>
    <w:div w:id="485435874">
      <w:bodyDiv w:val="1"/>
      <w:marLeft w:val="0"/>
      <w:marRight w:val="0"/>
      <w:marTop w:val="0"/>
      <w:marBottom w:val="0"/>
      <w:divBdr>
        <w:top w:val="none" w:sz="0" w:space="0" w:color="auto"/>
        <w:left w:val="none" w:sz="0" w:space="0" w:color="auto"/>
        <w:bottom w:val="none" w:sz="0" w:space="0" w:color="auto"/>
        <w:right w:val="none" w:sz="0" w:space="0" w:color="auto"/>
      </w:divBdr>
    </w:div>
    <w:div w:id="489716828">
      <w:bodyDiv w:val="1"/>
      <w:marLeft w:val="0"/>
      <w:marRight w:val="0"/>
      <w:marTop w:val="0"/>
      <w:marBottom w:val="0"/>
      <w:divBdr>
        <w:top w:val="none" w:sz="0" w:space="0" w:color="auto"/>
        <w:left w:val="none" w:sz="0" w:space="0" w:color="auto"/>
        <w:bottom w:val="none" w:sz="0" w:space="0" w:color="auto"/>
        <w:right w:val="none" w:sz="0" w:space="0" w:color="auto"/>
      </w:divBdr>
    </w:div>
    <w:div w:id="499203777">
      <w:bodyDiv w:val="1"/>
      <w:marLeft w:val="0"/>
      <w:marRight w:val="0"/>
      <w:marTop w:val="0"/>
      <w:marBottom w:val="0"/>
      <w:divBdr>
        <w:top w:val="none" w:sz="0" w:space="0" w:color="auto"/>
        <w:left w:val="none" w:sz="0" w:space="0" w:color="auto"/>
        <w:bottom w:val="none" w:sz="0" w:space="0" w:color="auto"/>
        <w:right w:val="none" w:sz="0" w:space="0" w:color="auto"/>
      </w:divBdr>
    </w:div>
    <w:div w:id="507335787">
      <w:bodyDiv w:val="1"/>
      <w:marLeft w:val="0"/>
      <w:marRight w:val="0"/>
      <w:marTop w:val="0"/>
      <w:marBottom w:val="0"/>
      <w:divBdr>
        <w:top w:val="none" w:sz="0" w:space="0" w:color="auto"/>
        <w:left w:val="none" w:sz="0" w:space="0" w:color="auto"/>
        <w:bottom w:val="none" w:sz="0" w:space="0" w:color="auto"/>
        <w:right w:val="none" w:sz="0" w:space="0" w:color="auto"/>
      </w:divBdr>
    </w:div>
    <w:div w:id="516506819">
      <w:bodyDiv w:val="1"/>
      <w:marLeft w:val="0"/>
      <w:marRight w:val="0"/>
      <w:marTop w:val="0"/>
      <w:marBottom w:val="0"/>
      <w:divBdr>
        <w:top w:val="none" w:sz="0" w:space="0" w:color="auto"/>
        <w:left w:val="none" w:sz="0" w:space="0" w:color="auto"/>
        <w:bottom w:val="none" w:sz="0" w:space="0" w:color="auto"/>
        <w:right w:val="none" w:sz="0" w:space="0" w:color="auto"/>
      </w:divBdr>
    </w:div>
    <w:div w:id="522288008">
      <w:bodyDiv w:val="1"/>
      <w:marLeft w:val="0"/>
      <w:marRight w:val="0"/>
      <w:marTop w:val="0"/>
      <w:marBottom w:val="0"/>
      <w:divBdr>
        <w:top w:val="none" w:sz="0" w:space="0" w:color="auto"/>
        <w:left w:val="none" w:sz="0" w:space="0" w:color="auto"/>
        <w:bottom w:val="none" w:sz="0" w:space="0" w:color="auto"/>
        <w:right w:val="none" w:sz="0" w:space="0" w:color="auto"/>
      </w:divBdr>
    </w:div>
    <w:div w:id="523177391">
      <w:bodyDiv w:val="1"/>
      <w:marLeft w:val="0"/>
      <w:marRight w:val="0"/>
      <w:marTop w:val="0"/>
      <w:marBottom w:val="0"/>
      <w:divBdr>
        <w:top w:val="none" w:sz="0" w:space="0" w:color="auto"/>
        <w:left w:val="none" w:sz="0" w:space="0" w:color="auto"/>
        <w:bottom w:val="none" w:sz="0" w:space="0" w:color="auto"/>
        <w:right w:val="none" w:sz="0" w:space="0" w:color="auto"/>
      </w:divBdr>
      <w:divsChild>
        <w:div w:id="2035305541">
          <w:marLeft w:val="0"/>
          <w:marRight w:val="0"/>
          <w:marTop w:val="0"/>
          <w:marBottom w:val="0"/>
          <w:divBdr>
            <w:top w:val="none" w:sz="0" w:space="0" w:color="auto"/>
            <w:left w:val="none" w:sz="0" w:space="0" w:color="auto"/>
            <w:bottom w:val="none" w:sz="0" w:space="0" w:color="auto"/>
            <w:right w:val="none" w:sz="0" w:space="0" w:color="auto"/>
          </w:divBdr>
          <w:divsChild>
            <w:div w:id="232476464">
              <w:marLeft w:val="0"/>
              <w:marRight w:val="0"/>
              <w:marTop w:val="0"/>
              <w:marBottom w:val="0"/>
              <w:divBdr>
                <w:top w:val="none" w:sz="0" w:space="0" w:color="auto"/>
                <w:left w:val="none" w:sz="0" w:space="0" w:color="auto"/>
                <w:bottom w:val="none" w:sz="0" w:space="0" w:color="auto"/>
                <w:right w:val="none" w:sz="0" w:space="0" w:color="auto"/>
              </w:divBdr>
              <w:divsChild>
                <w:div w:id="1289898036">
                  <w:marLeft w:val="0"/>
                  <w:marRight w:val="0"/>
                  <w:marTop w:val="0"/>
                  <w:marBottom w:val="0"/>
                  <w:divBdr>
                    <w:top w:val="none" w:sz="0" w:space="0" w:color="auto"/>
                    <w:left w:val="none" w:sz="0" w:space="0" w:color="auto"/>
                    <w:bottom w:val="none" w:sz="0" w:space="0" w:color="auto"/>
                    <w:right w:val="none" w:sz="0" w:space="0" w:color="auto"/>
                  </w:divBdr>
                  <w:divsChild>
                    <w:div w:id="701907651">
                      <w:marLeft w:val="0"/>
                      <w:marRight w:val="0"/>
                      <w:marTop w:val="0"/>
                      <w:marBottom w:val="0"/>
                      <w:divBdr>
                        <w:top w:val="none" w:sz="0" w:space="0" w:color="auto"/>
                        <w:left w:val="none" w:sz="0" w:space="0" w:color="auto"/>
                        <w:bottom w:val="none" w:sz="0" w:space="0" w:color="auto"/>
                        <w:right w:val="none" w:sz="0" w:space="0" w:color="auto"/>
                      </w:divBdr>
                      <w:divsChild>
                        <w:div w:id="890455503">
                          <w:marLeft w:val="0"/>
                          <w:marRight w:val="0"/>
                          <w:marTop w:val="0"/>
                          <w:marBottom w:val="0"/>
                          <w:divBdr>
                            <w:top w:val="none" w:sz="0" w:space="0" w:color="auto"/>
                            <w:left w:val="none" w:sz="0" w:space="0" w:color="auto"/>
                            <w:bottom w:val="none" w:sz="0" w:space="0" w:color="auto"/>
                            <w:right w:val="none" w:sz="0" w:space="0" w:color="auto"/>
                          </w:divBdr>
                          <w:divsChild>
                            <w:div w:id="1392734534">
                              <w:marLeft w:val="0"/>
                              <w:marRight w:val="0"/>
                              <w:marTop w:val="0"/>
                              <w:marBottom w:val="0"/>
                              <w:divBdr>
                                <w:top w:val="none" w:sz="0" w:space="0" w:color="auto"/>
                                <w:left w:val="none" w:sz="0" w:space="0" w:color="auto"/>
                                <w:bottom w:val="none" w:sz="0" w:space="0" w:color="auto"/>
                                <w:right w:val="none" w:sz="0" w:space="0" w:color="auto"/>
                              </w:divBdr>
                              <w:divsChild>
                                <w:div w:id="144900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4172552">
      <w:bodyDiv w:val="1"/>
      <w:marLeft w:val="0"/>
      <w:marRight w:val="0"/>
      <w:marTop w:val="0"/>
      <w:marBottom w:val="0"/>
      <w:divBdr>
        <w:top w:val="none" w:sz="0" w:space="0" w:color="auto"/>
        <w:left w:val="none" w:sz="0" w:space="0" w:color="auto"/>
        <w:bottom w:val="none" w:sz="0" w:space="0" w:color="auto"/>
        <w:right w:val="none" w:sz="0" w:space="0" w:color="auto"/>
      </w:divBdr>
    </w:div>
    <w:div w:id="532117111">
      <w:bodyDiv w:val="1"/>
      <w:marLeft w:val="0"/>
      <w:marRight w:val="0"/>
      <w:marTop w:val="0"/>
      <w:marBottom w:val="0"/>
      <w:divBdr>
        <w:top w:val="none" w:sz="0" w:space="0" w:color="auto"/>
        <w:left w:val="none" w:sz="0" w:space="0" w:color="auto"/>
        <w:bottom w:val="none" w:sz="0" w:space="0" w:color="auto"/>
        <w:right w:val="none" w:sz="0" w:space="0" w:color="auto"/>
      </w:divBdr>
    </w:div>
    <w:div w:id="536743055">
      <w:bodyDiv w:val="1"/>
      <w:marLeft w:val="0"/>
      <w:marRight w:val="0"/>
      <w:marTop w:val="0"/>
      <w:marBottom w:val="0"/>
      <w:divBdr>
        <w:top w:val="none" w:sz="0" w:space="0" w:color="auto"/>
        <w:left w:val="none" w:sz="0" w:space="0" w:color="auto"/>
        <w:bottom w:val="none" w:sz="0" w:space="0" w:color="auto"/>
        <w:right w:val="none" w:sz="0" w:space="0" w:color="auto"/>
      </w:divBdr>
    </w:div>
    <w:div w:id="537009227">
      <w:bodyDiv w:val="1"/>
      <w:marLeft w:val="0"/>
      <w:marRight w:val="0"/>
      <w:marTop w:val="0"/>
      <w:marBottom w:val="0"/>
      <w:divBdr>
        <w:top w:val="none" w:sz="0" w:space="0" w:color="auto"/>
        <w:left w:val="none" w:sz="0" w:space="0" w:color="auto"/>
        <w:bottom w:val="none" w:sz="0" w:space="0" w:color="auto"/>
        <w:right w:val="none" w:sz="0" w:space="0" w:color="auto"/>
      </w:divBdr>
    </w:div>
    <w:div w:id="545410790">
      <w:bodyDiv w:val="1"/>
      <w:marLeft w:val="0"/>
      <w:marRight w:val="0"/>
      <w:marTop w:val="0"/>
      <w:marBottom w:val="0"/>
      <w:divBdr>
        <w:top w:val="none" w:sz="0" w:space="0" w:color="auto"/>
        <w:left w:val="none" w:sz="0" w:space="0" w:color="auto"/>
        <w:bottom w:val="none" w:sz="0" w:space="0" w:color="auto"/>
        <w:right w:val="none" w:sz="0" w:space="0" w:color="auto"/>
      </w:divBdr>
    </w:div>
    <w:div w:id="580020472">
      <w:bodyDiv w:val="1"/>
      <w:marLeft w:val="0"/>
      <w:marRight w:val="0"/>
      <w:marTop w:val="0"/>
      <w:marBottom w:val="0"/>
      <w:divBdr>
        <w:top w:val="none" w:sz="0" w:space="0" w:color="auto"/>
        <w:left w:val="none" w:sz="0" w:space="0" w:color="auto"/>
        <w:bottom w:val="none" w:sz="0" w:space="0" w:color="auto"/>
        <w:right w:val="none" w:sz="0" w:space="0" w:color="auto"/>
      </w:divBdr>
    </w:div>
    <w:div w:id="585892056">
      <w:bodyDiv w:val="1"/>
      <w:marLeft w:val="0"/>
      <w:marRight w:val="0"/>
      <w:marTop w:val="0"/>
      <w:marBottom w:val="0"/>
      <w:divBdr>
        <w:top w:val="none" w:sz="0" w:space="0" w:color="auto"/>
        <w:left w:val="none" w:sz="0" w:space="0" w:color="auto"/>
        <w:bottom w:val="none" w:sz="0" w:space="0" w:color="auto"/>
        <w:right w:val="none" w:sz="0" w:space="0" w:color="auto"/>
      </w:divBdr>
    </w:div>
    <w:div w:id="586305423">
      <w:bodyDiv w:val="1"/>
      <w:marLeft w:val="0"/>
      <w:marRight w:val="0"/>
      <w:marTop w:val="0"/>
      <w:marBottom w:val="0"/>
      <w:divBdr>
        <w:top w:val="none" w:sz="0" w:space="0" w:color="auto"/>
        <w:left w:val="none" w:sz="0" w:space="0" w:color="auto"/>
        <w:bottom w:val="none" w:sz="0" w:space="0" w:color="auto"/>
        <w:right w:val="none" w:sz="0" w:space="0" w:color="auto"/>
      </w:divBdr>
    </w:div>
    <w:div w:id="592008297">
      <w:bodyDiv w:val="1"/>
      <w:marLeft w:val="0"/>
      <w:marRight w:val="0"/>
      <w:marTop w:val="0"/>
      <w:marBottom w:val="0"/>
      <w:divBdr>
        <w:top w:val="none" w:sz="0" w:space="0" w:color="auto"/>
        <w:left w:val="none" w:sz="0" w:space="0" w:color="auto"/>
        <w:bottom w:val="none" w:sz="0" w:space="0" w:color="auto"/>
        <w:right w:val="none" w:sz="0" w:space="0" w:color="auto"/>
      </w:divBdr>
    </w:div>
    <w:div w:id="612249212">
      <w:bodyDiv w:val="1"/>
      <w:marLeft w:val="0"/>
      <w:marRight w:val="0"/>
      <w:marTop w:val="0"/>
      <w:marBottom w:val="0"/>
      <w:divBdr>
        <w:top w:val="none" w:sz="0" w:space="0" w:color="auto"/>
        <w:left w:val="none" w:sz="0" w:space="0" w:color="auto"/>
        <w:bottom w:val="none" w:sz="0" w:space="0" w:color="auto"/>
        <w:right w:val="none" w:sz="0" w:space="0" w:color="auto"/>
      </w:divBdr>
    </w:div>
    <w:div w:id="616832534">
      <w:bodyDiv w:val="1"/>
      <w:marLeft w:val="0"/>
      <w:marRight w:val="0"/>
      <w:marTop w:val="0"/>
      <w:marBottom w:val="0"/>
      <w:divBdr>
        <w:top w:val="none" w:sz="0" w:space="0" w:color="auto"/>
        <w:left w:val="none" w:sz="0" w:space="0" w:color="auto"/>
        <w:bottom w:val="none" w:sz="0" w:space="0" w:color="auto"/>
        <w:right w:val="none" w:sz="0" w:space="0" w:color="auto"/>
      </w:divBdr>
    </w:div>
    <w:div w:id="617834110">
      <w:bodyDiv w:val="1"/>
      <w:marLeft w:val="0"/>
      <w:marRight w:val="0"/>
      <w:marTop w:val="0"/>
      <w:marBottom w:val="0"/>
      <w:divBdr>
        <w:top w:val="none" w:sz="0" w:space="0" w:color="auto"/>
        <w:left w:val="none" w:sz="0" w:space="0" w:color="auto"/>
        <w:bottom w:val="none" w:sz="0" w:space="0" w:color="auto"/>
        <w:right w:val="none" w:sz="0" w:space="0" w:color="auto"/>
      </w:divBdr>
    </w:div>
    <w:div w:id="626545132">
      <w:bodyDiv w:val="1"/>
      <w:marLeft w:val="0"/>
      <w:marRight w:val="0"/>
      <w:marTop w:val="0"/>
      <w:marBottom w:val="0"/>
      <w:divBdr>
        <w:top w:val="none" w:sz="0" w:space="0" w:color="auto"/>
        <w:left w:val="none" w:sz="0" w:space="0" w:color="auto"/>
        <w:bottom w:val="none" w:sz="0" w:space="0" w:color="auto"/>
        <w:right w:val="none" w:sz="0" w:space="0" w:color="auto"/>
      </w:divBdr>
    </w:div>
    <w:div w:id="631712366">
      <w:bodyDiv w:val="1"/>
      <w:marLeft w:val="0"/>
      <w:marRight w:val="0"/>
      <w:marTop w:val="0"/>
      <w:marBottom w:val="0"/>
      <w:divBdr>
        <w:top w:val="none" w:sz="0" w:space="0" w:color="auto"/>
        <w:left w:val="none" w:sz="0" w:space="0" w:color="auto"/>
        <w:bottom w:val="none" w:sz="0" w:space="0" w:color="auto"/>
        <w:right w:val="none" w:sz="0" w:space="0" w:color="auto"/>
      </w:divBdr>
    </w:div>
    <w:div w:id="633868395">
      <w:bodyDiv w:val="1"/>
      <w:marLeft w:val="0"/>
      <w:marRight w:val="0"/>
      <w:marTop w:val="0"/>
      <w:marBottom w:val="0"/>
      <w:divBdr>
        <w:top w:val="none" w:sz="0" w:space="0" w:color="auto"/>
        <w:left w:val="none" w:sz="0" w:space="0" w:color="auto"/>
        <w:bottom w:val="none" w:sz="0" w:space="0" w:color="auto"/>
        <w:right w:val="none" w:sz="0" w:space="0" w:color="auto"/>
      </w:divBdr>
    </w:div>
    <w:div w:id="636449763">
      <w:bodyDiv w:val="1"/>
      <w:marLeft w:val="0"/>
      <w:marRight w:val="0"/>
      <w:marTop w:val="0"/>
      <w:marBottom w:val="0"/>
      <w:divBdr>
        <w:top w:val="none" w:sz="0" w:space="0" w:color="auto"/>
        <w:left w:val="none" w:sz="0" w:space="0" w:color="auto"/>
        <w:bottom w:val="none" w:sz="0" w:space="0" w:color="auto"/>
        <w:right w:val="none" w:sz="0" w:space="0" w:color="auto"/>
      </w:divBdr>
    </w:div>
    <w:div w:id="636689099">
      <w:bodyDiv w:val="1"/>
      <w:marLeft w:val="0"/>
      <w:marRight w:val="0"/>
      <w:marTop w:val="0"/>
      <w:marBottom w:val="0"/>
      <w:divBdr>
        <w:top w:val="none" w:sz="0" w:space="0" w:color="auto"/>
        <w:left w:val="none" w:sz="0" w:space="0" w:color="auto"/>
        <w:bottom w:val="none" w:sz="0" w:space="0" w:color="auto"/>
        <w:right w:val="none" w:sz="0" w:space="0" w:color="auto"/>
      </w:divBdr>
    </w:div>
    <w:div w:id="647904028">
      <w:bodyDiv w:val="1"/>
      <w:marLeft w:val="0"/>
      <w:marRight w:val="0"/>
      <w:marTop w:val="0"/>
      <w:marBottom w:val="0"/>
      <w:divBdr>
        <w:top w:val="none" w:sz="0" w:space="0" w:color="auto"/>
        <w:left w:val="none" w:sz="0" w:space="0" w:color="auto"/>
        <w:bottom w:val="none" w:sz="0" w:space="0" w:color="auto"/>
        <w:right w:val="none" w:sz="0" w:space="0" w:color="auto"/>
      </w:divBdr>
    </w:div>
    <w:div w:id="648558973">
      <w:bodyDiv w:val="1"/>
      <w:marLeft w:val="0"/>
      <w:marRight w:val="0"/>
      <w:marTop w:val="0"/>
      <w:marBottom w:val="0"/>
      <w:divBdr>
        <w:top w:val="none" w:sz="0" w:space="0" w:color="auto"/>
        <w:left w:val="none" w:sz="0" w:space="0" w:color="auto"/>
        <w:bottom w:val="none" w:sz="0" w:space="0" w:color="auto"/>
        <w:right w:val="none" w:sz="0" w:space="0" w:color="auto"/>
      </w:divBdr>
    </w:div>
    <w:div w:id="649217008">
      <w:bodyDiv w:val="1"/>
      <w:marLeft w:val="0"/>
      <w:marRight w:val="0"/>
      <w:marTop w:val="0"/>
      <w:marBottom w:val="0"/>
      <w:divBdr>
        <w:top w:val="none" w:sz="0" w:space="0" w:color="auto"/>
        <w:left w:val="none" w:sz="0" w:space="0" w:color="auto"/>
        <w:bottom w:val="none" w:sz="0" w:space="0" w:color="auto"/>
        <w:right w:val="none" w:sz="0" w:space="0" w:color="auto"/>
      </w:divBdr>
    </w:div>
    <w:div w:id="649559351">
      <w:bodyDiv w:val="1"/>
      <w:marLeft w:val="0"/>
      <w:marRight w:val="0"/>
      <w:marTop w:val="0"/>
      <w:marBottom w:val="0"/>
      <w:divBdr>
        <w:top w:val="none" w:sz="0" w:space="0" w:color="auto"/>
        <w:left w:val="none" w:sz="0" w:space="0" w:color="auto"/>
        <w:bottom w:val="none" w:sz="0" w:space="0" w:color="auto"/>
        <w:right w:val="none" w:sz="0" w:space="0" w:color="auto"/>
      </w:divBdr>
    </w:div>
    <w:div w:id="649872164">
      <w:bodyDiv w:val="1"/>
      <w:marLeft w:val="0"/>
      <w:marRight w:val="0"/>
      <w:marTop w:val="0"/>
      <w:marBottom w:val="0"/>
      <w:divBdr>
        <w:top w:val="none" w:sz="0" w:space="0" w:color="auto"/>
        <w:left w:val="none" w:sz="0" w:space="0" w:color="auto"/>
        <w:bottom w:val="none" w:sz="0" w:space="0" w:color="auto"/>
        <w:right w:val="none" w:sz="0" w:space="0" w:color="auto"/>
      </w:divBdr>
    </w:div>
    <w:div w:id="653292413">
      <w:bodyDiv w:val="1"/>
      <w:marLeft w:val="0"/>
      <w:marRight w:val="0"/>
      <w:marTop w:val="0"/>
      <w:marBottom w:val="0"/>
      <w:divBdr>
        <w:top w:val="none" w:sz="0" w:space="0" w:color="auto"/>
        <w:left w:val="none" w:sz="0" w:space="0" w:color="auto"/>
        <w:bottom w:val="none" w:sz="0" w:space="0" w:color="auto"/>
        <w:right w:val="none" w:sz="0" w:space="0" w:color="auto"/>
      </w:divBdr>
    </w:div>
    <w:div w:id="654266045">
      <w:bodyDiv w:val="1"/>
      <w:marLeft w:val="0"/>
      <w:marRight w:val="0"/>
      <w:marTop w:val="0"/>
      <w:marBottom w:val="0"/>
      <w:divBdr>
        <w:top w:val="none" w:sz="0" w:space="0" w:color="auto"/>
        <w:left w:val="none" w:sz="0" w:space="0" w:color="auto"/>
        <w:bottom w:val="none" w:sz="0" w:space="0" w:color="auto"/>
        <w:right w:val="none" w:sz="0" w:space="0" w:color="auto"/>
      </w:divBdr>
    </w:div>
    <w:div w:id="656425213">
      <w:bodyDiv w:val="1"/>
      <w:marLeft w:val="0"/>
      <w:marRight w:val="0"/>
      <w:marTop w:val="0"/>
      <w:marBottom w:val="0"/>
      <w:divBdr>
        <w:top w:val="none" w:sz="0" w:space="0" w:color="auto"/>
        <w:left w:val="none" w:sz="0" w:space="0" w:color="auto"/>
        <w:bottom w:val="none" w:sz="0" w:space="0" w:color="auto"/>
        <w:right w:val="none" w:sz="0" w:space="0" w:color="auto"/>
      </w:divBdr>
    </w:div>
    <w:div w:id="656808783">
      <w:bodyDiv w:val="1"/>
      <w:marLeft w:val="0"/>
      <w:marRight w:val="0"/>
      <w:marTop w:val="0"/>
      <w:marBottom w:val="0"/>
      <w:divBdr>
        <w:top w:val="none" w:sz="0" w:space="0" w:color="auto"/>
        <w:left w:val="none" w:sz="0" w:space="0" w:color="auto"/>
        <w:bottom w:val="none" w:sz="0" w:space="0" w:color="auto"/>
        <w:right w:val="none" w:sz="0" w:space="0" w:color="auto"/>
      </w:divBdr>
    </w:div>
    <w:div w:id="658269230">
      <w:bodyDiv w:val="1"/>
      <w:marLeft w:val="0"/>
      <w:marRight w:val="0"/>
      <w:marTop w:val="0"/>
      <w:marBottom w:val="0"/>
      <w:divBdr>
        <w:top w:val="none" w:sz="0" w:space="0" w:color="auto"/>
        <w:left w:val="none" w:sz="0" w:space="0" w:color="auto"/>
        <w:bottom w:val="none" w:sz="0" w:space="0" w:color="auto"/>
        <w:right w:val="none" w:sz="0" w:space="0" w:color="auto"/>
      </w:divBdr>
    </w:div>
    <w:div w:id="658339668">
      <w:bodyDiv w:val="1"/>
      <w:marLeft w:val="0"/>
      <w:marRight w:val="0"/>
      <w:marTop w:val="0"/>
      <w:marBottom w:val="0"/>
      <w:divBdr>
        <w:top w:val="none" w:sz="0" w:space="0" w:color="auto"/>
        <w:left w:val="none" w:sz="0" w:space="0" w:color="auto"/>
        <w:bottom w:val="none" w:sz="0" w:space="0" w:color="auto"/>
        <w:right w:val="none" w:sz="0" w:space="0" w:color="auto"/>
      </w:divBdr>
    </w:div>
    <w:div w:id="660080618">
      <w:bodyDiv w:val="1"/>
      <w:marLeft w:val="0"/>
      <w:marRight w:val="0"/>
      <w:marTop w:val="0"/>
      <w:marBottom w:val="0"/>
      <w:divBdr>
        <w:top w:val="none" w:sz="0" w:space="0" w:color="auto"/>
        <w:left w:val="none" w:sz="0" w:space="0" w:color="auto"/>
        <w:bottom w:val="none" w:sz="0" w:space="0" w:color="auto"/>
        <w:right w:val="none" w:sz="0" w:space="0" w:color="auto"/>
      </w:divBdr>
    </w:div>
    <w:div w:id="660695321">
      <w:bodyDiv w:val="1"/>
      <w:marLeft w:val="0"/>
      <w:marRight w:val="0"/>
      <w:marTop w:val="0"/>
      <w:marBottom w:val="0"/>
      <w:divBdr>
        <w:top w:val="none" w:sz="0" w:space="0" w:color="auto"/>
        <w:left w:val="none" w:sz="0" w:space="0" w:color="auto"/>
        <w:bottom w:val="none" w:sz="0" w:space="0" w:color="auto"/>
        <w:right w:val="none" w:sz="0" w:space="0" w:color="auto"/>
      </w:divBdr>
    </w:div>
    <w:div w:id="662898115">
      <w:bodyDiv w:val="1"/>
      <w:marLeft w:val="0"/>
      <w:marRight w:val="0"/>
      <w:marTop w:val="0"/>
      <w:marBottom w:val="0"/>
      <w:divBdr>
        <w:top w:val="none" w:sz="0" w:space="0" w:color="auto"/>
        <w:left w:val="none" w:sz="0" w:space="0" w:color="auto"/>
        <w:bottom w:val="none" w:sz="0" w:space="0" w:color="auto"/>
        <w:right w:val="none" w:sz="0" w:space="0" w:color="auto"/>
      </w:divBdr>
    </w:div>
    <w:div w:id="676469777">
      <w:bodyDiv w:val="1"/>
      <w:marLeft w:val="0"/>
      <w:marRight w:val="0"/>
      <w:marTop w:val="0"/>
      <w:marBottom w:val="0"/>
      <w:divBdr>
        <w:top w:val="none" w:sz="0" w:space="0" w:color="auto"/>
        <w:left w:val="none" w:sz="0" w:space="0" w:color="auto"/>
        <w:bottom w:val="none" w:sz="0" w:space="0" w:color="auto"/>
        <w:right w:val="none" w:sz="0" w:space="0" w:color="auto"/>
      </w:divBdr>
    </w:div>
    <w:div w:id="678968887">
      <w:bodyDiv w:val="1"/>
      <w:marLeft w:val="0"/>
      <w:marRight w:val="0"/>
      <w:marTop w:val="0"/>
      <w:marBottom w:val="0"/>
      <w:divBdr>
        <w:top w:val="none" w:sz="0" w:space="0" w:color="auto"/>
        <w:left w:val="none" w:sz="0" w:space="0" w:color="auto"/>
        <w:bottom w:val="none" w:sz="0" w:space="0" w:color="auto"/>
        <w:right w:val="none" w:sz="0" w:space="0" w:color="auto"/>
      </w:divBdr>
    </w:div>
    <w:div w:id="679309674">
      <w:bodyDiv w:val="1"/>
      <w:marLeft w:val="0"/>
      <w:marRight w:val="0"/>
      <w:marTop w:val="0"/>
      <w:marBottom w:val="0"/>
      <w:divBdr>
        <w:top w:val="none" w:sz="0" w:space="0" w:color="auto"/>
        <w:left w:val="none" w:sz="0" w:space="0" w:color="auto"/>
        <w:bottom w:val="none" w:sz="0" w:space="0" w:color="auto"/>
        <w:right w:val="none" w:sz="0" w:space="0" w:color="auto"/>
      </w:divBdr>
    </w:div>
    <w:div w:id="679964354">
      <w:bodyDiv w:val="1"/>
      <w:marLeft w:val="0"/>
      <w:marRight w:val="0"/>
      <w:marTop w:val="0"/>
      <w:marBottom w:val="0"/>
      <w:divBdr>
        <w:top w:val="none" w:sz="0" w:space="0" w:color="auto"/>
        <w:left w:val="none" w:sz="0" w:space="0" w:color="auto"/>
        <w:bottom w:val="none" w:sz="0" w:space="0" w:color="auto"/>
        <w:right w:val="none" w:sz="0" w:space="0" w:color="auto"/>
      </w:divBdr>
    </w:div>
    <w:div w:id="681855144">
      <w:bodyDiv w:val="1"/>
      <w:marLeft w:val="0"/>
      <w:marRight w:val="0"/>
      <w:marTop w:val="0"/>
      <w:marBottom w:val="0"/>
      <w:divBdr>
        <w:top w:val="none" w:sz="0" w:space="0" w:color="auto"/>
        <w:left w:val="none" w:sz="0" w:space="0" w:color="auto"/>
        <w:bottom w:val="none" w:sz="0" w:space="0" w:color="auto"/>
        <w:right w:val="none" w:sz="0" w:space="0" w:color="auto"/>
      </w:divBdr>
    </w:div>
    <w:div w:id="687295001">
      <w:bodyDiv w:val="1"/>
      <w:marLeft w:val="0"/>
      <w:marRight w:val="0"/>
      <w:marTop w:val="0"/>
      <w:marBottom w:val="0"/>
      <w:divBdr>
        <w:top w:val="none" w:sz="0" w:space="0" w:color="auto"/>
        <w:left w:val="none" w:sz="0" w:space="0" w:color="auto"/>
        <w:bottom w:val="none" w:sz="0" w:space="0" w:color="auto"/>
        <w:right w:val="none" w:sz="0" w:space="0" w:color="auto"/>
      </w:divBdr>
    </w:div>
    <w:div w:id="695272321">
      <w:bodyDiv w:val="1"/>
      <w:marLeft w:val="0"/>
      <w:marRight w:val="0"/>
      <w:marTop w:val="0"/>
      <w:marBottom w:val="0"/>
      <w:divBdr>
        <w:top w:val="none" w:sz="0" w:space="0" w:color="auto"/>
        <w:left w:val="none" w:sz="0" w:space="0" w:color="auto"/>
        <w:bottom w:val="none" w:sz="0" w:space="0" w:color="auto"/>
        <w:right w:val="none" w:sz="0" w:space="0" w:color="auto"/>
      </w:divBdr>
    </w:div>
    <w:div w:id="696128315">
      <w:bodyDiv w:val="1"/>
      <w:marLeft w:val="0"/>
      <w:marRight w:val="0"/>
      <w:marTop w:val="0"/>
      <w:marBottom w:val="0"/>
      <w:divBdr>
        <w:top w:val="none" w:sz="0" w:space="0" w:color="auto"/>
        <w:left w:val="none" w:sz="0" w:space="0" w:color="auto"/>
        <w:bottom w:val="none" w:sz="0" w:space="0" w:color="auto"/>
        <w:right w:val="none" w:sz="0" w:space="0" w:color="auto"/>
      </w:divBdr>
    </w:div>
    <w:div w:id="700402758">
      <w:bodyDiv w:val="1"/>
      <w:marLeft w:val="0"/>
      <w:marRight w:val="0"/>
      <w:marTop w:val="0"/>
      <w:marBottom w:val="0"/>
      <w:divBdr>
        <w:top w:val="none" w:sz="0" w:space="0" w:color="auto"/>
        <w:left w:val="none" w:sz="0" w:space="0" w:color="auto"/>
        <w:bottom w:val="none" w:sz="0" w:space="0" w:color="auto"/>
        <w:right w:val="none" w:sz="0" w:space="0" w:color="auto"/>
      </w:divBdr>
    </w:div>
    <w:div w:id="703797960">
      <w:bodyDiv w:val="1"/>
      <w:marLeft w:val="0"/>
      <w:marRight w:val="0"/>
      <w:marTop w:val="0"/>
      <w:marBottom w:val="0"/>
      <w:divBdr>
        <w:top w:val="none" w:sz="0" w:space="0" w:color="auto"/>
        <w:left w:val="none" w:sz="0" w:space="0" w:color="auto"/>
        <w:bottom w:val="none" w:sz="0" w:space="0" w:color="auto"/>
        <w:right w:val="none" w:sz="0" w:space="0" w:color="auto"/>
      </w:divBdr>
    </w:div>
    <w:div w:id="713042482">
      <w:bodyDiv w:val="1"/>
      <w:marLeft w:val="0"/>
      <w:marRight w:val="0"/>
      <w:marTop w:val="0"/>
      <w:marBottom w:val="0"/>
      <w:divBdr>
        <w:top w:val="none" w:sz="0" w:space="0" w:color="auto"/>
        <w:left w:val="none" w:sz="0" w:space="0" w:color="auto"/>
        <w:bottom w:val="none" w:sz="0" w:space="0" w:color="auto"/>
        <w:right w:val="none" w:sz="0" w:space="0" w:color="auto"/>
      </w:divBdr>
    </w:div>
    <w:div w:id="714502779">
      <w:bodyDiv w:val="1"/>
      <w:marLeft w:val="0"/>
      <w:marRight w:val="0"/>
      <w:marTop w:val="0"/>
      <w:marBottom w:val="0"/>
      <w:divBdr>
        <w:top w:val="none" w:sz="0" w:space="0" w:color="auto"/>
        <w:left w:val="none" w:sz="0" w:space="0" w:color="auto"/>
        <w:bottom w:val="none" w:sz="0" w:space="0" w:color="auto"/>
        <w:right w:val="none" w:sz="0" w:space="0" w:color="auto"/>
      </w:divBdr>
    </w:div>
    <w:div w:id="716050131">
      <w:bodyDiv w:val="1"/>
      <w:marLeft w:val="0"/>
      <w:marRight w:val="0"/>
      <w:marTop w:val="0"/>
      <w:marBottom w:val="0"/>
      <w:divBdr>
        <w:top w:val="none" w:sz="0" w:space="0" w:color="auto"/>
        <w:left w:val="none" w:sz="0" w:space="0" w:color="auto"/>
        <w:bottom w:val="none" w:sz="0" w:space="0" w:color="auto"/>
        <w:right w:val="none" w:sz="0" w:space="0" w:color="auto"/>
      </w:divBdr>
    </w:div>
    <w:div w:id="725026078">
      <w:bodyDiv w:val="1"/>
      <w:marLeft w:val="0"/>
      <w:marRight w:val="0"/>
      <w:marTop w:val="0"/>
      <w:marBottom w:val="0"/>
      <w:divBdr>
        <w:top w:val="none" w:sz="0" w:space="0" w:color="auto"/>
        <w:left w:val="none" w:sz="0" w:space="0" w:color="auto"/>
        <w:bottom w:val="none" w:sz="0" w:space="0" w:color="auto"/>
        <w:right w:val="none" w:sz="0" w:space="0" w:color="auto"/>
      </w:divBdr>
    </w:div>
    <w:div w:id="727337821">
      <w:bodyDiv w:val="1"/>
      <w:marLeft w:val="0"/>
      <w:marRight w:val="0"/>
      <w:marTop w:val="0"/>
      <w:marBottom w:val="0"/>
      <w:divBdr>
        <w:top w:val="none" w:sz="0" w:space="0" w:color="auto"/>
        <w:left w:val="none" w:sz="0" w:space="0" w:color="auto"/>
        <w:bottom w:val="none" w:sz="0" w:space="0" w:color="auto"/>
        <w:right w:val="none" w:sz="0" w:space="0" w:color="auto"/>
      </w:divBdr>
    </w:div>
    <w:div w:id="732780784">
      <w:bodyDiv w:val="1"/>
      <w:marLeft w:val="0"/>
      <w:marRight w:val="0"/>
      <w:marTop w:val="0"/>
      <w:marBottom w:val="0"/>
      <w:divBdr>
        <w:top w:val="none" w:sz="0" w:space="0" w:color="auto"/>
        <w:left w:val="none" w:sz="0" w:space="0" w:color="auto"/>
        <w:bottom w:val="none" w:sz="0" w:space="0" w:color="auto"/>
        <w:right w:val="none" w:sz="0" w:space="0" w:color="auto"/>
      </w:divBdr>
    </w:div>
    <w:div w:id="734201147">
      <w:bodyDiv w:val="1"/>
      <w:marLeft w:val="0"/>
      <w:marRight w:val="0"/>
      <w:marTop w:val="0"/>
      <w:marBottom w:val="0"/>
      <w:divBdr>
        <w:top w:val="none" w:sz="0" w:space="0" w:color="auto"/>
        <w:left w:val="none" w:sz="0" w:space="0" w:color="auto"/>
        <w:bottom w:val="none" w:sz="0" w:space="0" w:color="auto"/>
        <w:right w:val="none" w:sz="0" w:space="0" w:color="auto"/>
      </w:divBdr>
    </w:div>
    <w:div w:id="743916769">
      <w:bodyDiv w:val="1"/>
      <w:marLeft w:val="0"/>
      <w:marRight w:val="0"/>
      <w:marTop w:val="0"/>
      <w:marBottom w:val="0"/>
      <w:divBdr>
        <w:top w:val="none" w:sz="0" w:space="0" w:color="auto"/>
        <w:left w:val="none" w:sz="0" w:space="0" w:color="auto"/>
        <w:bottom w:val="none" w:sz="0" w:space="0" w:color="auto"/>
        <w:right w:val="none" w:sz="0" w:space="0" w:color="auto"/>
      </w:divBdr>
    </w:div>
    <w:div w:id="746808300">
      <w:bodyDiv w:val="1"/>
      <w:marLeft w:val="0"/>
      <w:marRight w:val="0"/>
      <w:marTop w:val="0"/>
      <w:marBottom w:val="0"/>
      <w:divBdr>
        <w:top w:val="none" w:sz="0" w:space="0" w:color="auto"/>
        <w:left w:val="none" w:sz="0" w:space="0" w:color="auto"/>
        <w:bottom w:val="none" w:sz="0" w:space="0" w:color="auto"/>
        <w:right w:val="none" w:sz="0" w:space="0" w:color="auto"/>
      </w:divBdr>
    </w:div>
    <w:div w:id="747768567">
      <w:bodyDiv w:val="1"/>
      <w:marLeft w:val="0"/>
      <w:marRight w:val="0"/>
      <w:marTop w:val="0"/>
      <w:marBottom w:val="0"/>
      <w:divBdr>
        <w:top w:val="none" w:sz="0" w:space="0" w:color="auto"/>
        <w:left w:val="none" w:sz="0" w:space="0" w:color="auto"/>
        <w:bottom w:val="none" w:sz="0" w:space="0" w:color="auto"/>
        <w:right w:val="none" w:sz="0" w:space="0" w:color="auto"/>
      </w:divBdr>
    </w:div>
    <w:div w:id="755903908">
      <w:bodyDiv w:val="1"/>
      <w:marLeft w:val="0"/>
      <w:marRight w:val="0"/>
      <w:marTop w:val="0"/>
      <w:marBottom w:val="0"/>
      <w:divBdr>
        <w:top w:val="none" w:sz="0" w:space="0" w:color="auto"/>
        <w:left w:val="none" w:sz="0" w:space="0" w:color="auto"/>
        <w:bottom w:val="none" w:sz="0" w:space="0" w:color="auto"/>
        <w:right w:val="none" w:sz="0" w:space="0" w:color="auto"/>
      </w:divBdr>
    </w:div>
    <w:div w:id="757098160">
      <w:bodyDiv w:val="1"/>
      <w:marLeft w:val="0"/>
      <w:marRight w:val="0"/>
      <w:marTop w:val="0"/>
      <w:marBottom w:val="0"/>
      <w:divBdr>
        <w:top w:val="none" w:sz="0" w:space="0" w:color="auto"/>
        <w:left w:val="none" w:sz="0" w:space="0" w:color="auto"/>
        <w:bottom w:val="none" w:sz="0" w:space="0" w:color="auto"/>
        <w:right w:val="none" w:sz="0" w:space="0" w:color="auto"/>
      </w:divBdr>
    </w:div>
    <w:div w:id="757676191">
      <w:bodyDiv w:val="1"/>
      <w:marLeft w:val="0"/>
      <w:marRight w:val="0"/>
      <w:marTop w:val="0"/>
      <w:marBottom w:val="0"/>
      <w:divBdr>
        <w:top w:val="none" w:sz="0" w:space="0" w:color="auto"/>
        <w:left w:val="none" w:sz="0" w:space="0" w:color="auto"/>
        <w:bottom w:val="none" w:sz="0" w:space="0" w:color="auto"/>
        <w:right w:val="none" w:sz="0" w:space="0" w:color="auto"/>
      </w:divBdr>
    </w:div>
    <w:div w:id="758214604">
      <w:bodyDiv w:val="1"/>
      <w:marLeft w:val="0"/>
      <w:marRight w:val="0"/>
      <w:marTop w:val="0"/>
      <w:marBottom w:val="0"/>
      <w:divBdr>
        <w:top w:val="none" w:sz="0" w:space="0" w:color="auto"/>
        <w:left w:val="none" w:sz="0" w:space="0" w:color="auto"/>
        <w:bottom w:val="none" w:sz="0" w:space="0" w:color="auto"/>
        <w:right w:val="none" w:sz="0" w:space="0" w:color="auto"/>
      </w:divBdr>
    </w:div>
    <w:div w:id="761531644">
      <w:bodyDiv w:val="1"/>
      <w:marLeft w:val="0"/>
      <w:marRight w:val="0"/>
      <w:marTop w:val="0"/>
      <w:marBottom w:val="0"/>
      <w:divBdr>
        <w:top w:val="none" w:sz="0" w:space="0" w:color="auto"/>
        <w:left w:val="none" w:sz="0" w:space="0" w:color="auto"/>
        <w:bottom w:val="none" w:sz="0" w:space="0" w:color="auto"/>
        <w:right w:val="none" w:sz="0" w:space="0" w:color="auto"/>
      </w:divBdr>
    </w:div>
    <w:div w:id="762652682">
      <w:bodyDiv w:val="1"/>
      <w:marLeft w:val="0"/>
      <w:marRight w:val="0"/>
      <w:marTop w:val="0"/>
      <w:marBottom w:val="0"/>
      <w:divBdr>
        <w:top w:val="none" w:sz="0" w:space="0" w:color="auto"/>
        <w:left w:val="none" w:sz="0" w:space="0" w:color="auto"/>
        <w:bottom w:val="none" w:sz="0" w:space="0" w:color="auto"/>
        <w:right w:val="none" w:sz="0" w:space="0" w:color="auto"/>
      </w:divBdr>
    </w:div>
    <w:div w:id="766384311">
      <w:bodyDiv w:val="1"/>
      <w:marLeft w:val="0"/>
      <w:marRight w:val="0"/>
      <w:marTop w:val="0"/>
      <w:marBottom w:val="0"/>
      <w:divBdr>
        <w:top w:val="none" w:sz="0" w:space="0" w:color="auto"/>
        <w:left w:val="none" w:sz="0" w:space="0" w:color="auto"/>
        <w:bottom w:val="none" w:sz="0" w:space="0" w:color="auto"/>
        <w:right w:val="none" w:sz="0" w:space="0" w:color="auto"/>
      </w:divBdr>
    </w:div>
    <w:div w:id="767701057">
      <w:bodyDiv w:val="1"/>
      <w:marLeft w:val="0"/>
      <w:marRight w:val="0"/>
      <w:marTop w:val="0"/>
      <w:marBottom w:val="0"/>
      <w:divBdr>
        <w:top w:val="none" w:sz="0" w:space="0" w:color="auto"/>
        <w:left w:val="none" w:sz="0" w:space="0" w:color="auto"/>
        <w:bottom w:val="none" w:sz="0" w:space="0" w:color="auto"/>
        <w:right w:val="none" w:sz="0" w:space="0" w:color="auto"/>
      </w:divBdr>
    </w:div>
    <w:div w:id="770048183">
      <w:bodyDiv w:val="1"/>
      <w:marLeft w:val="0"/>
      <w:marRight w:val="0"/>
      <w:marTop w:val="0"/>
      <w:marBottom w:val="0"/>
      <w:divBdr>
        <w:top w:val="none" w:sz="0" w:space="0" w:color="auto"/>
        <w:left w:val="none" w:sz="0" w:space="0" w:color="auto"/>
        <w:bottom w:val="none" w:sz="0" w:space="0" w:color="auto"/>
        <w:right w:val="none" w:sz="0" w:space="0" w:color="auto"/>
      </w:divBdr>
    </w:div>
    <w:div w:id="770393089">
      <w:bodyDiv w:val="1"/>
      <w:marLeft w:val="0"/>
      <w:marRight w:val="0"/>
      <w:marTop w:val="0"/>
      <w:marBottom w:val="0"/>
      <w:divBdr>
        <w:top w:val="none" w:sz="0" w:space="0" w:color="auto"/>
        <w:left w:val="none" w:sz="0" w:space="0" w:color="auto"/>
        <w:bottom w:val="none" w:sz="0" w:space="0" w:color="auto"/>
        <w:right w:val="none" w:sz="0" w:space="0" w:color="auto"/>
      </w:divBdr>
    </w:div>
    <w:div w:id="774635557">
      <w:bodyDiv w:val="1"/>
      <w:marLeft w:val="0"/>
      <w:marRight w:val="0"/>
      <w:marTop w:val="0"/>
      <w:marBottom w:val="0"/>
      <w:divBdr>
        <w:top w:val="none" w:sz="0" w:space="0" w:color="auto"/>
        <w:left w:val="none" w:sz="0" w:space="0" w:color="auto"/>
        <w:bottom w:val="none" w:sz="0" w:space="0" w:color="auto"/>
        <w:right w:val="none" w:sz="0" w:space="0" w:color="auto"/>
      </w:divBdr>
    </w:div>
    <w:div w:id="776213964">
      <w:bodyDiv w:val="1"/>
      <w:marLeft w:val="0"/>
      <w:marRight w:val="0"/>
      <w:marTop w:val="0"/>
      <w:marBottom w:val="0"/>
      <w:divBdr>
        <w:top w:val="none" w:sz="0" w:space="0" w:color="auto"/>
        <w:left w:val="none" w:sz="0" w:space="0" w:color="auto"/>
        <w:bottom w:val="none" w:sz="0" w:space="0" w:color="auto"/>
        <w:right w:val="none" w:sz="0" w:space="0" w:color="auto"/>
      </w:divBdr>
    </w:div>
    <w:div w:id="776757992">
      <w:bodyDiv w:val="1"/>
      <w:marLeft w:val="0"/>
      <w:marRight w:val="0"/>
      <w:marTop w:val="0"/>
      <w:marBottom w:val="0"/>
      <w:divBdr>
        <w:top w:val="none" w:sz="0" w:space="0" w:color="auto"/>
        <w:left w:val="none" w:sz="0" w:space="0" w:color="auto"/>
        <w:bottom w:val="none" w:sz="0" w:space="0" w:color="auto"/>
        <w:right w:val="none" w:sz="0" w:space="0" w:color="auto"/>
      </w:divBdr>
    </w:div>
    <w:div w:id="779228150">
      <w:bodyDiv w:val="1"/>
      <w:marLeft w:val="0"/>
      <w:marRight w:val="0"/>
      <w:marTop w:val="0"/>
      <w:marBottom w:val="0"/>
      <w:divBdr>
        <w:top w:val="none" w:sz="0" w:space="0" w:color="auto"/>
        <w:left w:val="none" w:sz="0" w:space="0" w:color="auto"/>
        <w:bottom w:val="none" w:sz="0" w:space="0" w:color="auto"/>
        <w:right w:val="none" w:sz="0" w:space="0" w:color="auto"/>
      </w:divBdr>
    </w:div>
    <w:div w:id="780758258">
      <w:bodyDiv w:val="1"/>
      <w:marLeft w:val="0"/>
      <w:marRight w:val="0"/>
      <w:marTop w:val="0"/>
      <w:marBottom w:val="0"/>
      <w:divBdr>
        <w:top w:val="none" w:sz="0" w:space="0" w:color="auto"/>
        <w:left w:val="none" w:sz="0" w:space="0" w:color="auto"/>
        <w:bottom w:val="none" w:sz="0" w:space="0" w:color="auto"/>
        <w:right w:val="none" w:sz="0" w:space="0" w:color="auto"/>
      </w:divBdr>
    </w:div>
    <w:div w:id="787743021">
      <w:bodyDiv w:val="1"/>
      <w:marLeft w:val="0"/>
      <w:marRight w:val="0"/>
      <w:marTop w:val="0"/>
      <w:marBottom w:val="0"/>
      <w:divBdr>
        <w:top w:val="none" w:sz="0" w:space="0" w:color="auto"/>
        <w:left w:val="none" w:sz="0" w:space="0" w:color="auto"/>
        <w:bottom w:val="none" w:sz="0" w:space="0" w:color="auto"/>
        <w:right w:val="none" w:sz="0" w:space="0" w:color="auto"/>
      </w:divBdr>
    </w:div>
    <w:div w:id="789057890">
      <w:bodyDiv w:val="1"/>
      <w:marLeft w:val="0"/>
      <w:marRight w:val="0"/>
      <w:marTop w:val="0"/>
      <w:marBottom w:val="0"/>
      <w:divBdr>
        <w:top w:val="none" w:sz="0" w:space="0" w:color="auto"/>
        <w:left w:val="none" w:sz="0" w:space="0" w:color="auto"/>
        <w:bottom w:val="none" w:sz="0" w:space="0" w:color="auto"/>
        <w:right w:val="none" w:sz="0" w:space="0" w:color="auto"/>
      </w:divBdr>
    </w:div>
    <w:div w:id="789980630">
      <w:bodyDiv w:val="1"/>
      <w:marLeft w:val="0"/>
      <w:marRight w:val="0"/>
      <w:marTop w:val="0"/>
      <w:marBottom w:val="0"/>
      <w:divBdr>
        <w:top w:val="none" w:sz="0" w:space="0" w:color="auto"/>
        <w:left w:val="none" w:sz="0" w:space="0" w:color="auto"/>
        <w:bottom w:val="none" w:sz="0" w:space="0" w:color="auto"/>
        <w:right w:val="none" w:sz="0" w:space="0" w:color="auto"/>
      </w:divBdr>
    </w:div>
    <w:div w:id="797802068">
      <w:bodyDiv w:val="1"/>
      <w:marLeft w:val="0"/>
      <w:marRight w:val="0"/>
      <w:marTop w:val="0"/>
      <w:marBottom w:val="0"/>
      <w:divBdr>
        <w:top w:val="none" w:sz="0" w:space="0" w:color="auto"/>
        <w:left w:val="none" w:sz="0" w:space="0" w:color="auto"/>
        <w:bottom w:val="none" w:sz="0" w:space="0" w:color="auto"/>
        <w:right w:val="none" w:sz="0" w:space="0" w:color="auto"/>
      </w:divBdr>
    </w:div>
    <w:div w:id="806167340">
      <w:bodyDiv w:val="1"/>
      <w:marLeft w:val="0"/>
      <w:marRight w:val="0"/>
      <w:marTop w:val="0"/>
      <w:marBottom w:val="0"/>
      <w:divBdr>
        <w:top w:val="none" w:sz="0" w:space="0" w:color="auto"/>
        <w:left w:val="none" w:sz="0" w:space="0" w:color="auto"/>
        <w:bottom w:val="none" w:sz="0" w:space="0" w:color="auto"/>
        <w:right w:val="none" w:sz="0" w:space="0" w:color="auto"/>
      </w:divBdr>
    </w:div>
    <w:div w:id="809323189">
      <w:bodyDiv w:val="1"/>
      <w:marLeft w:val="0"/>
      <w:marRight w:val="0"/>
      <w:marTop w:val="0"/>
      <w:marBottom w:val="0"/>
      <w:divBdr>
        <w:top w:val="none" w:sz="0" w:space="0" w:color="auto"/>
        <w:left w:val="none" w:sz="0" w:space="0" w:color="auto"/>
        <w:bottom w:val="none" w:sz="0" w:space="0" w:color="auto"/>
        <w:right w:val="none" w:sz="0" w:space="0" w:color="auto"/>
      </w:divBdr>
    </w:div>
    <w:div w:id="810637386">
      <w:bodyDiv w:val="1"/>
      <w:marLeft w:val="0"/>
      <w:marRight w:val="0"/>
      <w:marTop w:val="0"/>
      <w:marBottom w:val="0"/>
      <w:divBdr>
        <w:top w:val="none" w:sz="0" w:space="0" w:color="auto"/>
        <w:left w:val="none" w:sz="0" w:space="0" w:color="auto"/>
        <w:bottom w:val="none" w:sz="0" w:space="0" w:color="auto"/>
        <w:right w:val="none" w:sz="0" w:space="0" w:color="auto"/>
      </w:divBdr>
    </w:div>
    <w:div w:id="811098568">
      <w:bodyDiv w:val="1"/>
      <w:marLeft w:val="0"/>
      <w:marRight w:val="0"/>
      <w:marTop w:val="0"/>
      <w:marBottom w:val="0"/>
      <w:divBdr>
        <w:top w:val="none" w:sz="0" w:space="0" w:color="auto"/>
        <w:left w:val="none" w:sz="0" w:space="0" w:color="auto"/>
        <w:bottom w:val="none" w:sz="0" w:space="0" w:color="auto"/>
        <w:right w:val="none" w:sz="0" w:space="0" w:color="auto"/>
      </w:divBdr>
    </w:div>
    <w:div w:id="817919093">
      <w:bodyDiv w:val="1"/>
      <w:marLeft w:val="0"/>
      <w:marRight w:val="0"/>
      <w:marTop w:val="0"/>
      <w:marBottom w:val="0"/>
      <w:divBdr>
        <w:top w:val="none" w:sz="0" w:space="0" w:color="auto"/>
        <w:left w:val="none" w:sz="0" w:space="0" w:color="auto"/>
        <w:bottom w:val="none" w:sz="0" w:space="0" w:color="auto"/>
        <w:right w:val="none" w:sz="0" w:space="0" w:color="auto"/>
      </w:divBdr>
    </w:div>
    <w:div w:id="818109805">
      <w:bodyDiv w:val="1"/>
      <w:marLeft w:val="0"/>
      <w:marRight w:val="0"/>
      <w:marTop w:val="0"/>
      <w:marBottom w:val="0"/>
      <w:divBdr>
        <w:top w:val="none" w:sz="0" w:space="0" w:color="auto"/>
        <w:left w:val="none" w:sz="0" w:space="0" w:color="auto"/>
        <w:bottom w:val="none" w:sz="0" w:space="0" w:color="auto"/>
        <w:right w:val="none" w:sz="0" w:space="0" w:color="auto"/>
      </w:divBdr>
      <w:divsChild>
        <w:div w:id="1622762717">
          <w:marLeft w:val="547"/>
          <w:marRight w:val="0"/>
          <w:marTop w:val="0"/>
          <w:marBottom w:val="0"/>
          <w:divBdr>
            <w:top w:val="none" w:sz="0" w:space="0" w:color="auto"/>
            <w:left w:val="none" w:sz="0" w:space="0" w:color="auto"/>
            <w:bottom w:val="none" w:sz="0" w:space="0" w:color="auto"/>
            <w:right w:val="none" w:sz="0" w:space="0" w:color="auto"/>
          </w:divBdr>
        </w:div>
        <w:div w:id="1134637316">
          <w:marLeft w:val="547"/>
          <w:marRight w:val="0"/>
          <w:marTop w:val="0"/>
          <w:marBottom w:val="0"/>
          <w:divBdr>
            <w:top w:val="none" w:sz="0" w:space="0" w:color="auto"/>
            <w:left w:val="none" w:sz="0" w:space="0" w:color="auto"/>
            <w:bottom w:val="none" w:sz="0" w:space="0" w:color="auto"/>
            <w:right w:val="none" w:sz="0" w:space="0" w:color="auto"/>
          </w:divBdr>
        </w:div>
        <w:div w:id="1555433871">
          <w:marLeft w:val="547"/>
          <w:marRight w:val="0"/>
          <w:marTop w:val="0"/>
          <w:marBottom w:val="0"/>
          <w:divBdr>
            <w:top w:val="none" w:sz="0" w:space="0" w:color="auto"/>
            <w:left w:val="none" w:sz="0" w:space="0" w:color="auto"/>
            <w:bottom w:val="none" w:sz="0" w:space="0" w:color="auto"/>
            <w:right w:val="none" w:sz="0" w:space="0" w:color="auto"/>
          </w:divBdr>
        </w:div>
      </w:divsChild>
    </w:div>
    <w:div w:id="819812575">
      <w:bodyDiv w:val="1"/>
      <w:marLeft w:val="0"/>
      <w:marRight w:val="0"/>
      <w:marTop w:val="0"/>
      <w:marBottom w:val="0"/>
      <w:divBdr>
        <w:top w:val="none" w:sz="0" w:space="0" w:color="auto"/>
        <w:left w:val="none" w:sz="0" w:space="0" w:color="auto"/>
        <w:bottom w:val="none" w:sz="0" w:space="0" w:color="auto"/>
        <w:right w:val="none" w:sz="0" w:space="0" w:color="auto"/>
      </w:divBdr>
    </w:div>
    <w:div w:id="820199837">
      <w:bodyDiv w:val="1"/>
      <w:marLeft w:val="0"/>
      <w:marRight w:val="0"/>
      <w:marTop w:val="0"/>
      <w:marBottom w:val="0"/>
      <w:divBdr>
        <w:top w:val="none" w:sz="0" w:space="0" w:color="auto"/>
        <w:left w:val="none" w:sz="0" w:space="0" w:color="auto"/>
        <w:bottom w:val="none" w:sz="0" w:space="0" w:color="auto"/>
        <w:right w:val="none" w:sz="0" w:space="0" w:color="auto"/>
      </w:divBdr>
    </w:div>
    <w:div w:id="822967850">
      <w:bodyDiv w:val="1"/>
      <w:marLeft w:val="0"/>
      <w:marRight w:val="0"/>
      <w:marTop w:val="0"/>
      <w:marBottom w:val="0"/>
      <w:divBdr>
        <w:top w:val="none" w:sz="0" w:space="0" w:color="auto"/>
        <w:left w:val="none" w:sz="0" w:space="0" w:color="auto"/>
        <w:bottom w:val="none" w:sz="0" w:space="0" w:color="auto"/>
        <w:right w:val="none" w:sz="0" w:space="0" w:color="auto"/>
      </w:divBdr>
    </w:div>
    <w:div w:id="823158572">
      <w:bodyDiv w:val="1"/>
      <w:marLeft w:val="0"/>
      <w:marRight w:val="0"/>
      <w:marTop w:val="0"/>
      <w:marBottom w:val="0"/>
      <w:divBdr>
        <w:top w:val="none" w:sz="0" w:space="0" w:color="auto"/>
        <w:left w:val="none" w:sz="0" w:space="0" w:color="auto"/>
        <w:bottom w:val="none" w:sz="0" w:space="0" w:color="auto"/>
        <w:right w:val="none" w:sz="0" w:space="0" w:color="auto"/>
      </w:divBdr>
    </w:div>
    <w:div w:id="826894170">
      <w:bodyDiv w:val="1"/>
      <w:marLeft w:val="0"/>
      <w:marRight w:val="0"/>
      <w:marTop w:val="0"/>
      <w:marBottom w:val="0"/>
      <w:divBdr>
        <w:top w:val="none" w:sz="0" w:space="0" w:color="auto"/>
        <w:left w:val="none" w:sz="0" w:space="0" w:color="auto"/>
        <w:bottom w:val="none" w:sz="0" w:space="0" w:color="auto"/>
        <w:right w:val="none" w:sz="0" w:space="0" w:color="auto"/>
      </w:divBdr>
    </w:div>
    <w:div w:id="828138050">
      <w:bodyDiv w:val="1"/>
      <w:marLeft w:val="0"/>
      <w:marRight w:val="0"/>
      <w:marTop w:val="0"/>
      <w:marBottom w:val="0"/>
      <w:divBdr>
        <w:top w:val="none" w:sz="0" w:space="0" w:color="auto"/>
        <w:left w:val="none" w:sz="0" w:space="0" w:color="auto"/>
        <w:bottom w:val="none" w:sz="0" w:space="0" w:color="auto"/>
        <w:right w:val="none" w:sz="0" w:space="0" w:color="auto"/>
      </w:divBdr>
    </w:div>
    <w:div w:id="830368723">
      <w:bodyDiv w:val="1"/>
      <w:marLeft w:val="0"/>
      <w:marRight w:val="0"/>
      <w:marTop w:val="0"/>
      <w:marBottom w:val="0"/>
      <w:divBdr>
        <w:top w:val="none" w:sz="0" w:space="0" w:color="auto"/>
        <w:left w:val="none" w:sz="0" w:space="0" w:color="auto"/>
        <w:bottom w:val="none" w:sz="0" w:space="0" w:color="auto"/>
        <w:right w:val="none" w:sz="0" w:space="0" w:color="auto"/>
      </w:divBdr>
    </w:div>
    <w:div w:id="836581154">
      <w:bodyDiv w:val="1"/>
      <w:marLeft w:val="0"/>
      <w:marRight w:val="0"/>
      <w:marTop w:val="0"/>
      <w:marBottom w:val="0"/>
      <w:divBdr>
        <w:top w:val="none" w:sz="0" w:space="0" w:color="auto"/>
        <w:left w:val="none" w:sz="0" w:space="0" w:color="auto"/>
        <w:bottom w:val="none" w:sz="0" w:space="0" w:color="auto"/>
        <w:right w:val="none" w:sz="0" w:space="0" w:color="auto"/>
      </w:divBdr>
    </w:div>
    <w:div w:id="837621035">
      <w:bodyDiv w:val="1"/>
      <w:marLeft w:val="0"/>
      <w:marRight w:val="0"/>
      <w:marTop w:val="0"/>
      <w:marBottom w:val="0"/>
      <w:divBdr>
        <w:top w:val="none" w:sz="0" w:space="0" w:color="auto"/>
        <w:left w:val="none" w:sz="0" w:space="0" w:color="auto"/>
        <w:bottom w:val="none" w:sz="0" w:space="0" w:color="auto"/>
        <w:right w:val="none" w:sz="0" w:space="0" w:color="auto"/>
      </w:divBdr>
    </w:div>
    <w:div w:id="839197177">
      <w:bodyDiv w:val="1"/>
      <w:marLeft w:val="0"/>
      <w:marRight w:val="0"/>
      <w:marTop w:val="0"/>
      <w:marBottom w:val="0"/>
      <w:divBdr>
        <w:top w:val="none" w:sz="0" w:space="0" w:color="auto"/>
        <w:left w:val="none" w:sz="0" w:space="0" w:color="auto"/>
        <w:bottom w:val="none" w:sz="0" w:space="0" w:color="auto"/>
        <w:right w:val="none" w:sz="0" w:space="0" w:color="auto"/>
      </w:divBdr>
    </w:div>
    <w:div w:id="842472394">
      <w:bodyDiv w:val="1"/>
      <w:marLeft w:val="0"/>
      <w:marRight w:val="0"/>
      <w:marTop w:val="0"/>
      <w:marBottom w:val="0"/>
      <w:divBdr>
        <w:top w:val="none" w:sz="0" w:space="0" w:color="auto"/>
        <w:left w:val="none" w:sz="0" w:space="0" w:color="auto"/>
        <w:bottom w:val="none" w:sz="0" w:space="0" w:color="auto"/>
        <w:right w:val="none" w:sz="0" w:space="0" w:color="auto"/>
      </w:divBdr>
    </w:div>
    <w:div w:id="843282420">
      <w:bodyDiv w:val="1"/>
      <w:marLeft w:val="0"/>
      <w:marRight w:val="0"/>
      <w:marTop w:val="0"/>
      <w:marBottom w:val="0"/>
      <w:divBdr>
        <w:top w:val="none" w:sz="0" w:space="0" w:color="auto"/>
        <w:left w:val="none" w:sz="0" w:space="0" w:color="auto"/>
        <w:bottom w:val="none" w:sz="0" w:space="0" w:color="auto"/>
        <w:right w:val="none" w:sz="0" w:space="0" w:color="auto"/>
      </w:divBdr>
    </w:div>
    <w:div w:id="854463205">
      <w:bodyDiv w:val="1"/>
      <w:marLeft w:val="0"/>
      <w:marRight w:val="0"/>
      <w:marTop w:val="0"/>
      <w:marBottom w:val="0"/>
      <w:divBdr>
        <w:top w:val="none" w:sz="0" w:space="0" w:color="auto"/>
        <w:left w:val="none" w:sz="0" w:space="0" w:color="auto"/>
        <w:bottom w:val="none" w:sz="0" w:space="0" w:color="auto"/>
        <w:right w:val="none" w:sz="0" w:space="0" w:color="auto"/>
      </w:divBdr>
    </w:div>
    <w:div w:id="854540767">
      <w:bodyDiv w:val="1"/>
      <w:marLeft w:val="0"/>
      <w:marRight w:val="0"/>
      <w:marTop w:val="0"/>
      <w:marBottom w:val="0"/>
      <w:divBdr>
        <w:top w:val="none" w:sz="0" w:space="0" w:color="auto"/>
        <w:left w:val="none" w:sz="0" w:space="0" w:color="auto"/>
        <w:bottom w:val="none" w:sz="0" w:space="0" w:color="auto"/>
        <w:right w:val="none" w:sz="0" w:space="0" w:color="auto"/>
      </w:divBdr>
    </w:div>
    <w:div w:id="855578768">
      <w:bodyDiv w:val="1"/>
      <w:marLeft w:val="0"/>
      <w:marRight w:val="0"/>
      <w:marTop w:val="0"/>
      <w:marBottom w:val="0"/>
      <w:divBdr>
        <w:top w:val="none" w:sz="0" w:space="0" w:color="auto"/>
        <w:left w:val="none" w:sz="0" w:space="0" w:color="auto"/>
        <w:bottom w:val="none" w:sz="0" w:space="0" w:color="auto"/>
        <w:right w:val="none" w:sz="0" w:space="0" w:color="auto"/>
      </w:divBdr>
    </w:div>
    <w:div w:id="862479770">
      <w:bodyDiv w:val="1"/>
      <w:marLeft w:val="0"/>
      <w:marRight w:val="0"/>
      <w:marTop w:val="0"/>
      <w:marBottom w:val="0"/>
      <w:divBdr>
        <w:top w:val="none" w:sz="0" w:space="0" w:color="auto"/>
        <w:left w:val="none" w:sz="0" w:space="0" w:color="auto"/>
        <w:bottom w:val="none" w:sz="0" w:space="0" w:color="auto"/>
        <w:right w:val="none" w:sz="0" w:space="0" w:color="auto"/>
      </w:divBdr>
    </w:div>
    <w:div w:id="864560950">
      <w:bodyDiv w:val="1"/>
      <w:marLeft w:val="0"/>
      <w:marRight w:val="0"/>
      <w:marTop w:val="0"/>
      <w:marBottom w:val="0"/>
      <w:divBdr>
        <w:top w:val="none" w:sz="0" w:space="0" w:color="auto"/>
        <w:left w:val="none" w:sz="0" w:space="0" w:color="auto"/>
        <w:bottom w:val="none" w:sz="0" w:space="0" w:color="auto"/>
        <w:right w:val="none" w:sz="0" w:space="0" w:color="auto"/>
      </w:divBdr>
    </w:div>
    <w:div w:id="867334374">
      <w:bodyDiv w:val="1"/>
      <w:marLeft w:val="0"/>
      <w:marRight w:val="0"/>
      <w:marTop w:val="0"/>
      <w:marBottom w:val="0"/>
      <w:divBdr>
        <w:top w:val="none" w:sz="0" w:space="0" w:color="auto"/>
        <w:left w:val="none" w:sz="0" w:space="0" w:color="auto"/>
        <w:bottom w:val="none" w:sz="0" w:space="0" w:color="auto"/>
        <w:right w:val="none" w:sz="0" w:space="0" w:color="auto"/>
      </w:divBdr>
    </w:div>
    <w:div w:id="871260888">
      <w:bodyDiv w:val="1"/>
      <w:marLeft w:val="0"/>
      <w:marRight w:val="0"/>
      <w:marTop w:val="0"/>
      <w:marBottom w:val="0"/>
      <w:divBdr>
        <w:top w:val="none" w:sz="0" w:space="0" w:color="auto"/>
        <w:left w:val="none" w:sz="0" w:space="0" w:color="auto"/>
        <w:bottom w:val="none" w:sz="0" w:space="0" w:color="auto"/>
        <w:right w:val="none" w:sz="0" w:space="0" w:color="auto"/>
      </w:divBdr>
    </w:div>
    <w:div w:id="888759769">
      <w:bodyDiv w:val="1"/>
      <w:marLeft w:val="0"/>
      <w:marRight w:val="0"/>
      <w:marTop w:val="0"/>
      <w:marBottom w:val="0"/>
      <w:divBdr>
        <w:top w:val="none" w:sz="0" w:space="0" w:color="auto"/>
        <w:left w:val="none" w:sz="0" w:space="0" w:color="auto"/>
        <w:bottom w:val="none" w:sz="0" w:space="0" w:color="auto"/>
        <w:right w:val="none" w:sz="0" w:space="0" w:color="auto"/>
      </w:divBdr>
    </w:div>
    <w:div w:id="888763608">
      <w:bodyDiv w:val="1"/>
      <w:marLeft w:val="0"/>
      <w:marRight w:val="0"/>
      <w:marTop w:val="0"/>
      <w:marBottom w:val="0"/>
      <w:divBdr>
        <w:top w:val="none" w:sz="0" w:space="0" w:color="auto"/>
        <w:left w:val="none" w:sz="0" w:space="0" w:color="auto"/>
        <w:bottom w:val="none" w:sz="0" w:space="0" w:color="auto"/>
        <w:right w:val="none" w:sz="0" w:space="0" w:color="auto"/>
      </w:divBdr>
    </w:div>
    <w:div w:id="904223520">
      <w:bodyDiv w:val="1"/>
      <w:marLeft w:val="0"/>
      <w:marRight w:val="0"/>
      <w:marTop w:val="0"/>
      <w:marBottom w:val="0"/>
      <w:divBdr>
        <w:top w:val="none" w:sz="0" w:space="0" w:color="auto"/>
        <w:left w:val="none" w:sz="0" w:space="0" w:color="auto"/>
        <w:bottom w:val="none" w:sz="0" w:space="0" w:color="auto"/>
        <w:right w:val="none" w:sz="0" w:space="0" w:color="auto"/>
      </w:divBdr>
    </w:div>
    <w:div w:id="907768620">
      <w:bodyDiv w:val="1"/>
      <w:marLeft w:val="0"/>
      <w:marRight w:val="0"/>
      <w:marTop w:val="0"/>
      <w:marBottom w:val="0"/>
      <w:divBdr>
        <w:top w:val="none" w:sz="0" w:space="0" w:color="auto"/>
        <w:left w:val="none" w:sz="0" w:space="0" w:color="auto"/>
        <w:bottom w:val="none" w:sz="0" w:space="0" w:color="auto"/>
        <w:right w:val="none" w:sz="0" w:space="0" w:color="auto"/>
      </w:divBdr>
    </w:div>
    <w:div w:id="907960671">
      <w:bodyDiv w:val="1"/>
      <w:marLeft w:val="0"/>
      <w:marRight w:val="0"/>
      <w:marTop w:val="0"/>
      <w:marBottom w:val="0"/>
      <w:divBdr>
        <w:top w:val="none" w:sz="0" w:space="0" w:color="auto"/>
        <w:left w:val="none" w:sz="0" w:space="0" w:color="auto"/>
        <w:bottom w:val="none" w:sz="0" w:space="0" w:color="auto"/>
        <w:right w:val="none" w:sz="0" w:space="0" w:color="auto"/>
      </w:divBdr>
    </w:div>
    <w:div w:id="942033027">
      <w:bodyDiv w:val="1"/>
      <w:marLeft w:val="0"/>
      <w:marRight w:val="0"/>
      <w:marTop w:val="0"/>
      <w:marBottom w:val="0"/>
      <w:divBdr>
        <w:top w:val="none" w:sz="0" w:space="0" w:color="auto"/>
        <w:left w:val="none" w:sz="0" w:space="0" w:color="auto"/>
        <w:bottom w:val="none" w:sz="0" w:space="0" w:color="auto"/>
        <w:right w:val="none" w:sz="0" w:space="0" w:color="auto"/>
      </w:divBdr>
    </w:div>
    <w:div w:id="942374448">
      <w:bodyDiv w:val="1"/>
      <w:marLeft w:val="0"/>
      <w:marRight w:val="0"/>
      <w:marTop w:val="0"/>
      <w:marBottom w:val="0"/>
      <w:divBdr>
        <w:top w:val="none" w:sz="0" w:space="0" w:color="auto"/>
        <w:left w:val="none" w:sz="0" w:space="0" w:color="auto"/>
        <w:bottom w:val="none" w:sz="0" w:space="0" w:color="auto"/>
        <w:right w:val="none" w:sz="0" w:space="0" w:color="auto"/>
      </w:divBdr>
    </w:div>
    <w:div w:id="948049698">
      <w:bodyDiv w:val="1"/>
      <w:marLeft w:val="0"/>
      <w:marRight w:val="0"/>
      <w:marTop w:val="0"/>
      <w:marBottom w:val="0"/>
      <w:divBdr>
        <w:top w:val="none" w:sz="0" w:space="0" w:color="auto"/>
        <w:left w:val="none" w:sz="0" w:space="0" w:color="auto"/>
        <w:bottom w:val="none" w:sz="0" w:space="0" w:color="auto"/>
        <w:right w:val="none" w:sz="0" w:space="0" w:color="auto"/>
      </w:divBdr>
    </w:div>
    <w:div w:id="948664844">
      <w:bodyDiv w:val="1"/>
      <w:marLeft w:val="0"/>
      <w:marRight w:val="0"/>
      <w:marTop w:val="0"/>
      <w:marBottom w:val="0"/>
      <w:divBdr>
        <w:top w:val="none" w:sz="0" w:space="0" w:color="auto"/>
        <w:left w:val="none" w:sz="0" w:space="0" w:color="auto"/>
        <w:bottom w:val="none" w:sz="0" w:space="0" w:color="auto"/>
        <w:right w:val="none" w:sz="0" w:space="0" w:color="auto"/>
      </w:divBdr>
    </w:div>
    <w:div w:id="949164632">
      <w:bodyDiv w:val="1"/>
      <w:marLeft w:val="0"/>
      <w:marRight w:val="0"/>
      <w:marTop w:val="0"/>
      <w:marBottom w:val="0"/>
      <w:divBdr>
        <w:top w:val="none" w:sz="0" w:space="0" w:color="auto"/>
        <w:left w:val="none" w:sz="0" w:space="0" w:color="auto"/>
        <w:bottom w:val="none" w:sz="0" w:space="0" w:color="auto"/>
        <w:right w:val="none" w:sz="0" w:space="0" w:color="auto"/>
      </w:divBdr>
    </w:div>
    <w:div w:id="950162895">
      <w:bodyDiv w:val="1"/>
      <w:marLeft w:val="0"/>
      <w:marRight w:val="0"/>
      <w:marTop w:val="0"/>
      <w:marBottom w:val="0"/>
      <w:divBdr>
        <w:top w:val="none" w:sz="0" w:space="0" w:color="auto"/>
        <w:left w:val="none" w:sz="0" w:space="0" w:color="auto"/>
        <w:bottom w:val="none" w:sz="0" w:space="0" w:color="auto"/>
        <w:right w:val="none" w:sz="0" w:space="0" w:color="auto"/>
      </w:divBdr>
    </w:div>
    <w:div w:id="955528562">
      <w:bodyDiv w:val="1"/>
      <w:marLeft w:val="0"/>
      <w:marRight w:val="0"/>
      <w:marTop w:val="0"/>
      <w:marBottom w:val="0"/>
      <w:divBdr>
        <w:top w:val="none" w:sz="0" w:space="0" w:color="auto"/>
        <w:left w:val="none" w:sz="0" w:space="0" w:color="auto"/>
        <w:bottom w:val="none" w:sz="0" w:space="0" w:color="auto"/>
        <w:right w:val="none" w:sz="0" w:space="0" w:color="auto"/>
      </w:divBdr>
    </w:div>
    <w:div w:id="956830899">
      <w:bodyDiv w:val="1"/>
      <w:marLeft w:val="0"/>
      <w:marRight w:val="0"/>
      <w:marTop w:val="0"/>
      <w:marBottom w:val="0"/>
      <w:divBdr>
        <w:top w:val="none" w:sz="0" w:space="0" w:color="auto"/>
        <w:left w:val="none" w:sz="0" w:space="0" w:color="auto"/>
        <w:bottom w:val="none" w:sz="0" w:space="0" w:color="auto"/>
        <w:right w:val="none" w:sz="0" w:space="0" w:color="auto"/>
      </w:divBdr>
    </w:div>
    <w:div w:id="958220601">
      <w:bodyDiv w:val="1"/>
      <w:marLeft w:val="0"/>
      <w:marRight w:val="0"/>
      <w:marTop w:val="0"/>
      <w:marBottom w:val="0"/>
      <w:divBdr>
        <w:top w:val="none" w:sz="0" w:space="0" w:color="auto"/>
        <w:left w:val="none" w:sz="0" w:space="0" w:color="auto"/>
        <w:bottom w:val="none" w:sz="0" w:space="0" w:color="auto"/>
        <w:right w:val="none" w:sz="0" w:space="0" w:color="auto"/>
      </w:divBdr>
    </w:div>
    <w:div w:id="959142702">
      <w:bodyDiv w:val="1"/>
      <w:marLeft w:val="0"/>
      <w:marRight w:val="0"/>
      <w:marTop w:val="0"/>
      <w:marBottom w:val="0"/>
      <w:divBdr>
        <w:top w:val="none" w:sz="0" w:space="0" w:color="auto"/>
        <w:left w:val="none" w:sz="0" w:space="0" w:color="auto"/>
        <w:bottom w:val="none" w:sz="0" w:space="0" w:color="auto"/>
        <w:right w:val="none" w:sz="0" w:space="0" w:color="auto"/>
      </w:divBdr>
    </w:div>
    <w:div w:id="961031373">
      <w:bodyDiv w:val="1"/>
      <w:marLeft w:val="0"/>
      <w:marRight w:val="0"/>
      <w:marTop w:val="0"/>
      <w:marBottom w:val="0"/>
      <w:divBdr>
        <w:top w:val="none" w:sz="0" w:space="0" w:color="auto"/>
        <w:left w:val="none" w:sz="0" w:space="0" w:color="auto"/>
        <w:bottom w:val="none" w:sz="0" w:space="0" w:color="auto"/>
        <w:right w:val="none" w:sz="0" w:space="0" w:color="auto"/>
      </w:divBdr>
    </w:div>
    <w:div w:id="968556712">
      <w:bodyDiv w:val="1"/>
      <w:marLeft w:val="0"/>
      <w:marRight w:val="0"/>
      <w:marTop w:val="0"/>
      <w:marBottom w:val="0"/>
      <w:divBdr>
        <w:top w:val="none" w:sz="0" w:space="0" w:color="auto"/>
        <w:left w:val="none" w:sz="0" w:space="0" w:color="auto"/>
        <w:bottom w:val="none" w:sz="0" w:space="0" w:color="auto"/>
        <w:right w:val="none" w:sz="0" w:space="0" w:color="auto"/>
      </w:divBdr>
    </w:div>
    <w:div w:id="979505604">
      <w:bodyDiv w:val="1"/>
      <w:marLeft w:val="0"/>
      <w:marRight w:val="0"/>
      <w:marTop w:val="0"/>
      <w:marBottom w:val="0"/>
      <w:divBdr>
        <w:top w:val="none" w:sz="0" w:space="0" w:color="auto"/>
        <w:left w:val="none" w:sz="0" w:space="0" w:color="auto"/>
        <w:bottom w:val="none" w:sz="0" w:space="0" w:color="auto"/>
        <w:right w:val="none" w:sz="0" w:space="0" w:color="auto"/>
      </w:divBdr>
    </w:div>
    <w:div w:id="980379179">
      <w:bodyDiv w:val="1"/>
      <w:marLeft w:val="0"/>
      <w:marRight w:val="0"/>
      <w:marTop w:val="0"/>
      <w:marBottom w:val="0"/>
      <w:divBdr>
        <w:top w:val="none" w:sz="0" w:space="0" w:color="auto"/>
        <w:left w:val="none" w:sz="0" w:space="0" w:color="auto"/>
        <w:bottom w:val="none" w:sz="0" w:space="0" w:color="auto"/>
        <w:right w:val="none" w:sz="0" w:space="0" w:color="auto"/>
      </w:divBdr>
    </w:div>
    <w:div w:id="984121059">
      <w:bodyDiv w:val="1"/>
      <w:marLeft w:val="0"/>
      <w:marRight w:val="0"/>
      <w:marTop w:val="0"/>
      <w:marBottom w:val="0"/>
      <w:divBdr>
        <w:top w:val="none" w:sz="0" w:space="0" w:color="auto"/>
        <w:left w:val="none" w:sz="0" w:space="0" w:color="auto"/>
        <w:bottom w:val="none" w:sz="0" w:space="0" w:color="auto"/>
        <w:right w:val="none" w:sz="0" w:space="0" w:color="auto"/>
      </w:divBdr>
    </w:div>
    <w:div w:id="986202996">
      <w:bodyDiv w:val="1"/>
      <w:marLeft w:val="0"/>
      <w:marRight w:val="0"/>
      <w:marTop w:val="0"/>
      <w:marBottom w:val="0"/>
      <w:divBdr>
        <w:top w:val="none" w:sz="0" w:space="0" w:color="auto"/>
        <w:left w:val="none" w:sz="0" w:space="0" w:color="auto"/>
        <w:bottom w:val="none" w:sz="0" w:space="0" w:color="auto"/>
        <w:right w:val="none" w:sz="0" w:space="0" w:color="auto"/>
      </w:divBdr>
    </w:div>
    <w:div w:id="988167761">
      <w:bodyDiv w:val="1"/>
      <w:marLeft w:val="0"/>
      <w:marRight w:val="0"/>
      <w:marTop w:val="0"/>
      <w:marBottom w:val="0"/>
      <w:divBdr>
        <w:top w:val="none" w:sz="0" w:space="0" w:color="auto"/>
        <w:left w:val="none" w:sz="0" w:space="0" w:color="auto"/>
        <w:bottom w:val="none" w:sz="0" w:space="0" w:color="auto"/>
        <w:right w:val="none" w:sz="0" w:space="0" w:color="auto"/>
      </w:divBdr>
    </w:div>
    <w:div w:id="989791638">
      <w:bodyDiv w:val="1"/>
      <w:marLeft w:val="0"/>
      <w:marRight w:val="0"/>
      <w:marTop w:val="0"/>
      <w:marBottom w:val="0"/>
      <w:divBdr>
        <w:top w:val="none" w:sz="0" w:space="0" w:color="auto"/>
        <w:left w:val="none" w:sz="0" w:space="0" w:color="auto"/>
        <w:bottom w:val="none" w:sz="0" w:space="0" w:color="auto"/>
        <w:right w:val="none" w:sz="0" w:space="0" w:color="auto"/>
      </w:divBdr>
    </w:div>
    <w:div w:id="1000540816">
      <w:bodyDiv w:val="1"/>
      <w:marLeft w:val="0"/>
      <w:marRight w:val="0"/>
      <w:marTop w:val="0"/>
      <w:marBottom w:val="0"/>
      <w:divBdr>
        <w:top w:val="none" w:sz="0" w:space="0" w:color="auto"/>
        <w:left w:val="none" w:sz="0" w:space="0" w:color="auto"/>
        <w:bottom w:val="none" w:sz="0" w:space="0" w:color="auto"/>
        <w:right w:val="none" w:sz="0" w:space="0" w:color="auto"/>
      </w:divBdr>
    </w:div>
    <w:div w:id="1004666952">
      <w:bodyDiv w:val="1"/>
      <w:marLeft w:val="0"/>
      <w:marRight w:val="0"/>
      <w:marTop w:val="0"/>
      <w:marBottom w:val="0"/>
      <w:divBdr>
        <w:top w:val="none" w:sz="0" w:space="0" w:color="auto"/>
        <w:left w:val="none" w:sz="0" w:space="0" w:color="auto"/>
        <w:bottom w:val="none" w:sz="0" w:space="0" w:color="auto"/>
        <w:right w:val="none" w:sz="0" w:space="0" w:color="auto"/>
      </w:divBdr>
    </w:div>
    <w:div w:id="1009984648">
      <w:bodyDiv w:val="1"/>
      <w:marLeft w:val="0"/>
      <w:marRight w:val="0"/>
      <w:marTop w:val="0"/>
      <w:marBottom w:val="0"/>
      <w:divBdr>
        <w:top w:val="none" w:sz="0" w:space="0" w:color="auto"/>
        <w:left w:val="none" w:sz="0" w:space="0" w:color="auto"/>
        <w:bottom w:val="none" w:sz="0" w:space="0" w:color="auto"/>
        <w:right w:val="none" w:sz="0" w:space="0" w:color="auto"/>
      </w:divBdr>
    </w:div>
    <w:div w:id="1013725283">
      <w:bodyDiv w:val="1"/>
      <w:marLeft w:val="0"/>
      <w:marRight w:val="0"/>
      <w:marTop w:val="0"/>
      <w:marBottom w:val="0"/>
      <w:divBdr>
        <w:top w:val="none" w:sz="0" w:space="0" w:color="auto"/>
        <w:left w:val="none" w:sz="0" w:space="0" w:color="auto"/>
        <w:bottom w:val="none" w:sz="0" w:space="0" w:color="auto"/>
        <w:right w:val="none" w:sz="0" w:space="0" w:color="auto"/>
      </w:divBdr>
    </w:div>
    <w:div w:id="1015502907">
      <w:bodyDiv w:val="1"/>
      <w:marLeft w:val="0"/>
      <w:marRight w:val="0"/>
      <w:marTop w:val="0"/>
      <w:marBottom w:val="0"/>
      <w:divBdr>
        <w:top w:val="none" w:sz="0" w:space="0" w:color="auto"/>
        <w:left w:val="none" w:sz="0" w:space="0" w:color="auto"/>
        <w:bottom w:val="none" w:sz="0" w:space="0" w:color="auto"/>
        <w:right w:val="none" w:sz="0" w:space="0" w:color="auto"/>
      </w:divBdr>
    </w:div>
    <w:div w:id="1020426361">
      <w:bodyDiv w:val="1"/>
      <w:marLeft w:val="0"/>
      <w:marRight w:val="0"/>
      <w:marTop w:val="0"/>
      <w:marBottom w:val="0"/>
      <w:divBdr>
        <w:top w:val="none" w:sz="0" w:space="0" w:color="auto"/>
        <w:left w:val="none" w:sz="0" w:space="0" w:color="auto"/>
        <w:bottom w:val="none" w:sz="0" w:space="0" w:color="auto"/>
        <w:right w:val="none" w:sz="0" w:space="0" w:color="auto"/>
      </w:divBdr>
    </w:div>
    <w:div w:id="1021319164">
      <w:bodyDiv w:val="1"/>
      <w:marLeft w:val="0"/>
      <w:marRight w:val="0"/>
      <w:marTop w:val="0"/>
      <w:marBottom w:val="0"/>
      <w:divBdr>
        <w:top w:val="none" w:sz="0" w:space="0" w:color="auto"/>
        <w:left w:val="none" w:sz="0" w:space="0" w:color="auto"/>
        <w:bottom w:val="none" w:sz="0" w:space="0" w:color="auto"/>
        <w:right w:val="none" w:sz="0" w:space="0" w:color="auto"/>
      </w:divBdr>
    </w:div>
    <w:div w:id="1030373157">
      <w:bodyDiv w:val="1"/>
      <w:marLeft w:val="0"/>
      <w:marRight w:val="0"/>
      <w:marTop w:val="0"/>
      <w:marBottom w:val="0"/>
      <w:divBdr>
        <w:top w:val="none" w:sz="0" w:space="0" w:color="auto"/>
        <w:left w:val="none" w:sz="0" w:space="0" w:color="auto"/>
        <w:bottom w:val="none" w:sz="0" w:space="0" w:color="auto"/>
        <w:right w:val="none" w:sz="0" w:space="0" w:color="auto"/>
      </w:divBdr>
    </w:div>
    <w:div w:id="1044405301">
      <w:bodyDiv w:val="1"/>
      <w:marLeft w:val="0"/>
      <w:marRight w:val="0"/>
      <w:marTop w:val="0"/>
      <w:marBottom w:val="0"/>
      <w:divBdr>
        <w:top w:val="none" w:sz="0" w:space="0" w:color="auto"/>
        <w:left w:val="none" w:sz="0" w:space="0" w:color="auto"/>
        <w:bottom w:val="none" w:sz="0" w:space="0" w:color="auto"/>
        <w:right w:val="none" w:sz="0" w:space="0" w:color="auto"/>
      </w:divBdr>
    </w:div>
    <w:div w:id="1050375048">
      <w:bodyDiv w:val="1"/>
      <w:marLeft w:val="0"/>
      <w:marRight w:val="0"/>
      <w:marTop w:val="0"/>
      <w:marBottom w:val="0"/>
      <w:divBdr>
        <w:top w:val="none" w:sz="0" w:space="0" w:color="auto"/>
        <w:left w:val="none" w:sz="0" w:space="0" w:color="auto"/>
        <w:bottom w:val="none" w:sz="0" w:space="0" w:color="auto"/>
        <w:right w:val="none" w:sz="0" w:space="0" w:color="auto"/>
      </w:divBdr>
    </w:div>
    <w:div w:id="1062563095">
      <w:bodyDiv w:val="1"/>
      <w:marLeft w:val="0"/>
      <w:marRight w:val="0"/>
      <w:marTop w:val="0"/>
      <w:marBottom w:val="0"/>
      <w:divBdr>
        <w:top w:val="none" w:sz="0" w:space="0" w:color="auto"/>
        <w:left w:val="none" w:sz="0" w:space="0" w:color="auto"/>
        <w:bottom w:val="none" w:sz="0" w:space="0" w:color="auto"/>
        <w:right w:val="none" w:sz="0" w:space="0" w:color="auto"/>
      </w:divBdr>
    </w:div>
    <w:div w:id="1065025891">
      <w:bodyDiv w:val="1"/>
      <w:marLeft w:val="0"/>
      <w:marRight w:val="0"/>
      <w:marTop w:val="0"/>
      <w:marBottom w:val="0"/>
      <w:divBdr>
        <w:top w:val="none" w:sz="0" w:space="0" w:color="auto"/>
        <w:left w:val="none" w:sz="0" w:space="0" w:color="auto"/>
        <w:bottom w:val="none" w:sz="0" w:space="0" w:color="auto"/>
        <w:right w:val="none" w:sz="0" w:space="0" w:color="auto"/>
      </w:divBdr>
      <w:divsChild>
        <w:div w:id="261380908">
          <w:marLeft w:val="547"/>
          <w:marRight w:val="0"/>
          <w:marTop w:val="0"/>
          <w:marBottom w:val="0"/>
          <w:divBdr>
            <w:top w:val="none" w:sz="0" w:space="0" w:color="auto"/>
            <w:left w:val="none" w:sz="0" w:space="0" w:color="auto"/>
            <w:bottom w:val="none" w:sz="0" w:space="0" w:color="auto"/>
            <w:right w:val="none" w:sz="0" w:space="0" w:color="auto"/>
          </w:divBdr>
        </w:div>
      </w:divsChild>
    </w:div>
    <w:div w:id="1073044093">
      <w:bodyDiv w:val="1"/>
      <w:marLeft w:val="0"/>
      <w:marRight w:val="0"/>
      <w:marTop w:val="0"/>
      <w:marBottom w:val="0"/>
      <w:divBdr>
        <w:top w:val="none" w:sz="0" w:space="0" w:color="auto"/>
        <w:left w:val="none" w:sz="0" w:space="0" w:color="auto"/>
        <w:bottom w:val="none" w:sz="0" w:space="0" w:color="auto"/>
        <w:right w:val="none" w:sz="0" w:space="0" w:color="auto"/>
      </w:divBdr>
    </w:div>
    <w:div w:id="1073743447">
      <w:bodyDiv w:val="1"/>
      <w:marLeft w:val="0"/>
      <w:marRight w:val="0"/>
      <w:marTop w:val="0"/>
      <w:marBottom w:val="0"/>
      <w:divBdr>
        <w:top w:val="none" w:sz="0" w:space="0" w:color="auto"/>
        <w:left w:val="none" w:sz="0" w:space="0" w:color="auto"/>
        <w:bottom w:val="none" w:sz="0" w:space="0" w:color="auto"/>
        <w:right w:val="none" w:sz="0" w:space="0" w:color="auto"/>
      </w:divBdr>
    </w:div>
    <w:div w:id="1077247100">
      <w:bodyDiv w:val="1"/>
      <w:marLeft w:val="0"/>
      <w:marRight w:val="0"/>
      <w:marTop w:val="0"/>
      <w:marBottom w:val="0"/>
      <w:divBdr>
        <w:top w:val="none" w:sz="0" w:space="0" w:color="auto"/>
        <w:left w:val="none" w:sz="0" w:space="0" w:color="auto"/>
        <w:bottom w:val="none" w:sz="0" w:space="0" w:color="auto"/>
        <w:right w:val="none" w:sz="0" w:space="0" w:color="auto"/>
      </w:divBdr>
    </w:div>
    <w:div w:id="1086220837">
      <w:bodyDiv w:val="1"/>
      <w:marLeft w:val="0"/>
      <w:marRight w:val="0"/>
      <w:marTop w:val="0"/>
      <w:marBottom w:val="0"/>
      <w:divBdr>
        <w:top w:val="none" w:sz="0" w:space="0" w:color="auto"/>
        <w:left w:val="none" w:sz="0" w:space="0" w:color="auto"/>
        <w:bottom w:val="none" w:sz="0" w:space="0" w:color="auto"/>
        <w:right w:val="none" w:sz="0" w:space="0" w:color="auto"/>
      </w:divBdr>
    </w:div>
    <w:div w:id="1095974819">
      <w:bodyDiv w:val="1"/>
      <w:marLeft w:val="0"/>
      <w:marRight w:val="0"/>
      <w:marTop w:val="0"/>
      <w:marBottom w:val="0"/>
      <w:divBdr>
        <w:top w:val="none" w:sz="0" w:space="0" w:color="auto"/>
        <w:left w:val="none" w:sz="0" w:space="0" w:color="auto"/>
        <w:bottom w:val="none" w:sz="0" w:space="0" w:color="auto"/>
        <w:right w:val="none" w:sz="0" w:space="0" w:color="auto"/>
      </w:divBdr>
    </w:div>
    <w:div w:id="1108624942">
      <w:bodyDiv w:val="1"/>
      <w:marLeft w:val="0"/>
      <w:marRight w:val="0"/>
      <w:marTop w:val="0"/>
      <w:marBottom w:val="0"/>
      <w:divBdr>
        <w:top w:val="none" w:sz="0" w:space="0" w:color="auto"/>
        <w:left w:val="none" w:sz="0" w:space="0" w:color="auto"/>
        <w:bottom w:val="none" w:sz="0" w:space="0" w:color="auto"/>
        <w:right w:val="none" w:sz="0" w:space="0" w:color="auto"/>
      </w:divBdr>
    </w:div>
    <w:div w:id="1112673026">
      <w:bodyDiv w:val="1"/>
      <w:marLeft w:val="0"/>
      <w:marRight w:val="0"/>
      <w:marTop w:val="0"/>
      <w:marBottom w:val="0"/>
      <w:divBdr>
        <w:top w:val="none" w:sz="0" w:space="0" w:color="auto"/>
        <w:left w:val="none" w:sz="0" w:space="0" w:color="auto"/>
        <w:bottom w:val="none" w:sz="0" w:space="0" w:color="auto"/>
        <w:right w:val="none" w:sz="0" w:space="0" w:color="auto"/>
      </w:divBdr>
    </w:div>
    <w:div w:id="1112898752">
      <w:bodyDiv w:val="1"/>
      <w:marLeft w:val="0"/>
      <w:marRight w:val="0"/>
      <w:marTop w:val="0"/>
      <w:marBottom w:val="0"/>
      <w:divBdr>
        <w:top w:val="none" w:sz="0" w:space="0" w:color="auto"/>
        <w:left w:val="none" w:sz="0" w:space="0" w:color="auto"/>
        <w:bottom w:val="none" w:sz="0" w:space="0" w:color="auto"/>
        <w:right w:val="none" w:sz="0" w:space="0" w:color="auto"/>
      </w:divBdr>
    </w:div>
    <w:div w:id="1113747402">
      <w:bodyDiv w:val="1"/>
      <w:marLeft w:val="0"/>
      <w:marRight w:val="0"/>
      <w:marTop w:val="0"/>
      <w:marBottom w:val="0"/>
      <w:divBdr>
        <w:top w:val="none" w:sz="0" w:space="0" w:color="auto"/>
        <w:left w:val="none" w:sz="0" w:space="0" w:color="auto"/>
        <w:bottom w:val="none" w:sz="0" w:space="0" w:color="auto"/>
        <w:right w:val="none" w:sz="0" w:space="0" w:color="auto"/>
      </w:divBdr>
    </w:div>
    <w:div w:id="1116681245">
      <w:bodyDiv w:val="1"/>
      <w:marLeft w:val="0"/>
      <w:marRight w:val="0"/>
      <w:marTop w:val="0"/>
      <w:marBottom w:val="0"/>
      <w:divBdr>
        <w:top w:val="none" w:sz="0" w:space="0" w:color="auto"/>
        <w:left w:val="none" w:sz="0" w:space="0" w:color="auto"/>
        <w:bottom w:val="none" w:sz="0" w:space="0" w:color="auto"/>
        <w:right w:val="none" w:sz="0" w:space="0" w:color="auto"/>
      </w:divBdr>
    </w:div>
    <w:div w:id="1117988785">
      <w:bodyDiv w:val="1"/>
      <w:marLeft w:val="0"/>
      <w:marRight w:val="0"/>
      <w:marTop w:val="0"/>
      <w:marBottom w:val="0"/>
      <w:divBdr>
        <w:top w:val="none" w:sz="0" w:space="0" w:color="auto"/>
        <w:left w:val="none" w:sz="0" w:space="0" w:color="auto"/>
        <w:bottom w:val="none" w:sz="0" w:space="0" w:color="auto"/>
        <w:right w:val="none" w:sz="0" w:space="0" w:color="auto"/>
      </w:divBdr>
    </w:div>
    <w:div w:id="1124428553">
      <w:bodyDiv w:val="1"/>
      <w:marLeft w:val="0"/>
      <w:marRight w:val="0"/>
      <w:marTop w:val="0"/>
      <w:marBottom w:val="0"/>
      <w:divBdr>
        <w:top w:val="none" w:sz="0" w:space="0" w:color="auto"/>
        <w:left w:val="none" w:sz="0" w:space="0" w:color="auto"/>
        <w:bottom w:val="none" w:sz="0" w:space="0" w:color="auto"/>
        <w:right w:val="none" w:sz="0" w:space="0" w:color="auto"/>
      </w:divBdr>
      <w:divsChild>
        <w:div w:id="935403374">
          <w:marLeft w:val="547"/>
          <w:marRight w:val="0"/>
          <w:marTop w:val="0"/>
          <w:marBottom w:val="0"/>
          <w:divBdr>
            <w:top w:val="none" w:sz="0" w:space="0" w:color="auto"/>
            <w:left w:val="none" w:sz="0" w:space="0" w:color="auto"/>
            <w:bottom w:val="none" w:sz="0" w:space="0" w:color="auto"/>
            <w:right w:val="none" w:sz="0" w:space="0" w:color="auto"/>
          </w:divBdr>
        </w:div>
      </w:divsChild>
    </w:div>
    <w:div w:id="1124810530">
      <w:bodyDiv w:val="1"/>
      <w:marLeft w:val="0"/>
      <w:marRight w:val="0"/>
      <w:marTop w:val="0"/>
      <w:marBottom w:val="0"/>
      <w:divBdr>
        <w:top w:val="none" w:sz="0" w:space="0" w:color="auto"/>
        <w:left w:val="none" w:sz="0" w:space="0" w:color="auto"/>
        <w:bottom w:val="none" w:sz="0" w:space="0" w:color="auto"/>
        <w:right w:val="none" w:sz="0" w:space="0" w:color="auto"/>
      </w:divBdr>
    </w:div>
    <w:div w:id="1131632139">
      <w:bodyDiv w:val="1"/>
      <w:marLeft w:val="0"/>
      <w:marRight w:val="0"/>
      <w:marTop w:val="0"/>
      <w:marBottom w:val="0"/>
      <w:divBdr>
        <w:top w:val="none" w:sz="0" w:space="0" w:color="auto"/>
        <w:left w:val="none" w:sz="0" w:space="0" w:color="auto"/>
        <w:bottom w:val="none" w:sz="0" w:space="0" w:color="auto"/>
        <w:right w:val="none" w:sz="0" w:space="0" w:color="auto"/>
      </w:divBdr>
    </w:div>
    <w:div w:id="1141194816">
      <w:bodyDiv w:val="1"/>
      <w:marLeft w:val="0"/>
      <w:marRight w:val="0"/>
      <w:marTop w:val="0"/>
      <w:marBottom w:val="0"/>
      <w:divBdr>
        <w:top w:val="none" w:sz="0" w:space="0" w:color="auto"/>
        <w:left w:val="none" w:sz="0" w:space="0" w:color="auto"/>
        <w:bottom w:val="none" w:sz="0" w:space="0" w:color="auto"/>
        <w:right w:val="none" w:sz="0" w:space="0" w:color="auto"/>
      </w:divBdr>
    </w:div>
    <w:div w:id="1147361447">
      <w:bodyDiv w:val="1"/>
      <w:marLeft w:val="0"/>
      <w:marRight w:val="0"/>
      <w:marTop w:val="0"/>
      <w:marBottom w:val="0"/>
      <w:divBdr>
        <w:top w:val="none" w:sz="0" w:space="0" w:color="auto"/>
        <w:left w:val="none" w:sz="0" w:space="0" w:color="auto"/>
        <w:bottom w:val="none" w:sz="0" w:space="0" w:color="auto"/>
        <w:right w:val="none" w:sz="0" w:space="0" w:color="auto"/>
      </w:divBdr>
    </w:div>
    <w:div w:id="1148205364">
      <w:bodyDiv w:val="1"/>
      <w:marLeft w:val="0"/>
      <w:marRight w:val="0"/>
      <w:marTop w:val="0"/>
      <w:marBottom w:val="0"/>
      <w:divBdr>
        <w:top w:val="none" w:sz="0" w:space="0" w:color="auto"/>
        <w:left w:val="none" w:sz="0" w:space="0" w:color="auto"/>
        <w:bottom w:val="none" w:sz="0" w:space="0" w:color="auto"/>
        <w:right w:val="none" w:sz="0" w:space="0" w:color="auto"/>
      </w:divBdr>
    </w:div>
    <w:div w:id="1148405053">
      <w:bodyDiv w:val="1"/>
      <w:marLeft w:val="0"/>
      <w:marRight w:val="0"/>
      <w:marTop w:val="0"/>
      <w:marBottom w:val="0"/>
      <w:divBdr>
        <w:top w:val="none" w:sz="0" w:space="0" w:color="auto"/>
        <w:left w:val="none" w:sz="0" w:space="0" w:color="auto"/>
        <w:bottom w:val="none" w:sz="0" w:space="0" w:color="auto"/>
        <w:right w:val="none" w:sz="0" w:space="0" w:color="auto"/>
      </w:divBdr>
    </w:div>
    <w:div w:id="1150752788">
      <w:bodyDiv w:val="1"/>
      <w:marLeft w:val="0"/>
      <w:marRight w:val="0"/>
      <w:marTop w:val="0"/>
      <w:marBottom w:val="0"/>
      <w:divBdr>
        <w:top w:val="none" w:sz="0" w:space="0" w:color="auto"/>
        <w:left w:val="none" w:sz="0" w:space="0" w:color="auto"/>
        <w:bottom w:val="none" w:sz="0" w:space="0" w:color="auto"/>
        <w:right w:val="none" w:sz="0" w:space="0" w:color="auto"/>
      </w:divBdr>
    </w:div>
    <w:div w:id="1153450523">
      <w:bodyDiv w:val="1"/>
      <w:marLeft w:val="0"/>
      <w:marRight w:val="0"/>
      <w:marTop w:val="0"/>
      <w:marBottom w:val="0"/>
      <w:divBdr>
        <w:top w:val="none" w:sz="0" w:space="0" w:color="auto"/>
        <w:left w:val="none" w:sz="0" w:space="0" w:color="auto"/>
        <w:bottom w:val="none" w:sz="0" w:space="0" w:color="auto"/>
        <w:right w:val="none" w:sz="0" w:space="0" w:color="auto"/>
      </w:divBdr>
    </w:div>
    <w:div w:id="1154107798">
      <w:bodyDiv w:val="1"/>
      <w:marLeft w:val="0"/>
      <w:marRight w:val="0"/>
      <w:marTop w:val="0"/>
      <w:marBottom w:val="0"/>
      <w:divBdr>
        <w:top w:val="none" w:sz="0" w:space="0" w:color="auto"/>
        <w:left w:val="none" w:sz="0" w:space="0" w:color="auto"/>
        <w:bottom w:val="none" w:sz="0" w:space="0" w:color="auto"/>
        <w:right w:val="none" w:sz="0" w:space="0" w:color="auto"/>
      </w:divBdr>
    </w:div>
    <w:div w:id="1158615436">
      <w:bodyDiv w:val="1"/>
      <w:marLeft w:val="0"/>
      <w:marRight w:val="0"/>
      <w:marTop w:val="0"/>
      <w:marBottom w:val="0"/>
      <w:divBdr>
        <w:top w:val="none" w:sz="0" w:space="0" w:color="auto"/>
        <w:left w:val="none" w:sz="0" w:space="0" w:color="auto"/>
        <w:bottom w:val="none" w:sz="0" w:space="0" w:color="auto"/>
        <w:right w:val="none" w:sz="0" w:space="0" w:color="auto"/>
      </w:divBdr>
    </w:div>
    <w:div w:id="1165822076">
      <w:bodyDiv w:val="1"/>
      <w:marLeft w:val="0"/>
      <w:marRight w:val="0"/>
      <w:marTop w:val="0"/>
      <w:marBottom w:val="0"/>
      <w:divBdr>
        <w:top w:val="none" w:sz="0" w:space="0" w:color="auto"/>
        <w:left w:val="none" w:sz="0" w:space="0" w:color="auto"/>
        <w:bottom w:val="none" w:sz="0" w:space="0" w:color="auto"/>
        <w:right w:val="none" w:sz="0" w:space="0" w:color="auto"/>
      </w:divBdr>
    </w:div>
    <w:div w:id="1173495974">
      <w:bodyDiv w:val="1"/>
      <w:marLeft w:val="0"/>
      <w:marRight w:val="0"/>
      <w:marTop w:val="0"/>
      <w:marBottom w:val="0"/>
      <w:divBdr>
        <w:top w:val="none" w:sz="0" w:space="0" w:color="auto"/>
        <w:left w:val="none" w:sz="0" w:space="0" w:color="auto"/>
        <w:bottom w:val="none" w:sz="0" w:space="0" w:color="auto"/>
        <w:right w:val="none" w:sz="0" w:space="0" w:color="auto"/>
      </w:divBdr>
    </w:div>
    <w:div w:id="1176264929">
      <w:bodyDiv w:val="1"/>
      <w:marLeft w:val="0"/>
      <w:marRight w:val="0"/>
      <w:marTop w:val="0"/>
      <w:marBottom w:val="0"/>
      <w:divBdr>
        <w:top w:val="none" w:sz="0" w:space="0" w:color="auto"/>
        <w:left w:val="none" w:sz="0" w:space="0" w:color="auto"/>
        <w:bottom w:val="none" w:sz="0" w:space="0" w:color="auto"/>
        <w:right w:val="none" w:sz="0" w:space="0" w:color="auto"/>
      </w:divBdr>
    </w:div>
    <w:div w:id="1176267159">
      <w:bodyDiv w:val="1"/>
      <w:marLeft w:val="0"/>
      <w:marRight w:val="0"/>
      <w:marTop w:val="0"/>
      <w:marBottom w:val="0"/>
      <w:divBdr>
        <w:top w:val="none" w:sz="0" w:space="0" w:color="auto"/>
        <w:left w:val="none" w:sz="0" w:space="0" w:color="auto"/>
        <w:bottom w:val="none" w:sz="0" w:space="0" w:color="auto"/>
        <w:right w:val="none" w:sz="0" w:space="0" w:color="auto"/>
      </w:divBdr>
    </w:div>
    <w:div w:id="1180582155">
      <w:bodyDiv w:val="1"/>
      <w:marLeft w:val="0"/>
      <w:marRight w:val="0"/>
      <w:marTop w:val="0"/>
      <w:marBottom w:val="0"/>
      <w:divBdr>
        <w:top w:val="none" w:sz="0" w:space="0" w:color="auto"/>
        <w:left w:val="none" w:sz="0" w:space="0" w:color="auto"/>
        <w:bottom w:val="none" w:sz="0" w:space="0" w:color="auto"/>
        <w:right w:val="none" w:sz="0" w:space="0" w:color="auto"/>
      </w:divBdr>
    </w:div>
    <w:div w:id="1181163423">
      <w:bodyDiv w:val="1"/>
      <w:marLeft w:val="0"/>
      <w:marRight w:val="0"/>
      <w:marTop w:val="0"/>
      <w:marBottom w:val="0"/>
      <w:divBdr>
        <w:top w:val="none" w:sz="0" w:space="0" w:color="auto"/>
        <w:left w:val="none" w:sz="0" w:space="0" w:color="auto"/>
        <w:bottom w:val="none" w:sz="0" w:space="0" w:color="auto"/>
        <w:right w:val="none" w:sz="0" w:space="0" w:color="auto"/>
      </w:divBdr>
    </w:div>
    <w:div w:id="1181503353">
      <w:bodyDiv w:val="1"/>
      <w:marLeft w:val="0"/>
      <w:marRight w:val="0"/>
      <w:marTop w:val="0"/>
      <w:marBottom w:val="0"/>
      <w:divBdr>
        <w:top w:val="none" w:sz="0" w:space="0" w:color="auto"/>
        <w:left w:val="none" w:sz="0" w:space="0" w:color="auto"/>
        <w:bottom w:val="none" w:sz="0" w:space="0" w:color="auto"/>
        <w:right w:val="none" w:sz="0" w:space="0" w:color="auto"/>
      </w:divBdr>
    </w:div>
    <w:div w:id="1186747004">
      <w:bodyDiv w:val="1"/>
      <w:marLeft w:val="0"/>
      <w:marRight w:val="0"/>
      <w:marTop w:val="0"/>
      <w:marBottom w:val="0"/>
      <w:divBdr>
        <w:top w:val="none" w:sz="0" w:space="0" w:color="auto"/>
        <w:left w:val="none" w:sz="0" w:space="0" w:color="auto"/>
        <w:bottom w:val="none" w:sz="0" w:space="0" w:color="auto"/>
        <w:right w:val="none" w:sz="0" w:space="0" w:color="auto"/>
      </w:divBdr>
    </w:div>
    <w:div w:id="1192571789">
      <w:bodyDiv w:val="1"/>
      <w:marLeft w:val="0"/>
      <w:marRight w:val="0"/>
      <w:marTop w:val="0"/>
      <w:marBottom w:val="0"/>
      <w:divBdr>
        <w:top w:val="none" w:sz="0" w:space="0" w:color="auto"/>
        <w:left w:val="none" w:sz="0" w:space="0" w:color="auto"/>
        <w:bottom w:val="none" w:sz="0" w:space="0" w:color="auto"/>
        <w:right w:val="none" w:sz="0" w:space="0" w:color="auto"/>
      </w:divBdr>
    </w:div>
    <w:div w:id="1201212497">
      <w:bodyDiv w:val="1"/>
      <w:marLeft w:val="0"/>
      <w:marRight w:val="0"/>
      <w:marTop w:val="0"/>
      <w:marBottom w:val="0"/>
      <w:divBdr>
        <w:top w:val="none" w:sz="0" w:space="0" w:color="auto"/>
        <w:left w:val="none" w:sz="0" w:space="0" w:color="auto"/>
        <w:bottom w:val="none" w:sz="0" w:space="0" w:color="auto"/>
        <w:right w:val="none" w:sz="0" w:space="0" w:color="auto"/>
      </w:divBdr>
    </w:div>
    <w:div w:id="1207330528">
      <w:bodyDiv w:val="1"/>
      <w:marLeft w:val="0"/>
      <w:marRight w:val="0"/>
      <w:marTop w:val="0"/>
      <w:marBottom w:val="0"/>
      <w:divBdr>
        <w:top w:val="none" w:sz="0" w:space="0" w:color="auto"/>
        <w:left w:val="none" w:sz="0" w:space="0" w:color="auto"/>
        <w:bottom w:val="none" w:sz="0" w:space="0" w:color="auto"/>
        <w:right w:val="none" w:sz="0" w:space="0" w:color="auto"/>
      </w:divBdr>
    </w:div>
    <w:div w:id="1211503915">
      <w:bodyDiv w:val="1"/>
      <w:marLeft w:val="0"/>
      <w:marRight w:val="0"/>
      <w:marTop w:val="0"/>
      <w:marBottom w:val="0"/>
      <w:divBdr>
        <w:top w:val="none" w:sz="0" w:space="0" w:color="auto"/>
        <w:left w:val="none" w:sz="0" w:space="0" w:color="auto"/>
        <w:bottom w:val="none" w:sz="0" w:space="0" w:color="auto"/>
        <w:right w:val="none" w:sz="0" w:space="0" w:color="auto"/>
      </w:divBdr>
    </w:div>
    <w:div w:id="1216043265">
      <w:bodyDiv w:val="1"/>
      <w:marLeft w:val="0"/>
      <w:marRight w:val="0"/>
      <w:marTop w:val="0"/>
      <w:marBottom w:val="0"/>
      <w:divBdr>
        <w:top w:val="none" w:sz="0" w:space="0" w:color="auto"/>
        <w:left w:val="none" w:sz="0" w:space="0" w:color="auto"/>
        <w:bottom w:val="none" w:sz="0" w:space="0" w:color="auto"/>
        <w:right w:val="none" w:sz="0" w:space="0" w:color="auto"/>
      </w:divBdr>
      <w:divsChild>
        <w:div w:id="1389496179">
          <w:marLeft w:val="547"/>
          <w:marRight w:val="0"/>
          <w:marTop w:val="0"/>
          <w:marBottom w:val="0"/>
          <w:divBdr>
            <w:top w:val="none" w:sz="0" w:space="0" w:color="auto"/>
            <w:left w:val="none" w:sz="0" w:space="0" w:color="auto"/>
            <w:bottom w:val="none" w:sz="0" w:space="0" w:color="auto"/>
            <w:right w:val="none" w:sz="0" w:space="0" w:color="auto"/>
          </w:divBdr>
        </w:div>
      </w:divsChild>
    </w:div>
    <w:div w:id="1216434584">
      <w:bodyDiv w:val="1"/>
      <w:marLeft w:val="0"/>
      <w:marRight w:val="0"/>
      <w:marTop w:val="0"/>
      <w:marBottom w:val="0"/>
      <w:divBdr>
        <w:top w:val="none" w:sz="0" w:space="0" w:color="auto"/>
        <w:left w:val="none" w:sz="0" w:space="0" w:color="auto"/>
        <w:bottom w:val="none" w:sz="0" w:space="0" w:color="auto"/>
        <w:right w:val="none" w:sz="0" w:space="0" w:color="auto"/>
      </w:divBdr>
    </w:div>
    <w:div w:id="1221984282">
      <w:bodyDiv w:val="1"/>
      <w:marLeft w:val="0"/>
      <w:marRight w:val="0"/>
      <w:marTop w:val="0"/>
      <w:marBottom w:val="0"/>
      <w:divBdr>
        <w:top w:val="none" w:sz="0" w:space="0" w:color="auto"/>
        <w:left w:val="none" w:sz="0" w:space="0" w:color="auto"/>
        <w:bottom w:val="none" w:sz="0" w:space="0" w:color="auto"/>
        <w:right w:val="none" w:sz="0" w:space="0" w:color="auto"/>
      </w:divBdr>
    </w:div>
    <w:div w:id="1225264326">
      <w:bodyDiv w:val="1"/>
      <w:marLeft w:val="0"/>
      <w:marRight w:val="0"/>
      <w:marTop w:val="0"/>
      <w:marBottom w:val="0"/>
      <w:divBdr>
        <w:top w:val="none" w:sz="0" w:space="0" w:color="auto"/>
        <w:left w:val="none" w:sz="0" w:space="0" w:color="auto"/>
        <w:bottom w:val="none" w:sz="0" w:space="0" w:color="auto"/>
        <w:right w:val="none" w:sz="0" w:space="0" w:color="auto"/>
      </w:divBdr>
      <w:divsChild>
        <w:div w:id="1820924495">
          <w:marLeft w:val="0"/>
          <w:marRight w:val="0"/>
          <w:marTop w:val="0"/>
          <w:marBottom w:val="0"/>
          <w:divBdr>
            <w:top w:val="none" w:sz="0" w:space="0" w:color="auto"/>
            <w:left w:val="none" w:sz="0" w:space="0" w:color="auto"/>
            <w:bottom w:val="none" w:sz="0" w:space="0" w:color="auto"/>
            <w:right w:val="none" w:sz="0" w:space="0" w:color="auto"/>
          </w:divBdr>
          <w:divsChild>
            <w:div w:id="337584170">
              <w:marLeft w:val="0"/>
              <w:marRight w:val="0"/>
              <w:marTop w:val="0"/>
              <w:marBottom w:val="0"/>
              <w:divBdr>
                <w:top w:val="none" w:sz="0" w:space="0" w:color="auto"/>
                <w:left w:val="none" w:sz="0" w:space="0" w:color="auto"/>
                <w:bottom w:val="none" w:sz="0" w:space="0" w:color="auto"/>
                <w:right w:val="none" w:sz="0" w:space="0" w:color="auto"/>
              </w:divBdr>
              <w:divsChild>
                <w:div w:id="33776043">
                  <w:marLeft w:val="0"/>
                  <w:marRight w:val="0"/>
                  <w:marTop w:val="0"/>
                  <w:marBottom w:val="0"/>
                  <w:divBdr>
                    <w:top w:val="none" w:sz="0" w:space="0" w:color="auto"/>
                    <w:left w:val="none" w:sz="0" w:space="0" w:color="auto"/>
                    <w:bottom w:val="none" w:sz="0" w:space="0" w:color="auto"/>
                    <w:right w:val="none" w:sz="0" w:space="0" w:color="auto"/>
                  </w:divBdr>
                  <w:divsChild>
                    <w:div w:id="1658538346">
                      <w:marLeft w:val="0"/>
                      <w:marRight w:val="0"/>
                      <w:marTop w:val="0"/>
                      <w:marBottom w:val="0"/>
                      <w:divBdr>
                        <w:top w:val="none" w:sz="0" w:space="0" w:color="auto"/>
                        <w:left w:val="none" w:sz="0" w:space="0" w:color="auto"/>
                        <w:bottom w:val="none" w:sz="0" w:space="0" w:color="auto"/>
                        <w:right w:val="none" w:sz="0" w:space="0" w:color="auto"/>
                      </w:divBdr>
                      <w:divsChild>
                        <w:div w:id="64863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2813875">
      <w:bodyDiv w:val="1"/>
      <w:marLeft w:val="0"/>
      <w:marRight w:val="0"/>
      <w:marTop w:val="0"/>
      <w:marBottom w:val="0"/>
      <w:divBdr>
        <w:top w:val="none" w:sz="0" w:space="0" w:color="auto"/>
        <w:left w:val="none" w:sz="0" w:space="0" w:color="auto"/>
        <w:bottom w:val="none" w:sz="0" w:space="0" w:color="auto"/>
        <w:right w:val="none" w:sz="0" w:space="0" w:color="auto"/>
      </w:divBdr>
    </w:div>
    <w:div w:id="1238513761">
      <w:bodyDiv w:val="1"/>
      <w:marLeft w:val="0"/>
      <w:marRight w:val="0"/>
      <w:marTop w:val="0"/>
      <w:marBottom w:val="0"/>
      <w:divBdr>
        <w:top w:val="none" w:sz="0" w:space="0" w:color="auto"/>
        <w:left w:val="none" w:sz="0" w:space="0" w:color="auto"/>
        <w:bottom w:val="none" w:sz="0" w:space="0" w:color="auto"/>
        <w:right w:val="none" w:sz="0" w:space="0" w:color="auto"/>
      </w:divBdr>
    </w:div>
    <w:div w:id="1245068965">
      <w:bodyDiv w:val="1"/>
      <w:marLeft w:val="0"/>
      <w:marRight w:val="0"/>
      <w:marTop w:val="0"/>
      <w:marBottom w:val="0"/>
      <w:divBdr>
        <w:top w:val="none" w:sz="0" w:space="0" w:color="auto"/>
        <w:left w:val="none" w:sz="0" w:space="0" w:color="auto"/>
        <w:bottom w:val="none" w:sz="0" w:space="0" w:color="auto"/>
        <w:right w:val="none" w:sz="0" w:space="0" w:color="auto"/>
      </w:divBdr>
    </w:div>
    <w:div w:id="1247035180">
      <w:bodyDiv w:val="1"/>
      <w:marLeft w:val="0"/>
      <w:marRight w:val="0"/>
      <w:marTop w:val="0"/>
      <w:marBottom w:val="0"/>
      <w:divBdr>
        <w:top w:val="none" w:sz="0" w:space="0" w:color="auto"/>
        <w:left w:val="none" w:sz="0" w:space="0" w:color="auto"/>
        <w:bottom w:val="none" w:sz="0" w:space="0" w:color="auto"/>
        <w:right w:val="none" w:sz="0" w:space="0" w:color="auto"/>
      </w:divBdr>
    </w:div>
    <w:div w:id="1253590023">
      <w:bodyDiv w:val="1"/>
      <w:marLeft w:val="0"/>
      <w:marRight w:val="0"/>
      <w:marTop w:val="0"/>
      <w:marBottom w:val="0"/>
      <w:divBdr>
        <w:top w:val="none" w:sz="0" w:space="0" w:color="auto"/>
        <w:left w:val="none" w:sz="0" w:space="0" w:color="auto"/>
        <w:bottom w:val="none" w:sz="0" w:space="0" w:color="auto"/>
        <w:right w:val="none" w:sz="0" w:space="0" w:color="auto"/>
      </w:divBdr>
    </w:div>
    <w:div w:id="1253779052">
      <w:bodyDiv w:val="1"/>
      <w:marLeft w:val="0"/>
      <w:marRight w:val="0"/>
      <w:marTop w:val="0"/>
      <w:marBottom w:val="0"/>
      <w:divBdr>
        <w:top w:val="none" w:sz="0" w:space="0" w:color="auto"/>
        <w:left w:val="none" w:sz="0" w:space="0" w:color="auto"/>
        <w:bottom w:val="none" w:sz="0" w:space="0" w:color="auto"/>
        <w:right w:val="none" w:sz="0" w:space="0" w:color="auto"/>
      </w:divBdr>
    </w:div>
    <w:div w:id="1261528669">
      <w:bodyDiv w:val="1"/>
      <w:marLeft w:val="0"/>
      <w:marRight w:val="0"/>
      <w:marTop w:val="0"/>
      <w:marBottom w:val="0"/>
      <w:divBdr>
        <w:top w:val="none" w:sz="0" w:space="0" w:color="auto"/>
        <w:left w:val="none" w:sz="0" w:space="0" w:color="auto"/>
        <w:bottom w:val="none" w:sz="0" w:space="0" w:color="auto"/>
        <w:right w:val="none" w:sz="0" w:space="0" w:color="auto"/>
      </w:divBdr>
    </w:div>
    <w:div w:id="1264341997">
      <w:bodyDiv w:val="1"/>
      <w:marLeft w:val="0"/>
      <w:marRight w:val="0"/>
      <w:marTop w:val="0"/>
      <w:marBottom w:val="0"/>
      <w:divBdr>
        <w:top w:val="none" w:sz="0" w:space="0" w:color="auto"/>
        <w:left w:val="none" w:sz="0" w:space="0" w:color="auto"/>
        <w:bottom w:val="none" w:sz="0" w:space="0" w:color="auto"/>
        <w:right w:val="none" w:sz="0" w:space="0" w:color="auto"/>
      </w:divBdr>
    </w:div>
    <w:div w:id="1272320641">
      <w:bodyDiv w:val="1"/>
      <w:marLeft w:val="0"/>
      <w:marRight w:val="0"/>
      <w:marTop w:val="0"/>
      <w:marBottom w:val="0"/>
      <w:divBdr>
        <w:top w:val="none" w:sz="0" w:space="0" w:color="auto"/>
        <w:left w:val="none" w:sz="0" w:space="0" w:color="auto"/>
        <w:bottom w:val="none" w:sz="0" w:space="0" w:color="auto"/>
        <w:right w:val="none" w:sz="0" w:space="0" w:color="auto"/>
      </w:divBdr>
    </w:div>
    <w:div w:id="1278483891">
      <w:bodyDiv w:val="1"/>
      <w:marLeft w:val="0"/>
      <w:marRight w:val="0"/>
      <w:marTop w:val="0"/>
      <w:marBottom w:val="0"/>
      <w:divBdr>
        <w:top w:val="none" w:sz="0" w:space="0" w:color="auto"/>
        <w:left w:val="none" w:sz="0" w:space="0" w:color="auto"/>
        <w:bottom w:val="none" w:sz="0" w:space="0" w:color="auto"/>
        <w:right w:val="none" w:sz="0" w:space="0" w:color="auto"/>
      </w:divBdr>
    </w:div>
    <w:div w:id="1281111620">
      <w:bodyDiv w:val="1"/>
      <w:marLeft w:val="0"/>
      <w:marRight w:val="0"/>
      <w:marTop w:val="0"/>
      <w:marBottom w:val="0"/>
      <w:divBdr>
        <w:top w:val="none" w:sz="0" w:space="0" w:color="auto"/>
        <w:left w:val="none" w:sz="0" w:space="0" w:color="auto"/>
        <w:bottom w:val="none" w:sz="0" w:space="0" w:color="auto"/>
        <w:right w:val="none" w:sz="0" w:space="0" w:color="auto"/>
      </w:divBdr>
    </w:div>
    <w:div w:id="1283538330">
      <w:bodyDiv w:val="1"/>
      <w:marLeft w:val="0"/>
      <w:marRight w:val="0"/>
      <w:marTop w:val="0"/>
      <w:marBottom w:val="0"/>
      <w:divBdr>
        <w:top w:val="none" w:sz="0" w:space="0" w:color="auto"/>
        <w:left w:val="none" w:sz="0" w:space="0" w:color="auto"/>
        <w:bottom w:val="none" w:sz="0" w:space="0" w:color="auto"/>
        <w:right w:val="none" w:sz="0" w:space="0" w:color="auto"/>
      </w:divBdr>
    </w:div>
    <w:div w:id="1287859486">
      <w:bodyDiv w:val="1"/>
      <w:marLeft w:val="0"/>
      <w:marRight w:val="0"/>
      <w:marTop w:val="0"/>
      <w:marBottom w:val="0"/>
      <w:divBdr>
        <w:top w:val="none" w:sz="0" w:space="0" w:color="auto"/>
        <w:left w:val="none" w:sz="0" w:space="0" w:color="auto"/>
        <w:bottom w:val="none" w:sz="0" w:space="0" w:color="auto"/>
        <w:right w:val="none" w:sz="0" w:space="0" w:color="auto"/>
      </w:divBdr>
    </w:div>
    <w:div w:id="1294945531">
      <w:bodyDiv w:val="1"/>
      <w:marLeft w:val="0"/>
      <w:marRight w:val="0"/>
      <w:marTop w:val="0"/>
      <w:marBottom w:val="0"/>
      <w:divBdr>
        <w:top w:val="none" w:sz="0" w:space="0" w:color="auto"/>
        <w:left w:val="none" w:sz="0" w:space="0" w:color="auto"/>
        <w:bottom w:val="none" w:sz="0" w:space="0" w:color="auto"/>
        <w:right w:val="none" w:sz="0" w:space="0" w:color="auto"/>
      </w:divBdr>
    </w:div>
    <w:div w:id="1295254968">
      <w:bodyDiv w:val="1"/>
      <w:marLeft w:val="0"/>
      <w:marRight w:val="0"/>
      <w:marTop w:val="0"/>
      <w:marBottom w:val="0"/>
      <w:divBdr>
        <w:top w:val="none" w:sz="0" w:space="0" w:color="auto"/>
        <w:left w:val="none" w:sz="0" w:space="0" w:color="auto"/>
        <w:bottom w:val="none" w:sz="0" w:space="0" w:color="auto"/>
        <w:right w:val="none" w:sz="0" w:space="0" w:color="auto"/>
      </w:divBdr>
    </w:div>
    <w:div w:id="1299916903">
      <w:bodyDiv w:val="1"/>
      <w:marLeft w:val="0"/>
      <w:marRight w:val="0"/>
      <w:marTop w:val="0"/>
      <w:marBottom w:val="0"/>
      <w:divBdr>
        <w:top w:val="none" w:sz="0" w:space="0" w:color="auto"/>
        <w:left w:val="none" w:sz="0" w:space="0" w:color="auto"/>
        <w:bottom w:val="none" w:sz="0" w:space="0" w:color="auto"/>
        <w:right w:val="none" w:sz="0" w:space="0" w:color="auto"/>
      </w:divBdr>
    </w:div>
    <w:div w:id="1300039941">
      <w:bodyDiv w:val="1"/>
      <w:marLeft w:val="0"/>
      <w:marRight w:val="0"/>
      <w:marTop w:val="0"/>
      <w:marBottom w:val="0"/>
      <w:divBdr>
        <w:top w:val="none" w:sz="0" w:space="0" w:color="auto"/>
        <w:left w:val="none" w:sz="0" w:space="0" w:color="auto"/>
        <w:bottom w:val="none" w:sz="0" w:space="0" w:color="auto"/>
        <w:right w:val="none" w:sz="0" w:space="0" w:color="auto"/>
      </w:divBdr>
    </w:div>
    <w:div w:id="1310329182">
      <w:bodyDiv w:val="1"/>
      <w:marLeft w:val="0"/>
      <w:marRight w:val="0"/>
      <w:marTop w:val="0"/>
      <w:marBottom w:val="0"/>
      <w:divBdr>
        <w:top w:val="none" w:sz="0" w:space="0" w:color="auto"/>
        <w:left w:val="none" w:sz="0" w:space="0" w:color="auto"/>
        <w:bottom w:val="none" w:sz="0" w:space="0" w:color="auto"/>
        <w:right w:val="none" w:sz="0" w:space="0" w:color="auto"/>
      </w:divBdr>
    </w:div>
    <w:div w:id="1314918412">
      <w:bodyDiv w:val="1"/>
      <w:marLeft w:val="0"/>
      <w:marRight w:val="0"/>
      <w:marTop w:val="0"/>
      <w:marBottom w:val="0"/>
      <w:divBdr>
        <w:top w:val="none" w:sz="0" w:space="0" w:color="auto"/>
        <w:left w:val="none" w:sz="0" w:space="0" w:color="auto"/>
        <w:bottom w:val="none" w:sz="0" w:space="0" w:color="auto"/>
        <w:right w:val="none" w:sz="0" w:space="0" w:color="auto"/>
      </w:divBdr>
    </w:div>
    <w:div w:id="1319923301">
      <w:bodyDiv w:val="1"/>
      <w:marLeft w:val="0"/>
      <w:marRight w:val="0"/>
      <w:marTop w:val="0"/>
      <w:marBottom w:val="0"/>
      <w:divBdr>
        <w:top w:val="none" w:sz="0" w:space="0" w:color="auto"/>
        <w:left w:val="none" w:sz="0" w:space="0" w:color="auto"/>
        <w:bottom w:val="none" w:sz="0" w:space="0" w:color="auto"/>
        <w:right w:val="none" w:sz="0" w:space="0" w:color="auto"/>
      </w:divBdr>
    </w:div>
    <w:div w:id="1327368912">
      <w:bodyDiv w:val="1"/>
      <w:marLeft w:val="0"/>
      <w:marRight w:val="0"/>
      <w:marTop w:val="0"/>
      <w:marBottom w:val="0"/>
      <w:divBdr>
        <w:top w:val="none" w:sz="0" w:space="0" w:color="auto"/>
        <w:left w:val="none" w:sz="0" w:space="0" w:color="auto"/>
        <w:bottom w:val="none" w:sz="0" w:space="0" w:color="auto"/>
        <w:right w:val="none" w:sz="0" w:space="0" w:color="auto"/>
      </w:divBdr>
    </w:div>
    <w:div w:id="1327703496">
      <w:bodyDiv w:val="1"/>
      <w:marLeft w:val="0"/>
      <w:marRight w:val="0"/>
      <w:marTop w:val="0"/>
      <w:marBottom w:val="0"/>
      <w:divBdr>
        <w:top w:val="none" w:sz="0" w:space="0" w:color="auto"/>
        <w:left w:val="none" w:sz="0" w:space="0" w:color="auto"/>
        <w:bottom w:val="none" w:sz="0" w:space="0" w:color="auto"/>
        <w:right w:val="none" w:sz="0" w:space="0" w:color="auto"/>
      </w:divBdr>
    </w:div>
    <w:div w:id="1347711726">
      <w:bodyDiv w:val="1"/>
      <w:marLeft w:val="0"/>
      <w:marRight w:val="0"/>
      <w:marTop w:val="0"/>
      <w:marBottom w:val="0"/>
      <w:divBdr>
        <w:top w:val="none" w:sz="0" w:space="0" w:color="auto"/>
        <w:left w:val="none" w:sz="0" w:space="0" w:color="auto"/>
        <w:bottom w:val="none" w:sz="0" w:space="0" w:color="auto"/>
        <w:right w:val="none" w:sz="0" w:space="0" w:color="auto"/>
      </w:divBdr>
    </w:div>
    <w:div w:id="1347827154">
      <w:bodyDiv w:val="1"/>
      <w:marLeft w:val="0"/>
      <w:marRight w:val="0"/>
      <w:marTop w:val="0"/>
      <w:marBottom w:val="0"/>
      <w:divBdr>
        <w:top w:val="none" w:sz="0" w:space="0" w:color="auto"/>
        <w:left w:val="none" w:sz="0" w:space="0" w:color="auto"/>
        <w:bottom w:val="none" w:sz="0" w:space="0" w:color="auto"/>
        <w:right w:val="none" w:sz="0" w:space="0" w:color="auto"/>
      </w:divBdr>
    </w:div>
    <w:div w:id="1349258619">
      <w:bodyDiv w:val="1"/>
      <w:marLeft w:val="0"/>
      <w:marRight w:val="0"/>
      <w:marTop w:val="0"/>
      <w:marBottom w:val="0"/>
      <w:divBdr>
        <w:top w:val="none" w:sz="0" w:space="0" w:color="auto"/>
        <w:left w:val="none" w:sz="0" w:space="0" w:color="auto"/>
        <w:bottom w:val="none" w:sz="0" w:space="0" w:color="auto"/>
        <w:right w:val="none" w:sz="0" w:space="0" w:color="auto"/>
      </w:divBdr>
    </w:div>
    <w:div w:id="1351908471">
      <w:bodyDiv w:val="1"/>
      <w:marLeft w:val="0"/>
      <w:marRight w:val="0"/>
      <w:marTop w:val="0"/>
      <w:marBottom w:val="0"/>
      <w:divBdr>
        <w:top w:val="none" w:sz="0" w:space="0" w:color="auto"/>
        <w:left w:val="none" w:sz="0" w:space="0" w:color="auto"/>
        <w:bottom w:val="none" w:sz="0" w:space="0" w:color="auto"/>
        <w:right w:val="none" w:sz="0" w:space="0" w:color="auto"/>
      </w:divBdr>
    </w:div>
    <w:div w:id="1358000504">
      <w:bodyDiv w:val="1"/>
      <w:marLeft w:val="0"/>
      <w:marRight w:val="0"/>
      <w:marTop w:val="0"/>
      <w:marBottom w:val="0"/>
      <w:divBdr>
        <w:top w:val="none" w:sz="0" w:space="0" w:color="auto"/>
        <w:left w:val="none" w:sz="0" w:space="0" w:color="auto"/>
        <w:bottom w:val="none" w:sz="0" w:space="0" w:color="auto"/>
        <w:right w:val="none" w:sz="0" w:space="0" w:color="auto"/>
      </w:divBdr>
    </w:div>
    <w:div w:id="1363630317">
      <w:bodyDiv w:val="1"/>
      <w:marLeft w:val="0"/>
      <w:marRight w:val="0"/>
      <w:marTop w:val="0"/>
      <w:marBottom w:val="0"/>
      <w:divBdr>
        <w:top w:val="none" w:sz="0" w:space="0" w:color="auto"/>
        <w:left w:val="none" w:sz="0" w:space="0" w:color="auto"/>
        <w:bottom w:val="none" w:sz="0" w:space="0" w:color="auto"/>
        <w:right w:val="none" w:sz="0" w:space="0" w:color="auto"/>
      </w:divBdr>
    </w:div>
    <w:div w:id="1365056809">
      <w:bodyDiv w:val="1"/>
      <w:marLeft w:val="0"/>
      <w:marRight w:val="0"/>
      <w:marTop w:val="0"/>
      <w:marBottom w:val="0"/>
      <w:divBdr>
        <w:top w:val="none" w:sz="0" w:space="0" w:color="auto"/>
        <w:left w:val="none" w:sz="0" w:space="0" w:color="auto"/>
        <w:bottom w:val="none" w:sz="0" w:space="0" w:color="auto"/>
        <w:right w:val="none" w:sz="0" w:space="0" w:color="auto"/>
      </w:divBdr>
    </w:div>
    <w:div w:id="1387292561">
      <w:bodyDiv w:val="1"/>
      <w:marLeft w:val="0"/>
      <w:marRight w:val="0"/>
      <w:marTop w:val="0"/>
      <w:marBottom w:val="0"/>
      <w:divBdr>
        <w:top w:val="none" w:sz="0" w:space="0" w:color="auto"/>
        <w:left w:val="none" w:sz="0" w:space="0" w:color="auto"/>
        <w:bottom w:val="none" w:sz="0" w:space="0" w:color="auto"/>
        <w:right w:val="none" w:sz="0" w:space="0" w:color="auto"/>
      </w:divBdr>
    </w:div>
    <w:div w:id="1392776085">
      <w:bodyDiv w:val="1"/>
      <w:marLeft w:val="0"/>
      <w:marRight w:val="0"/>
      <w:marTop w:val="0"/>
      <w:marBottom w:val="0"/>
      <w:divBdr>
        <w:top w:val="none" w:sz="0" w:space="0" w:color="auto"/>
        <w:left w:val="none" w:sz="0" w:space="0" w:color="auto"/>
        <w:bottom w:val="none" w:sz="0" w:space="0" w:color="auto"/>
        <w:right w:val="none" w:sz="0" w:space="0" w:color="auto"/>
      </w:divBdr>
    </w:div>
    <w:div w:id="1394238364">
      <w:bodyDiv w:val="1"/>
      <w:marLeft w:val="0"/>
      <w:marRight w:val="0"/>
      <w:marTop w:val="0"/>
      <w:marBottom w:val="0"/>
      <w:divBdr>
        <w:top w:val="none" w:sz="0" w:space="0" w:color="auto"/>
        <w:left w:val="none" w:sz="0" w:space="0" w:color="auto"/>
        <w:bottom w:val="none" w:sz="0" w:space="0" w:color="auto"/>
        <w:right w:val="none" w:sz="0" w:space="0" w:color="auto"/>
      </w:divBdr>
    </w:div>
    <w:div w:id="1406419250">
      <w:bodyDiv w:val="1"/>
      <w:marLeft w:val="0"/>
      <w:marRight w:val="0"/>
      <w:marTop w:val="0"/>
      <w:marBottom w:val="0"/>
      <w:divBdr>
        <w:top w:val="none" w:sz="0" w:space="0" w:color="auto"/>
        <w:left w:val="none" w:sz="0" w:space="0" w:color="auto"/>
        <w:bottom w:val="none" w:sz="0" w:space="0" w:color="auto"/>
        <w:right w:val="none" w:sz="0" w:space="0" w:color="auto"/>
      </w:divBdr>
    </w:div>
    <w:div w:id="1408065560">
      <w:bodyDiv w:val="1"/>
      <w:marLeft w:val="0"/>
      <w:marRight w:val="0"/>
      <w:marTop w:val="0"/>
      <w:marBottom w:val="0"/>
      <w:divBdr>
        <w:top w:val="none" w:sz="0" w:space="0" w:color="auto"/>
        <w:left w:val="none" w:sz="0" w:space="0" w:color="auto"/>
        <w:bottom w:val="none" w:sz="0" w:space="0" w:color="auto"/>
        <w:right w:val="none" w:sz="0" w:space="0" w:color="auto"/>
      </w:divBdr>
    </w:div>
    <w:div w:id="1409301031">
      <w:bodyDiv w:val="1"/>
      <w:marLeft w:val="0"/>
      <w:marRight w:val="0"/>
      <w:marTop w:val="0"/>
      <w:marBottom w:val="0"/>
      <w:divBdr>
        <w:top w:val="none" w:sz="0" w:space="0" w:color="auto"/>
        <w:left w:val="none" w:sz="0" w:space="0" w:color="auto"/>
        <w:bottom w:val="none" w:sz="0" w:space="0" w:color="auto"/>
        <w:right w:val="none" w:sz="0" w:space="0" w:color="auto"/>
      </w:divBdr>
    </w:div>
    <w:div w:id="1412003656">
      <w:bodyDiv w:val="1"/>
      <w:marLeft w:val="0"/>
      <w:marRight w:val="0"/>
      <w:marTop w:val="0"/>
      <w:marBottom w:val="0"/>
      <w:divBdr>
        <w:top w:val="none" w:sz="0" w:space="0" w:color="auto"/>
        <w:left w:val="none" w:sz="0" w:space="0" w:color="auto"/>
        <w:bottom w:val="none" w:sz="0" w:space="0" w:color="auto"/>
        <w:right w:val="none" w:sz="0" w:space="0" w:color="auto"/>
      </w:divBdr>
    </w:div>
    <w:div w:id="1416129462">
      <w:bodyDiv w:val="1"/>
      <w:marLeft w:val="0"/>
      <w:marRight w:val="0"/>
      <w:marTop w:val="0"/>
      <w:marBottom w:val="0"/>
      <w:divBdr>
        <w:top w:val="none" w:sz="0" w:space="0" w:color="auto"/>
        <w:left w:val="none" w:sz="0" w:space="0" w:color="auto"/>
        <w:bottom w:val="none" w:sz="0" w:space="0" w:color="auto"/>
        <w:right w:val="none" w:sz="0" w:space="0" w:color="auto"/>
      </w:divBdr>
      <w:divsChild>
        <w:div w:id="381565605">
          <w:marLeft w:val="547"/>
          <w:marRight w:val="0"/>
          <w:marTop w:val="96"/>
          <w:marBottom w:val="0"/>
          <w:divBdr>
            <w:top w:val="none" w:sz="0" w:space="0" w:color="auto"/>
            <w:left w:val="none" w:sz="0" w:space="0" w:color="auto"/>
            <w:bottom w:val="none" w:sz="0" w:space="0" w:color="auto"/>
            <w:right w:val="none" w:sz="0" w:space="0" w:color="auto"/>
          </w:divBdr>
        </w:div>
        <w:div w:id="1073158729">
          <w:marLeft w:val="1166"/>
          <w:marRight w:val="0"/>
          <w:marTop w:val="77"/>
          <w:marBottom w:val="0"/>
          <w:divBdr>
            <w:top w:val="none" w:sz="0" w:space="0" w:color="auto"/>
            <w:left w:val="none" w:sz="0" w:space="0" w:color="auto"/>
            <w:bottom w:val="none" w:sz="0" w:space="0" w:color="auto"/>
            <w:right w:val="none" w:sz="0" w:space="0" w:color="auto"/>
          </w:divBdr>
        </w:div>
        <w:div w:id="982931427">
          <w:marLeft w:val="1166"/>
          <w:marRight w:val="0"/>
          <w:marTop w:val="77"/>
          <w:marBottom w:val="0"/>
          <w:divBdr>
            <w:top w:val="none" w:sz="0" w:space="0" w:color="auto"/>
            <w:left w:val="none" w:sz="0" w:space="0" w:color="auto"/>
            <w:bottom w:val="none" w:sz="0" w:space="0" w:color="auto"/>
            <w:right w:val="none" w:sz="0" w:space="0" w:color="auto"/>
          </w:divBdr>
        </w:div>
        <w:div w:id="295530441">
          <w:marLeft w:val="1166"/>
          <w:marRight w:val="0"/>
          <w:marTop w:val="77"/>
          <w:marBottom w:val="0"/>
          <w:divBdr>
            <w:top w:val="none" w:sz="0" w:space="0" w:color="auto"/>
            <w:left w:val="none" w:sz="0" w:space="0" w:color="auto"/>
            <w:bottom w:val="none" w:sz="0" w:space="0" w:color="auto"/>
            <w:right w:val="none" w:sz="0" w:space="0" w:color="auto"/>
          </w:divBdr>
        </w:div>
        <w:div w:id="2091389839">
          <w:marLeft w:val="1166"/>
          <w:marRight w:val="0"/>
          <w:marTop w:val="77"/>
          <w:marBottom w:val="0"/>
          <w:divBdr>
            <w:top w:val="none" w:sz="0" w:space="0" w:color="auto"/>
            <w:left w:val="none" w:sz="0" w:space="0" w:color="auto"/>
            <w:bottom w:val="none" w:sz="0" w:space="0" w:color="auto"/>
            <w:right w:val="none" w:sz="0" w:space="0" w:color="auto"/>
          </w:divBdr>
        </w:div>
      </w:divsChild>
    </w:div>
    <w:div w:id="1426919182">
      <w:bodyDiv w:val="1"/>
      <w:marLeft w:val="0"/>
      <w:marRight w:val="0"/>
      <w:marTop w:val="0"/>
      <w:marBottom w:val="0"/>
      <w:divBdr>
        <w:top w:val="none" w:sz="0" w:space="0" w:color="auto"/>
        <w:left w:val="none" w:sz="0" w:space="0" w:color="auto"/>
        <w:bottom w:val="none" w:sz="0" w:space="0" w:color="auto"/>
        <w:right w:val="none" w:sz="0" w:space="0" w:color="auto"/>
      </w:divBdr>
    </w:div>
    <w:div w:id="1430663738">
      <w:bodyDiv w:val="1"/>
      <w:marLeft w:val="0"/>
      <w:marRight w:val="0"/>
      <w:marTop w:val="0"/>
      <w:marBottom w:val="0"/>
      <w:divBdr>
        <w:top w:val="none" w:sz="0" w:space="0" w:color="auto"/>
        <w:left w:val="none" w:sz="0" w:space="0" w:color="auto"/>
        <w:bottom w:val="none" w:sz="0" w:space="0" w:color="auto"/>
        <w:right w:val="none" w:sz="0" w:space="0" w:color="auto"/>
      </w:divBdr>
    </w:div>
    <w:div w:id="1431971297">
      <w:bodyDiv w:val="1"/>
      <w:marLeft w:val="0"/>
      <w:marRight w:val="0"/>
      <w:marTop w:val="0"/>
      <w:marBottom w:val="0"/>
      <w:divBdr>
        <w:top w:val="none" w:sz="0" w:space="0" w:color="auto"/>
        <w:left w:val="none" w:sz="0" w:space="0" w:color="auto"/>
        <w:bottom w:val="none" w:sz="0" w:space="0" w:color="auto"/>
        <w:right w:val="none" w:sz="0" w:space="0" w:color="auto"/>
      </w:divBdr>
    </w:div>
    <w:div w:id="1433086662">
      <w:bodyDiv w:val="1"/>
      <w:marLeft w:val="0"/>
      <w:marRight w:val="0"/>
      <w:marTop w:val="0"/>
      <w:marBottom w:val="0"/>
      <w:divBdr>
        <w:top w:val="none" w:sz="0" w:space="0" w:color="auto"/>
        <w:left w:val="none" w:sz="0" w:space="0" w:color="auto"/>
        <w:bottom w:val="none" w:sz="0" w:space="0" w:color="auto"/>
        <w:right w:val="none" w:sz="0" w:space="0" w:color="auto"/>
      </w:divBdr>
      <w:divsChild>
        <w:div w:id="243147710">
          <w:marLeft w:val="0"/>
          <w:marRight w:val="0"/>
          <w:marTop w:val="0"/>
          <w:marBottom w:val="0"/>
          <w:divBdr>
            <w:top w:val="none" w:sz="0" w:space="0" w:color="auto"/>
            <w:left w:val="none" w:sz="0" w:space="0" w:color="auto"/>
            <w:bottom w:val="none" w:sz="0" w:space="0" w:color="auto"/>
            <w:right w:val="none" w:sz="0" w:space="0" w:color="auto"/>
          </w:divBdr>
          <w:divsChild>
            <w:div w:id="76295705">
              <w:marLeft w:val="0"/>
              <w:marRight w:val="0"/>
              <w:marTop w:val="0"/>
              <w:marBottom w:val="0"/>
              <w:divBdr>
                <w:top w:val="none" w:sz="0" w:space="0" w:color="auto"/>
                <w:left w:val="none" w:sz="0" w:space="0" w:color="auto"/>
                <w:bottom w:val="none" w:sz="0" w:space="0" w:color="auto"/>
                <w:right w:val="none" w:sz="0" w:space="0" w:color="auto"/>
              </w:divBdr>
              <w:divsChild>
                <w:div w:id="648170488">
                  <w:marLeft w:val="0"/>
                  <w:marRight w:val="0"/>
                  <w:marTop w:val="0"/>
                  <w:marBottom w:val="0"/>
                  <w:divBdr>
                    <w:top w:val="none" w:sz="0" w:space="0" w:color="auto"/>
                    <w:left w:val="none" w:sz="0" w:space="0" w:color="auto"/>
                    <w:bottom w:val="none" w:sz="0" w:space="0" w:color="auto"/>
                    <w:right w:val="none" w:sz="0" w:space="0" w:color="auto"/>
                  </w:divBdr>
                  <w:divsChild>
                    <w:div w:id="585303939">
                      <w:marLeft w:val="0"/>
                      <w:marRight w:val="0"/>
                      <w:marTop w:val="0"/>
                      <w:marBottom w:val="0"/>
                      <w:divBdr>
                        <w:top w:val="none" w:sz="0" w:space="0" w:color="auto"/>
                        <w:left w:val="none" w:sz="0" w:space="0" w:color="auto"/>
                        <w:bottom w:val="none" w:sz="0" w:space="0" w:color="auto"/>
                        <w:right w:val="none" w:sz="0" w:space="0" w:color="auto"/>
                      </w:divBdr>
                      <w:divsChild>
                        <w:div w:id="963462096">
                          <w:marLeft w:val="0"/>
                          <w:marRight w:val="0"/>
                          <w:marTop w:val="0"/>
                          <w:marBottom w:val="0"/>
                          <w:divBdr>
                            <w:top w:val="none" w:sz="0" w:space="0" w:color="auto"/>
                            <w:left w:val="none" w:sz="0" w:space="0" w:color="auto"/>
                            <w:bottom w:val="none" w:sz="0" w:space="0" w:color="auto"/>
                            <w:right w:val="none" w:sz="0" w:space="0" w:color="auto"/>
                          </w:divBdr>
                          <w:divsChild>
                            <w:div w:id="2016761820">
                              <w:marLeft w:val="0"/>
                              <w:marRight w:val="0"/>
                              <w:marTop w:val="0"/>
                              <w:marBottom w:val="0"/>
                              <w:divBdr>
                                <w:top w:val="none" w:sz="0" w:space="0" w:color="auto"/>
                                <w:left w:val="none" w:sz="0" w:space="0" w:color="auto"/>
                                <w:bottom w:val="none" w:sz="0" w:space="0" w:color="auto"/>
                                <w:right w:val="none" w:sz="0" w:space="0" w:color="auto"/>
                              </w:divBdr>
                              <w:divsChild>
                                <w:div w:id="30200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1335786">
      <w:bodyDiv w:val="1"/>
      <w:marLeft w:val="0"/>
      <w:marRight w:val="0"/>
      <w:marTop w:val="0"/>
      <w:marBottom w:val="0"/>
      <w:divBdr>
        <w:top w:val="none" w:sz="0" w:space="0" w:color="auto"/>
        <w:left w:val="none" w:sz="0" w:space="0" w:color="auto"/>
        <w:bottom w:val="none" w:sz="0" w:space="0" w:color="auto"/>
        <w:right w:val="none" w:sz="0" w:space="0" w:color="auto"/>
      </w:divBdr>
    </w:div>
    <w:div w:id="1445684541">
      <w:bodyDiv w:val="1"/>
      <w:marLeft w:val="0"/>
      <w:marRight w:val="0"/>
      <w:marTop w:val="0"/>
      <w:marBottom w:val="0"/>
      <w:divBdr>
        <w:top w:val="none" w:sz="0" w:space="0" w:color="auto"/>
        <w:left w:val="none" w:sz="0" w:space="0" w:color="auto"/>
        <w:bottom w:val="none" w:sz="0" w:space="0" w:color="auto"/>
        <w:right w:val="none" w:sz="0" w:space="0" w:color="auto"/>
      </w:divBdr>
    </w:div>
    <w:div w:id="1446391077">
      <w:bodyDiv w:val="1"/>
      <w:marLeft w:val="0"/>
      <w:marRight w:val="0"/>
      <w:marTop w:val="0"/>
      <w:marBottom w:val="0"/>
      <w:divBdr>
        <w:top w:val="none" w:sz="0" w:space="0" w:color="auto"/>
        <w:left w:val="none" w:sz="0" w:space="0" w:color="auto"/>
        <w:bottom w:val="none" w:sz="0" w:space="0" w:color="auto"/>
        <w:right w:val="none" w:sz="0" w:space="0" w:color="auto"/>
      </w:divBdr>
    </w:div>
    <w:div w:id="1448305577">
      <w:bodyDiv w:val="1"/>
      <w:marLeft w:val="0"/>
      <w:marRight w:val="0"/>
      <w:marTop w:val="0"/>
      <w:marBottom w:val="0"/>
      <w:divBdr>
        <w:top w:val="none" w:sz="0" w:space="0" w:color="auto"/>
        <w:left w:val="none" w:sz="0" w:space="0" w:color="auto"/>
        <w:bottom w:val="none" w:sz="0" w:space="0" w:color="auto"/>
        <w:right w:val="none" w:sz="0" w:space="0" w:color="auto"/>
      </w:divBdr>
    </w:div>
    <w:div w:id="1451240441">
      <w:bodyDiv w:val="1"/>
      <w:marLeft w:val="0"/>
      <w:marRight w:val="0"/>
      <w:marTop w:val="0"/>
      <w:marBottom w:val="0"/>
      <w:divBdr>
        <w:top w:val="none" w:sz="0" w:space="0" w:color="auto"/>
        <w:left w:val="none" w:sz="0" w:space="0" w:color="auto"/>
        <w:bottom w:val="none" w:sz="0" w:space="0" w:color="auto"/>
        <w:right w:val="none" w:sz="0" w:space="0" w:color="auto"/>
      </w:divBdr>
    </w:div>
    <w:div w:id="1456800832">
      <w:bodyDiv w:val="1"/>
      <w:marLeft w:val="0"/>
      <w:marRight w:val="0"/>
      <w:marTop w:val="0"/>
      <w:marBottom w:val="0"/>
      <w:divBdr>
        <w:top w:val="none" w:sz="0" w:space="0" w:color="auto"/>
        <w:left w:val="none" w:sz="0" w:space="0" w:color="auto"/>
        <w:bottom w:val="none" w:sz="0" w:space="0" w:color="auto"/>
        <w:right w:val="none" w:sz="0" w:space="0" w:color="auto"/>
      </w:divBdr>
    </w:div>
    <w:div w:id="1462962287">
      <w:bodyDiv w:val="1"/>
      <w:marLeft w:val="0"/>
      <w:marRight w:val="0"/>
      <w:marTop w:val="0"/>
      <w:marBottom w:val="0"/>
      <w:divBdr>
        <w:top w:val="none" w:sz="0" w:space="0" w:color="auto"/>
        <w:left w:val="none" w:sz="0" w:space="0" w:color="auto"/>
        <w:bottom w:val="none" w:sz="0" w:space="0" w:color="auto"/>
        <w:right w:val="none" w:sz="0" w:space="0" w:color="auto"/>
      </w:divBdr>
    </w:div>
    <w:div w:id="1463382656">
      <w:bodyDiv w:val="1"/>
      <w:marLeft w:val="0"/>
      <w:marRight w:val="0"/>
      <w:marTop w:val="0"/>
      <w:marBottom w:val="0"/>
      <w:divBdr>
        <w:top w:val="none" w:sz="0" w:space="0" w:color="auto"/>
        <w:left w:val="none" w:sz="0" w:space="0" w:color="auto"/>
        <w:bottom w:val="none" w:sz="0" w:space="0" w:color="auto"/>
        <w:right w:val="none" w:sz="0" w:space="0" w:color="auto"/>
      </w:divBdr>
    </w:div>
    <w:div w:id="1479150612">
      <w:bodyDiv w:val="1"/>
      <w:marLeft w:val="0"/>
      <w:marRight w:val="0"/>
      <w:marTop w:val="0"/>
      <w:marBottom w:val="0"/>
      <w:divBdr>
        <w:top w:val="none" w:sz="0" w:space="0" w:color="auto"/>
        <w:left w:val="none" w:sz="0" w:space="0" w:color="auto"/>
        <w:bottom w:val="none" w:sz="0" w:space="0" w:color="auto"/>
        <w:right w:val="none" w:sz="0" w:space="0" w:color="auto"/>
      </w:divBdr>
    </w:div>
    <w:div w:id="1487671613">
      <w:bodyDiv w:val="1"/>
      <w:marLeft w:val="0"/>
      <w:marRight w:val="0"/>
      <w:marTop w:val="0"/>
      <w:marBottom w:val="0"/>
      <w:divBdr>
        <w:top w:val="none" w:sz="0" w:space="0" w:color="auto"/>
        <w:left w:val="none" w:sz="0" w:space="0" w:color="auto"/>
        <w:bottom w:val="none" w:sz="0" w:space="0" w:color="auto"/>
        <w:right w:val="none" w:sz="0" w:space="0" w:color="auto"/>
      </w:divBdr>
    </w:div>
    <w:div w:id="1510294970">
      <w:bodyDiv w:val="1"/>
      <w:marLeft w:val="0"/>
      <w:marRight w:val="0"/>
      <w:marTop w:val="0"/>
      <w:marBottom w:val="0"/>
      <w:divBdr>
        <w:top w:val="none" w:sz="0" w:space="0" w:color="auto"/>
        <w:left w:val="none" w:sz="0" w:space="0" w:color="auto"/>
        <w:bottom w:val="none" w:sz="0" w:space="0" w:color="auto"/>
        <w:right w:val="none" w:sz="0" w:space="0" w:color="auto"/>
      </w:divBdr>
    </w:div>
    <w:div w:id="1512841088">
      <w:bodyDiv w:val="1"/>
      <w:marLeft w:val="0"/>
      <w:marRight w:val="0"/>
      <w:marTop w:val="0"/>
      <w:marBottom w:val="0"/>
      <w:divBdr>
        <w:top w:val="none" w:sz="0" w:space="0" w:color="auto"/>
        <w:left w:val="none" w:sz="0" w:space="0" w:color="auto"/>
        <w:bottom w:val="none" w:sz="0" w:space="0" w:color="auto"/>
        <w:right w:val="none" w:sz="0" w:space="0" w:color="auto"/>
      </w:divBdr>
    </w:div>
    <w:div w:id="1522207497">
      <w:bodyDiv w:val="1"/>
      <w:marLeft w:val="0"/>
      <w:marRight w:val="0"/>
      <w:marTop w:val="0"/>
      <w:marBottom w:val="0"/>
      <w:divBdr>
        <w:top w:val="none" w:sz="0" w:space="0" w:color="auto"/>
        <w:left w:val="none" w:sz="0" w:space="0" w:color="auto"/>
        <w:bottom w:val="none" w:sz="0" w:space="0" w:color="auto"/>
        <w:right w:val="none" w:sz="0" w:space="0" w:color="auto"/>
      </w:divBdr>
    </w:div>
    <w:div w:id="1522938101">
      <w:bodyDiv w:val="1"/>
      <w:marLeft w:val="0"/>
      <w:marRight w:val="0"/>
      <w:marTop w:val="0"/>
      <w:marBottom w:val="0"/>
      <w:divBdr>
        <w:top w:val="none" w:sz="0" w:space="0" w:color="auto"/>
        <w:left w:val="none" w:sz="0" w:space="0" w:color="auto"/>
        <w:bottom w:val="none" w:sz="0" w:space="0" w:color="auto"/>
        <w:right w:val="none" w:sz="0" w:space="0" w:color="auto"/>
      </w:divBdr>
    </w:div>
    <w:div w:id="1523282527">
      <w:bodyDiv w:val="1"/>
      <w:marLeft w:val="0"/>
      <w:marRight w:val="0"/>
      <w:marTop w:val="0"/>
      <w:marBottom w:val="0"/>
      <w:divBdr>
        <w:top w:val="none" w:sz="0" w:space="0" w:color="auto"/>
        <w:left w:val="none" w:sz="0" w:space="0" w:color="auto"/>
        <w:bottom w:val="none" w:sz="0" w:space="0" w:color="auto"/>
        <w:right w:val="none" w:sz="0" w:space="0" w:color="auto"/>
      </w:divBdr>
    </w:div>
    <w:div w:id="1524590553">
      <w:bodyDiv w:val="1"/>
      <w:marLeft w:val="0"/>
      <w:marRight w:val="0"/>
      <w:marTop w:val="0"/>
      <w:marBottom w:val="0"/>
      <w:divBdr>
        <w:top w:val="none" w:sz="0" w:space="0" w:color="auto"/>
        <w:left w:val="none" w:sz="0" w:space="0" w:color="auto"/>
        <w:bottom w:val="none" w:sz="0" w:space="0" w:color="auto"/>
        <w:right w:val="none" w:sz="0" w:space="0" w:color="auto"/>
      </w:divBdr>
    </w:div>
    <w:div w:id="1525630133">
      <w:bodyDiv w:val="1"/>
      <w:marLeft w:val="0"/>
      <w:marRight w:val="0"/>
      <w:marTop w:val="0"/>
      <w:marBottom w:val="0"/>
      <w:divBdr>
        <w:top w:val="none" w:sz="0" w:space="0" w:color="auto"/>
        <w:left w:val="none" w:sz="0" w:space="0" w:color="auto"/>
        <w:bottom w:val="none" w:sz="0" w:space="0" w:color="auto"/>
        <w:right w:val="none" w:sz="0" w:space="0" w:color="auto"/>
      </w:divBdr>
    </w:div>
    <w:div w:id="1527521213">
      <w:bodyDiv w:val="1"/>
      <w:marLeft w:val="0"/>
      <w:marRight w:val="0"/>
      <w:marTop w:val="0"/>
      <w:marBottom w:val="0"/>
      <w:divBdr>
        <w:top w:val="none" w:sz="0" w:space="0" w:color="auto"/>
        <w:left w:val="none" w:sz="0" w:space="0" w:color="auto"/>
        <w:bottom w:val="none" w:sz="0" w:space="0" w:color="auto"/>
        <w:right w:val="none" w:sz="0" w:space="0" w:color="auto"/>
      </w:divBdr>
    </w:div>
    <w:div w:id="1533568666">
      <w:bodyDiv w:val="1"/>
      <w:marLeft w:val="0"/>
      <w:marRight w:val="0"/>
      <w:marTop w:val="0"/>
      <w:marBottom w:val="0"/>
      <w:divBdr>
        <w:top w:val="none" w:sz="0" w:space="0" w:color="auto"/>
        <w:left w:val="none" w:sz="0" w:space="0" w:color="auto"/>
        <w:bottom w:val="none" w:sz="0" w:space="0" w:color="auto"/>
        <w:right w:val="none" w:sz="0" w:space="0" w:color="auto"/>
      </w:divBdr>
    </w:div>
    <w:div w:id="1534877820">
      <w:bodyDiv w:val="1"/>
      <w:marLeft w:val="0"/>
      <w:marRight w:val="0"/>
      <w:marTop w:val="0"/>
      <w:marBottom w:val="0"/>
      <w:divBdr>
        <w:top w:val="none" w:sz="0" w:space="0" w:color="auto"/>
        <w:left w:val="none" w:sz="0" w:space="0" w:color="auto"/>
        <w:bottom w:val="none" w:sz="0" w:space="0" w:color="auto"/>
        <w:right w:val="none" w:sz="0" w:space="0" w:color="auto"/>
      </w:divBdr>
    </w:div>
    <w:div w:id="1537159215">
      <w:bodyDiv w:val="1"/>
      <w:marLeft w:val="0"/>
      <w:marRight w:val="0"/>
      <w:marTop w:val="0"/>
      <w:marBottom w:val="0"/>
      <w:divBdr>
        <w:top w:val="none" w:sz="0" w:space="0" w:color="auto"/>
        <w:left w:val="none" w:sz="0" w:space="0" w:color="auto"/>
        <w:bottom w:val="none" w:sz="0" w:space="0" w:color="auto"/>
        <w:right w:val="none" w:sz="0" w:space="0" w:color="auto"/>
      </w:divBdr>
    </w:div>
    <w:div w:id="1544365101">
      <w:bodyDiv w:val="1"/>
      <w:marLeft w:val="0"/>
      <w:marRight w:val="0"/>
      <w:marTop w:val="0"/>
      <w:marBottom w:val="0"/>
      <w:divBdr>
        <w:top w:val="none" w:sz="0" w:space="0" w:color="auto"/>
        <w:left w:val="none" w:sz="0" w:space="0" w:color="auto"/>
        <w:bottom w:val="none" w:sz="0" w:space="0" w:color="auto"/>
        <w:right w:val="none" w:sz="0" w:space="0" w:color="auto"/>
      </w:divBdr>
    </w:div>
    <w:div w:id="1544436860">
      <w:bodyDiv w:val="1"/>
      <w:marLeft w:val="0"/>
      <w:marRight w:val="0"/>
      <w:marTop w:val="0"/>
      <w:marBottom w:val="0"/>
      <w:divBdr>
        <w:top w:val="none" w:sz="0" w:space="0" w:color="auto"/>
        <w:left w:val="none" w:sz="0" w:space="0" w:color="auto"/>
        <w:bottom w:val="none" w:sz="0" w:space="0" w:color="auto"/>
        <w:right w:val="none" w:sz="0" w:space="0" w:color="auto"/>
      </w:divBdr>
    </w:div>
    <w:div w:id="1544633835">
      <w:bodyDiv w:val="1"/>
      <w:marLeft w:val="0"/>
      <w:marRight w:val="0"/>
      <w:marTop w:val="0"/>
      <w:marBottom w:val="0"/>
      <w:divBdr>
        <w:top w:val="none" w:sz="0" w:space="0" w:color="auto"/>
        <w:left w:val="none" w:sz="0" w:space="0" w:color="auto"/>
        <w:bottom w:val="none" w:sz="0" w:space="0" w:color="auto"/>
        <w:right w:val="none" w:sz="0" w:space="0" w:color="auto"/>
      </w:divBdr>
    </w:div>
    <w:div w:id="1551503280">
      <w:bodyDiv w:val="1"/>
      <w:marLeft w:val="0"/>
      <w:marRight w:val="0"/>
      <w:marTop w:val="0"/>
      <w:marBottom w:val="0"/>
      <w:divBdr>
        <w:top w:val="none" w:sz="0" w:space="0" w:color="auto"/>
        <w:left w:val="none" w:sz="0" w:space="0" w:color="auto"/>
        <w:bottom w:val="none" w:sz="0" w:space="0" w:color="auto"/>
        <w:right w:val="none" w:sz="0" w:space="0" w:color="auto"/>
      </w:divBdr>
    </w:div>
    <w:div w:id="1553301362">
      <w:bodyDiv w:val="1"/>
      <w:marLeft w:val="0"/>
      <w:marRight w:val="0"/>
      <w:marTop w:val="0"/>
      <w:marBottom w:val="0"/>
      <w:divBdr>
        <w:top w:val="none" w:sz="0" w:space="0" w:color="auto"/>
        <w:left w:val="none" w:sz="0" w:space="0" w:color="auto"/>
        <w:bottom w:val="none" w:sz="0" w:space="0" w:color="auto"/>
        <w:right w:val="none" w:sz="0" w:space="0" w:color="auto"/>
      </w:divBdr>
    </w:div>
    <w:div w:id="1554850444">
      <w:bodyDiv w:val="1"/>
      <w:marLeft w:val="0"/>
      <w:marRight w:val="0"/>
      <w:marTop w:val="0"/>
      <w:marBottom w:val="0"/>
      <w:divBdr>
        <w:top w:val="none" w:sz="0" w:space="0" w:color="auto"/>
        <w:left w:val="none" w:sz="0" w:space="0" w:color="auto"/>
        <w:bottom w:val="none" w:sz="0" w:space="0" w:color="auto"/>
        <w:right w:val="none" w:sz="0" w:space="0" w:color="auto"/>
      </w:divBdr>
    </w:div>
    <w:div w:id="1557085137">
      <w:bodyDiv w:val="1"/>
      <w:marLeft w:val="0"/>
      <w:marRight w:val="0"/>
      <w:marTop w:val="0"/>
      <w:marBottom w:val="0"/>
      <w:divBdr>
        <w:top w:val="none" w:sz="0" w:space="0" w:color="auto"/>
        <w:left w:val="none" w:sz="0" w:space="0" w:color="auto"/>
        <w:bottom w:val="none" w:sz="0" w:space="0" w:color="auto"/>
        <w:right w:val="none" w:sz="0" w:space="0" w:color="auto"/>
      </w:divBdr>
    </w:div>
    <w:div w:id="1561985508">
      <w:bodyDiv w:val="1"/>
      <w:marLeft w:val="0"/>
      <w:marRight w:val="0"/>
      <w:marTop w:val="0"/>
      <w:marBottom w:val="0"/>
      <w:divBdr>
        <w:top w:val="none" w:sz="0" w:space="0" w:color="auto"/>
        <w:left w:val="none" w:sz="0" w:space="0" w:color="auto"/>
        <w:bottom w:val="none" w:sz="0" w:space="0" w:color="auto"/>
        <w:right w:val="none" w:sz="0" w:space="0" w:color="auto"/>
      </w:divBdr>
    </w:div>
    <w:div w:id="1567303403">
      <w:bodyDiv w:val="1"/>
      <w:marLeft w:val="0"/>
      <w:marRight w:val="0"/>
      <w:marTop w:val="0"/>
      <w:marBottom w:val="0"/>
      <w:divBdr>
        <w:top w:val="none" w:sz="0" w:space="0" w:color="auto"/>
        <w:left w:val="none" w:sz="0" w:space="0" w:color="auto"/>
        <w:bottom w:val="none" w:sz="0" w:space="0" w:color="auto"/>
        <w:right w:val="none" w:sz="0" w:space="0" w:color="auto"/>
      </w:divBdr>
    </w:div>
    <w:div w:id="1578125891">
      <w:bodyDiv w:val="1"/>
      <w:marLeft w:val="0"/>
      <w:marRight w:val="0"/>
      <w:marTop w:val="0"/>
      <w:marBottom w:val="0"/>
      <w:divBdr>
        <w:top w:val="none" w:sz="0" w:space="0" w:color="auto"/>
        <w:left w:val="none" w:sz="0" w:space="0" w:color="auto"/>
        <w:bottom w:val="none" w:sz="0" w:space="0" w:color="auto"/>
        <w:right w:val="none" w:sz="0" w:space="0" w:color="auto"/>
      </w:divBdr>
    </w:div>
    <w:div w:id="1578400502">
      <w:bodyDiv w:val="1"/>
      <w:marLeft w:val="0"/>
      <w:marRight w:val="0"/>
      <w:marTop w:val="0"/>
      <w:marBottom w:val="0"/>
      <w:divBdr>
        <w:top w:val="none" w:sz="0" w:space="0" w:color="auto"/>
        <w:left w:val="none" w:sz="0" w:space="0" w:color="auto"/>
        <w:bottom w:val="none" w:sz="0" w:space="0" w:color="auto"/>
        <w:right w:val="none" w:sz="0" w:space="0" w:color="auto"/>
      </w:divBdr>
    </w:div>
    <w:div w:id="1579905236">
      <w:bodyDiv w:val="1"/>
      <w:marLeft w:val="0"/>
      <w:marRight w:val="0"/>
      <w:marTop w:val="0"/>
      <w:marBottom w:val="0"/>
      <w:divBdr>
        <w:top w:val="none" w:sz="0" w:space="0" w:color="auto"/>
        <w:left w:val="none" w:sz="0" w:space="0" w:color="auto"/>
        <w:bottom w:val="none" w:sz="0" w:space="0" w:color="auto"/>
        <w:right w:val="none" w:sz="0" w:space="0" w:color="auto"/>
      </w:divBdr>
    </w:div>
    <w:div w:id="1582250620">
      <w:bodyDiv w:val="1"/>
      <w:marLeft w:val="0"/>
      <w:marRight w:val="0"/>
      <w:marTop w:val="0"/>
      <w:marBottom w:val="0"/>
      <w:divBdr>
        <w:top w:val="none" w:sz="0" w:space="0" w:color="auto"/>
        <w:left w:val="none" w:sz="0" w:space="0" w:color="auto"/>
        <w:bottom w:val="none" w:sz="0" w:space="0" w:color="auto"/>
        <w:right w:val="none" w:sz="0" w:space="0" w:color="auto"/>
      </w:divBdr>
    </w:div>
    <w:div w:id="1587109731">
      <w:bodyDiv w:val="1"/>
      <w:marLeft w:val="0"/>
      <w:marRight w:val="0"/>
      <w:marTop w:val="0"/>
      <w:marBottom w:val="0"/>
      <w:divBdr>
        <w:top w:val="none" w:sz="0" w:space="0" w:color="auto"/>
        <w:left w:val="none" w:sz="0" w:space="0" w:color="auto"/>
        <w:bottom w:val="none" w:sz="0" w:space="0" w:color="auto"/>
        <w:right w:val="none" w:sz="0" w:space="0" w:color="auto"/>
      </w:divBdr>
    </w:div>
    <w:div w:id="1589925687">
      <w:bodyDiv w:val="1"/>
      <w:marLeft w:val="0"/>
      <w:marRight w:val="0"/>
      <w:marTop w:val="0"/>
      <w:marBottom w:val="0"/>
      <w:divBdr>
        <w:top w:val="none" w:sz="0" w:space="0" w:color="auto"/>
        <w:left w:val="none" w:sz="0" w:space="0" w:color="auto"/>
        <w:bottom w:val="none" w:sz="0" w:space="0" w:color="auto"/>
        <w:right w:val="none" w:sz="0" w:space="0" w:color="auto"/>
      </w:divBdr>
    </w:div>
    <w:div w:id="1595674584">
      <w:bodyDiv w:val="1"/>
      <w:marLeft w:val="0"/>
      <w:marRight w:val="0"/>
      <w:marTop w:val="0"/>
      <w:marBottom w:val="0"/>
      <w:divBdr>
        <w:top w:val="none" w:sz="0" w:space="0" w:color="auto"/>
        <w:left w:val="none" w:sz="0" w:space="0" w:color="auto"/>
        <w:bottom w:val="none" w:sz="0" w:space="0" w:color="auto"/>
        <w:right w:val="none" w:sz="0" w:space="0" w:color="auto"/>
      </w:divBdr>
    </w:div>
    <w:div w:id="1597059911">
      <w:bodyDiv w:val="1"/>
      <w:marLeft w:val="0"/>
      <w:marRight w:val="0"/>
      <w:marTop w:val="0"/>
      <w:marBottom w:val="0"/>
      <w:divBdr>
        <w:top w:val="none" w:sz="0" w:space="0" w:color="auto"/>
        <w:left w:val="none" w:sz="0" w:space="0" w:color="auto"/>
        <w:bottom w:val="none" w:sz="0" w:space="0" w:color="auto"/>
        <w:right w:val="none" w:sz="0" w:space="0" w:color="auto"/>
      </w:divBdr>
    </w:div>
    <w:div w:id="1598947382">
      <w:bodyDiv w:val="1"/>
      <w:marLeft w:val="0"/>
      <w:marRight w:val="0"/>
      <w:marTop w:val="0"/>
      <w:marBottom w:val="0"/>
      <w:divBdr>
        <w:top w:val="none" w:sz="0" w:space="0" w:color="auto"/>
        <w:left w:val="none" w:sz="0" w:space="0" w:color="auto"/>
        <w:bottom w:val="none" w:sz="0" w:space="0" w:color="auto"/>
        <w:right w:val="none" w:sz="0" w:space="0" w:color="auto"/>
      </w:divBdr>
    </w:div>
    <w:div w:id="1604220545">
      <w:bodyDiv w:val="1"/>
      <w:marLeft w:val="0"/>
      <w:marRight w:val="0"/>
      <w:marTop w:val="0"/>
      <w:marBottom w:val="0"/>
      <w:divBdr>
        <w:top w:val="none" w:sz="0" w:space="0" w:color="auto"/>
        <w:left w:val="none" w:sz="0" w:space="0" w:color="auto"/>
        <w:bottom w:val="none" w:sz="0" w:space="0" w:color="auto"/>
        <w:right w:val="none" w:sz="0" w:space="0" w:color="auto"/>
      </w:divBdr>
    </w:div>
    <w:div w:id="1607302329">
      <w:bodyDiv w:val="1"/>
      <w:marLeft w:val="0"/>
      <w:marRight w:val="0"/>
      <w:marTop w:val="0"/>
      <w:marBottom w:val="0"/>
      <w:divBdr>
        <w:top w:val="none" w:sz="0" w:space="0" w:color="auto"/>
        <w:left w:val="none" w:sz="0" w:space="0" w:color="auto"/>
        <w:bottom w:val="none" w:sz="0" w:space="0" w:color="auto"/>
        <w:right w:val="none" w:sz="0" w:space="0" w:color="auto"/>
      </w:divBdr>
    </w:div>
    <w:div w:id="1608007056">
      <w:bodyDiv w:val="1"/>
      <w:marLeft w:val="0"/>
      <w:marRight w:val="0"/>
      <w:marTop w:val="0"/>
      <w:marBottom w:val="0"/>
      <w:divBdr>
        <w:top w:val="none" w:sz="0" w:space="0" w:color="auto"/>
        <w:left w:val="none" w:sz="0" w:space="0" w:color="auto"/>
        <w:bottom w:val="none" w:sz="0" w:space="0" w:color="auto"/>
        <w:right w:val="none" w:sz="0" w:space="0" w:color="auto"/>
      </w:divBdr>
    </w:div>
    <w:div w:id="1614626450">
      <w:bodyDiv w:val="1"/>
      <w:marLeft w:val="0"/>
      <w:marRight w:val="0"/>
      <w:marTop w:val="0"/>
      <w:marBottom w:val="0"/>
      <w:divBdr>
        <w:top w:val="none" w:sz="0" w:space="0" w:color="auto"/>
        <w:left w:val="none" w:sz="0" w:space="0" w:color="auto"/>
        <w:bottom w:val="none" w:sz="0" w:space="0" w:color="auto"/>
        <w:right w:val="none" w:sz="0" w:space="0" w:color="auto"/>
      </w:divBdr>
    </w:div>
    <w:div w:id="1642731072">
      <w:bodyDiv w:val="1"/>
      <w:marLeft w:val="0"/>
      <w:marRight w:val="0"/>
      <w:marTop w:val="0"/>
      <w:marBottom w:val="0"/>
      <w:divBdr>
        <w:top w:val="none" w:sz="0" w:space="0" w:color="auto"/>
        <w:left w:val="none" w:sz="0" w:space="0" w:color="auto"/>
        <w:bottom w:val="none" w:sz="0" w:space="0" w:color="auto"/>
        <w:right w:val="none" w:sz="0" w:space="0" w:color="auto"/>
      </w:divBdr>
    </w:div>
    <w:div w:id="1645163897">
      <w:bodyDiv w:val="1"/>
      <w:marLeft w:val="0"/>
      <w:marRight w:val="0"/>
      <w:marTop w:val="0"/>
      <w:marBottom w:val="0"/>
      <w:divBdr>
        <w:top w:val="none" w:sz="0" w:space="0" w:color="auto"/>
        <w:left w:val="none" w:sz="0" w:space="0" w:color="auto"/>
        <w:bottom w:val="none" w:sz="0" w:space="0" w:color="auto"/>
        <w:right w:val="none" w:sz="0" w:space="0" w:color="auto"/>
      </w:divBdr>
    </w:div>
    <w:div w:id="1647009500">
      <w:bodyDiv w:val="1"/>
      <w:marLeft w:val="0"/>
      <w:marRight w:val="0"/>
      <w:marTop w:val="0"/>
      <w:marBottom w:val="0"/>
      <w:divBdr>
        <w:top w:val="none" w:sz="0" w:space="0" w:color="auto"/>
        <w:left w:val="none" w:sz="0" w:space="0" w:color="auto"/>
        <w:bottom w:val="none" w:sz="0" w:space="0" w:color="auto"/>
        <w:right w:val="none" w:sz="0" w:space="0" w:color="auto"/>
      </w:divBdr>
    </w:div>
    <w:div w:id="1647395488">
      <w:bodyDiv w:val="1"/>
      <w:marLeft w:val="0"/>
      <w:marRight w:val="0"/>
      <w:marTop w:val="0"/>
      <w:marBottom w:val="0"/>
      <w:divBdr>
        <w:top w:val="none" w:sz="0" w:space="0" w:color="auto"/>
        <w:left w:val="none" w:sz="0" w:space="0" w:color="auto"/>
        <w:bottom w:val="none" w:sz="0" w:space="0" w:color="auto"/>
        <w:right w:val="none" w:sz="0" w:space="0" w:color="auto"/>
      </w:divBdr>
    </w:div>
    <w:div w:id="1654799045">
      <w:bodyDiv w:val="1"/>
      <w:marLeft w:val="0"/>
      <w:marRight w:val="0"/>
      <w:marTop w:val="0"/>
      <w:marBottom w:val="0"/>
      <w:divBdr>
        <w:top w:val="none" w:sz="0" w:space="0" w:color="auto"/>
        <w:left w:val="none" w:sz="0" w:space="0" w:color="auto"/>
        <w:bottom w:val="none" w:sz="0" w:space="0" w:color="auto"/>
        <w:right w:val="none" w:sz="0" w:space="0" w:color="auto"/>
      </w:divBdr>
    </w:div>
    <w:div w:id="1655066341">
      <w:bodyDiv w:val="1"/>
      <w:marLeft w:val="0"/>
      <w:marRight w:val="0"/>
      <w:marTop w:val="0"/>
      <w:marBottom w:val="0"/>
      <w:divBdr>
        <w:top w:val="none" w:sz="0" w:space="0" w:color="auto"/>
        <w:left w:val="none" w:sz="0" w:space="0" w:color="auto"/>
        <w:bottom w:val="none" w:sz="0" w:space="0" w:color="auto"/>
        <w:right w:val="none" w:sz="0" w:space="0" w:color="auto"/>
      </w:divBdr>
    </w:div>
    <w:div w:id="1655182010">
      <w:bodyDiv w:val="1"/>
      <w:marLeft w:val="0"/>
      <w:marRight w:val="0"/>
      <w:marTop w:val="0"/>
      <w:marBottom w:val="0"/>
      <w:divBdr>
        <w:top w:val="none" w:sz="0" w:space="0" w:color="auto"/>
        <w:left w:val="none" w:sz="0" w:space="0" w:color="auto"/>
        <w:bottom w:val="none" w:sz="0" w:space="0" w:color="auto"/>
        <w:right w:val="none" w:sz="0" w:space="0" w:color="auto"/>
      </w:divBdr>
    </w:div>
    <w:div w:id="1666471562">
      <w:bodyDiv w:val="1"/>
      <w:marLeft w:val="0"/>
      <w:marRight w:val="0"/>
      <w:marTop w:val="0"/>
      <w:marBottom w:val="0"/>
      <w:divBdr>
        <w:top w:val="none" w:sz="0" w:space="0" w:color="auto"/>
        <w:left w:val="none" w:sz="0" w:space="0" w:color="auto"/>
        <w:bottom w:val="none" w:sz="0" w:space="0" w:color="auto"/>
        <w:right w:val="none" w:sz="0" w:space="0" w:color="auto"/>
      </w:divBdr>
    </w:div>
    <w:div w:id="1666857952">
      <w:bodyDiv w:val="1"/>
      <w:marLeft w:val="0"/>
      <w:marRight w:val="0"/>
      <w:marTop w:val="0"/>
      <w:marBottom w:val="0"/>
      <w:divBdr>
        <w:top w:val="none" w:sz="0" w:space="0" w:color="auto"/>
        <w:left w:val="none" w:sz="0" w:space="0" w:color="auto"/>
        <w:bottom w:val="none" w:sz="0" w:space="0" w:color="auto"/>
        <w:right w:val="none" w:sz="0" w:space="0" w:color="auto"/>
      </w:divBdr>
    </w:div>
    <w:div w:id="1672099517">
      <w:bodyDiv w:val="1"/>
      <w:marLeft w:val="0"/>
      <w:marRight w:val="0"/>
      <w:marTop w:val="0"/>
      <w:marBottom w:val="0"/>
      <w:divBdr>
        <w:top w:val="none" w:sz="0" w:space="0" w:color="auto"/>
        <w:left w:val="none" w:sz="0" w:space="0" w:color="auto"/>
        <w:bottom w:val="none" w:sz="0" w:space="0" w:color="auto"/>
        <w:right w:val="none" w:sz="0" w:space="0" w:color="auto"/>
      </w:divBdr>
    </w:div>
    <w:div w:id="1676180701">
      <w:bodyDiv w:val="1"/>
      <w:marLeft w:val="0"/>
      <w:marRight w:val="0"/>
      <w:marTop w:val="0"/>
      <w:marBottom w:val="0"/>
      <w:divBdr>
        <w:top w:val="none" w:sz="0" w:space="0" w:color="auto"/>
        <w:left w:val="none" w:sz="0" w:space="0" w:color="auto"/>
        <w:bottom w:val="none" w:sz="0" w:space="0" w:color="auto"/>
        <w:right w:val="none" w:sz="0" w:space="0" w:color="auto"/>
      </w:divBdr>
    </w:div>
    <w:div w:id="1677616006">
      <w:bodyDiv w:val="1"/>
      <w:marLeft w:val="0"/>
      <w:marRight w:val="0"/>
      <w:marTop w:val="0"/>
      <w:marBottom w:val="0"/>
      <w:divBdr>
        <w:top w:val="none" w:sz="0" w:space="0" w:color="auto"/>
        <w:left w:val="none" w:sz="0" w:space="0" w:color="auto"/>
        <w:bottom w:val="none" w:sz="0" w:space="0" w:color="auto"/>
        <w:right w:val="none" w:sz="0" w:space="0" w:color="auto"/>
      </w:divBdr>
    </w:div>
    <w:div w:id="1682315770">
      <w:bodyDiv w:val="1"/>
      <w:marLeft w:val="0"/>
      <w:marRight w:val="0"/>
      <w:marTop w:val="0"/>
      <w:marBottom w:val="0"/>
      <w:divBdr>
        <w:top w:val="none" w:sz="0" w:space="0" w:color="auto"/>
        <w:left w:val="none" w:sz="0" w:space="0" w:color="auto"/>
        <w:bottom w:val="none" w:sz="0" w:space="0" w:color="auto"/>
        <w:right w:val="none" w:sz="0" w:space="0" w:color="auto"/>
      </w:divBdr>
    </w:div>
    <w:div w:id="1682585174">
      <w:bodyDiv w:val="1"/>
      <w:marLeft w:val="0"/>
      <w:marRight w:val="0"/>
      <w:marTop w:val="0"/>
      <w:marBottom w:val="0"/>
      <w:divBdr>
        <w:top w:val="none" w:sz="0" w:space="0" w:color="auto"/>
        <w:left w:val="none" w:sz="0" w:space="0" w:color="auto"/>
        <w:bottom w:val="none" w:sz="0" w:space="0" w:color="auto"/>
        <w:right w:val="none" w:sz="0" w:space="0" w:color="auto"/>
      </w:divBdr>
    </w:div>
    <w:div w:id="1685283892">
      <w:bodyDiv w:val="1"/>
      <w:marLeft w:val="0"/>
      <w:marRight w:val="0"/>
      <w:marTop w:val="0"/>
      <w:marBottom w:val="0"/>
      <w:divBdr>
        <w:top w:val="none" w:sz="0" w:space="0" w:color="auto"/>
        <w:left w:val="none" w:sz="0" w:space="0" w:color="auto"/>
        <w:bottom w:val="none" w:sz="0" w:space="0" w:color="auto"/>
        <w:right w:val="none" w:sz="0" w:space="0" w:color="auto"/>
      </w:divBdr>
    </w:div>
    <w:div w:id="1685399315">
      <w:bodyDiv w:val="1"/>
      <w:marLeft w:val="0"/>
      <w:marRight w:val="0"/>
      <w:marTop w:val="0"/>
      <w:marBottom w:val="0"/>
      <w:divBdr>
        <w:top w:val="none" w:sz="0" w:space="0" w:color="auto"/>
        <w:left w:val="none" w:sz="0" w:space="0" w:color="auto"/>
        <w:bottom w:val="none" w:sz="0" w:space="0" w:color="auto"/>
        <w:right w:val="none" w:sz="0" w:space="0" w:color="auto"/>
      </w:divBdr>
    </w:div>
    <w:div w:id="1685404081">
      <w:bodyDiv w:val="1"/>
      <w:marLeft w:val="0"/>
      <w:marRight w:val="0"/>
      <w:marTop w:val="0"/>
      <w:marBottom w:val="0"/>
      <w:divBdr>
        <w:top w:val="none" w:sz="0" w:space="0" w:color="auto"/>
        <w:left w:val="none" w:sz="0" w:space="0" w:color="auto"/>
        <w:bottom w:val="none" w:sz="0" w:space="0" w:color="auto"/>
        <w:right w:val="none" w:sz="0" w:space="0" w:color="auto"/>
      </w:divBdr>
    </w:div>
    <w:div w:id="1692760536">
      <w:bodyDiv w:val="1"/>
      <w:marLeft w:val="0"/>
      <w:marRight w:val="0"/>
      <w:marTop w:val="0"/>
      <w:marBottom w:val="0"/>
      <w:divBdr>
        <w:top w:val="none" w:sz="0" w:space="0" w:color="auto"/>
        <w:left w:val="none" w:sz="0" w:space="0" w:color="auto"/>
        <w:bottom w:val="none" w:sz="0" w:space="0" w:color="auto"/>
        <w:right w:val="none" w:sz="0" w:space="0" w:color="auto"/>
      </w:divBdr>
    </w:div>
    <w:div w:id="1693996663">
      <w:bodyDiv w:val="1"/>
      <w:marLeft w:val="0"/>
      <w:marRight w:val="0"/>
      <w:marTop w:val="0"/>
      <w:marBottom w:val="0"/>
      <w:divBdr>
        <w:top w:val="none" w:sz="0" w:space="0" w:color="auto"/>
        <w:left w:val="none" w:sz="0" w:space="0" w:color="auto"/>
        <w:bottom w:val="none" w:sz="0" w:space="0" w:color="auto"/>
        <w:right w:val="none" w:sz="0" w:space="0" w:color="auto"/>
      </w:divBdr>
    </w:div>
    <w:div w:id="1698576319">
      <w:bodyDiv w:val="1"/>
      <w:marLeft w:val="0"/>
      <w:marRight w:val="0"/>
      <w:marTop w:val="0"/>
      <w:marBottom w:val="0"/>
      <w:divBdr>
        <w:top w:val="none" w:sz="0" w:space="0" w:color="auto"/>
        <w:left w:val="none" w:sz="0" w:space="0" w:color="auto"/>
        <w:bottom w:val="none" w:sz="0" w:space="0" w:color="auto"/>
        <w:right w:val="none" w:sz="0" w:space="0" w:color="auto"/>
      </w:divBdr>
    </w:div>
    <w:div w:id="1704135501">
      <w:bodyDiv w:val="1"/>
      <w:marLeft w:val="0"/>
      <w:marRight w:val="0"/>
      <w:marTop w:val="0"/>
      <w:marBottom w:val="0"/>
      <w:divBdr>
        <w:top w:val="none" w:sz="0" w:space="0" w:color="auto"/>
        <w:left w:val="none" w:sz="0" w:space="0" w:color="auto"/>
        <w:bottom w:val="none" w:sz="0" w:space="0" w:color="auto"/>
        <w:right w:val="none" w:sz="0" w:space="0" w:color="auto"/>
      </w:divBdr>
    </w:div>
    <w:div w:id="1704942144">
      <w:bodyDiv w:val="1"/>
      <w:marLeft w:val="0"/>
      <w:marRight w:val="0"/>
      <w:marTop w:val="0"/>
      <w:marBottom w:val="0"/>
      <w:divBdr>
        <w:top w:val="none" w:sz="0" w:space="0" w:color="auto"/>
        <w:left w:val="none" w:sz="0" w:space="0" w:color="auto"/>
        <w:bottom w:val="none" w:sz="0" w:space="0" w:color="auto"/>
        <w:right w:val="none" w:sz="0" w:space="0" w:color="auto"/>
      </w:divBdr>
    </w:div>
    <w:div w:id="1705640019">
      <w:bodyDiv w:val="1"/>
      <w:marLeft w:val="0"/>
      <w:marRight w:val="0"/>
      <w:marTop w:val="0"/>
      <w:marBottom w:val="0"/>
      <w:divBdr>
        <w:top w:val="none" w:sz="0" w:space="0" w:color="auto"/>
        <w:left w:val="none" w:sz="0" w:space="0" w:color="auto"/>
        <w:bottom w:val="none" w:sz="0" w:space="0" w:color="auto"/>
        <w:right w:val="none" w:sz="0" w:space="0" w:color="auto"/>
      </w:divBdr>
    </w:div>
    <w:div w:id="1705867135">
      <w:bodyDiv w:val="1"/>
      <w:marLeft w:val="0"/>
      <w:marRight w:val="0"/>
      <w:marTop w:val="0"/>
      <w:marBottom w:val="0"/>
      <w:divBdr>
        <w:top w:val="none" w:sz="0" w:space="0" w:color="auto"/>
        <w:left w:val="none" w:sz="0" w:space="0" w:color="auto"/>
        <w:bottom w:val="none" w:sz="0" w:space="0" w:color="auto"/>
        <w:right w:val="none" w:sz="0" w:space="0" w:color="auto"/>
      </w:divBdr>
    </w:div>
    <w:div w:id="1709142249">
      <w:bodyDiv w:val="1"/>
      <w:marLeft w:val="0"/>
      <w:marRight w:val="0"/>
      <w:marTop w:val="0"/>
      <w:marBottom w:val="0"/>
      <w:divBdr>
        <w:top w:val="none" w:sz="0" w:space="0" w:color="auto"/>
        <w:left w:val="none" w:sz="0" w:space="0" w:color="auto"/>
        <w:bottom w:val="none" w:sz="0" w:space="0" w:color="auto"/>
        <w:right w:val="none" w:sz="0" w:space="0" w:color="auto"/>
      </w:divBdr>
    </w:div>
    <w:div w:id="1713724762">
      <w:bodyDiv w:val="1"/>
      <w:marLeft w:val="0"/>
      <w:marRight w:val="0"/>
      <w:marTop w:val="0"/>
      <w:marBottom w:val="0"/>
      <w:divBdr>
        <w:top w:val="none" w:sz="0" w:space="0" w:color="auto"/>
        <w:left w:val="none" w:sz="0" w:space="0" w:color="auto"/>
        <w:bottom w:val="none" w:sz="0" w:space="0" w:color="auto"/>
        <w:right w:val="none" w:sz="0" w:space="0" w:color="auto"/>
      </w:divBdr>
    </w:div>
    <w:div w:id="1715033258">
      <w:bodyDiv w:val="1"/>
      <w:marLeft w:val="0"/>
      <w:marRight w:val="0"/>
      <w:marTop w:val="0"/>
      <w:marBottom w:val="0"/>
      <w:divBdr>
        <w:top w:val="none" w:sz="0" w:space="0" w:color="auto"/>
        <w:left w:val="none" w:sz="0" w:space="0" w:color="auto"/>
        <w:bottom w:val="none" w:sz="0" w:space="0" w:color="auto"/>
        <w:right w:val="none" w:sz="0" w:space="0" w:color="auto"/>
      </w:divBdr>
    </w:div>
    <w:div w:id="1725328178">
      <w:bodyDiv w:val="1"/>
      <w:marLeft w:val="0"/>
      <w:marRight w:val="0"/>
      <w:marTop w:val="0"/>
      <w:marBottom w:val="0"/>
      <w:divBdr>
        <w:top w:val="none" w:sz="0" w:space="0" w:color="auto"/>
        <w:left w:val="none" w:sz="0" w:space="0" w:color="auto"/>
        <w:bottom w:val="none" w:sz="0" w:space="0" w:color="auto"/>
        <w:right w:val="none" w:sz="0" w:space="0" w:color="auto"/>
      </w:divBdr>
    </w:div>
    <w:div w:id="1725375204">
      <w:bodyDiv w:val="1"/>
      <w:marLeft w:val="0"/>
      <w:marRight w:val="0"/>
      <w:marTop w:val="0"/>
      <w:marBottom w:val="0"/>
      <w:divBdr>
        <w:top w:val="none" w:sz="0" w:space="0" w:color="auto"/>
        <w:left w:val="none" w:sz="0" w:space="0" w:color="auto"/>
        <w:bottom w:val="none" w:sz="0" w:space="0" w:color="auto"/>
        <w:right w:val="none" w:sz="0" w:space="0" w:color="auto"/>
      </w:divBdr>
    </w:div>
    <w:div w:id="1728722382">
      <w:bodyDiv w:val="1"/>
      <w:marLeft w:val="0"/>
      <w:marRight w:val="0"/>
      <w:marTop w:val="0"/>
      <w:marBottom w:val="0"/>
      <w:divBdr>
        <w:top w:val="none" w:sz="0" w:space="0" w:color="auto"/>
        <w:left w:val="none" w:sz="0" w:space="0" w:color="auto"/>
        <w:bottom w:val="none" w:sz="0" w:space="0" w:color="auto"/>
        <w:right w:val="none" w:sz="0" w:space="0" w:color="auto"/>
      </w:divBdr>
    </w:div>
    <w:div w:id="1739470958">
      <w:bodyDiv w:val="1"/>
      <w:marLeft w:val="0"/>
      <w:marRight w:val="0"/>
      <w:marTop w:val="0"/>
      <w:marBottom w:val="0"/>
      <w:divBdr>
        <w:top w:val="none" w:sz="0" w:space="0" w:color="auto"/>
        <w:left w:val="none" w:sz="0" w:space="0" w:color="auto"/>
        <w:bottom w:val="none" w:sz="0" w:space="0" w:color="auto"/>
        <w:right w:val="none" w:sz="0" w:space="0" w:color="auto"/>
      </w:divBdr>
    </w:div>
    <w:div w:id="1744908457">
      <w:bodyDiv w:val="1"/>
      <w:marLeft w:val="0"/>
      <w:marRight w:val="0"/>
      <w:marTop w:val="0"/>
      <w:marBottom w:val="0"/>
      <w:divBdr>
        <w:top w:val="none" w:sz="0" w:space="0" w:color="auto"/>
        <w:left w:val="none" w:sz="0" w:space="0" w:color="auto"/>
        <w:bottom w:val="none" w:sz="0" w:space="0" w:color="auto"/>
        <w:right w:val="none" w:sz="0" w:space="0" w:color="auto"/>
      </w:divBdr>
    </w:div>
    <w:div w:id="1747071116">
      <w:bodyDiv w:val="1"/>
      <w:marLeft w:val="0"/>
      <w:marRight w:val="0"/>
      <w:marTop w:val="0"/>
      <w:marBottom w:val="0"/>
      <w:divBdr>
        <w:top w:val="none" w:sz="0" w:space="0" w:color="auto"/>
        <w:left w:val="none" w:sz="0" w:space="0" w:color="auto"/>
        <w:bottom w:val="none" w:sz="0" w:space="0" w:color="auto"/>
        <w:right w:val="none" w:sz="0" w:space="0" w:color="auto"/>
      </w:divBdr>
    </w:div>
    <w:div w:id="1749116478">
      <w:bodyDiv w:val="1"/>
      <w:marLeft w:val="0"/>
      <w:marRight w:val="0"/>
      <w:marTop w:val="0"/>
      <w:marBottom w:val="0"/>
      <w:divBdr>
        <w:top w:val="none" w:sz="0" w:space="0" w:color="auto"/>
        <w:left w:val="none" w:sz="0" w:space="0" w:color="auto"/>
        <w:bottom w:val="none" w:sz="0" w:space="0" w:color="auto"/>
        <w:right w:val="none" w:sz="0" w:space="0" w:color="auto"/>
      </w:divBdr>
    </w:div>
    <w:div w:id="1756437750">
      <w:bodyDiv w:val="1"/>
      <w:marLeft w:val="0"/>
      <w:marRight w:val="0"/>
      <w:marTop w:val="0"/>
      <w:marBottom w:val="0"/>
      <w:divBdr>
        <w:top w:val="none" w:sz="0" w:space="0" w:color="auto"/>
        <w:left w:val="none" w:sz="0" w:space="0" w:color="auto"/>
        <w:bottom w:val="none" w:sz="0" w:space="0" w:color="auto"/>
        <w:right w:val="none" w:sz="0" w:space="0" w:color="auto"/>
      </w:divBdr>
    </w:div>
    <w:div w:id="1760298087">
      <w:bodyDiv w:val="1"/>
      <w:marLeft w:val="0"/>
      <w:marRight w:val="0"/>
      <w:marTop w:val="0"/>
      <w:marBottom w:val="0"/>
      <w:divBdr>
        <w:top w:val="none" w:sz="0" w:space="0" w:color="auto"/>
        <w:left w:val="none" w:sz="0" w:space="0" w:color="auto"/>
        <w:bottom w:val="none" w:sz="0" w:space="0" w:color="auto"/>
        <w:right w:val="none" w:sz="0" w:space="0" w:color="auto"/>
      </w:divBdr>
    </w:div>
    <w:div w:id="1761876573">
      <w:bodyDiv w:val="1"/>
      <w:marLeft w:val="0"/>
      <w:marRight w:val="0"/>
      <w:marTop w:val="0"/>
      <w:marBottom w:val="0"/>
      <w:divBdr>
        <w:top w:val="none" w:sz="0" w:space="0" w:color="auto"/>
        <w:left w:val="none" w:sz="0" w:space="0" w:color="auto"/>
        <w:bottom w:val="none" w:sz="0" w:space="0" w:color="auto"/>
        <w:right w:val="none" w:sz="0" w:space="0" w:color="auto"/>
      </w:divBdr>
    </w:div>
    <w:div w:id="1762333496">
      <w:bodyDiv w:val="1"/>
      <w:marLeft w:val="0"/>
      <w:marRight w:val="0"/>
      <w:marTop w:val="0"/>
      <w:marBottom w:val="0"/>
      <w:divBdr>
        <w:top w:val="none" w:sz="0" w:space="0" w:color="auto"/>
        <w:left w:val="none" w:sz="0" w:space="0" w:color="auto"/>
        <w:bottom w:val="none" w:sz="0" w:space="0" w:color="auto"/>
        <w:right w:val="none" w:sz="0" w:space="0" w:color="auto"/>
      </w:divBdr>
    </w:div>
    <w:div w:id="1768576872">
      <w:bodyDiv w:val="1"/>
      <w:marLeft w:val="0"/>
      <w:marRight w:val="0"/>
      <w:marTop w:val="0"/>
      <w:marBottom w:val="0"/>
      <w:divBdr>
        <w:top w:val="none" w:sz="0" w:space="0" w:color="auto"/>
        <w:left w:val="none" w:sz="0" w:space="0" w:color="auto"/>
        <w:bottom w:val="none" w:sz="0" w:space="0" w:color="auto"/>
        <w:right w:val="none" w:sz="0" w:space="0" w:color="auto"/>
      </w:divBdr>
    </w:div>
    <w:div w:id="1792893425">
      <w:bodyDiv w:val="1"/>
      <w:marLeft w:val="0"/>
      <w:marRight w:val="0"/>
      <w:marTop w:val="0"/>
      <w:marBottom w:val="0"/>
      <w:divBdr>
        <w:top w:val="none" w:sz="0" w:space="0" w:color="auto"/>
        <w:left w:val="none" w:sz="0" w:space="0" w:color="auto"/>
        <w:bottom w:val="none" w:sz="0" w:space="0" w:color="auto"/>
        <w:right w:val="none" w:sz="0" w:space="0" w:color="auto"/>
      </w:divBdr>
    </w:div>
    <w:div w:id="1793136984">
      <w:bodyDiv w:val="1"/>
      <w:marLeft w:val="0"/>
      <w:marRight w:val="0"/>
      <w:marTop w:val="0"/>
      <w:marBottom w:val="0"/>
      <w:divBdr>
        <w:top w:val="none" w:sz="0" w:space="0" w:color="auto"/>
        <w:left w:val="none" w:sz="0" w:space="0" w:color="auto"/>
        <w:bottom w:val="none" w:sz="0" w:space="0" w:color="auto"/>
        <w:right w:val="none" w:sz="0" w:space="0" w:color="auto"/>
      </w:divBdr>
    </w:div>
    <w:div w:id="1794058903">
      <w:bodyDiv w:val="1"/>
      <w:marLeft w:val="0"/>
      <w:marRight w:val="0"/>
      <w:marTop w:val="0"/>
      <w:marBottom w:val="0"/>
      <w:divBdr>
        <w:top w:val="none" w:sz="0" w:space="0" w:color="auto"/>
        <w:left w:val="none" w:sz="0" w:space="0" w:color="auto"/>
        <w:bottom w:val="none" w:sz="0" w:space="0" w:color="auto"/>
        <w:right w:val="none" w:sz="0" w:space="0" w:color="auto"/>
      </w:divBdr>
    </w:div>
    <w:div w:id="1798790268">
      <w:bodyDiv w:val="1"/>
      <w:marLeft w:val="0"/>
      <w:marRight w:val="0"/>
      <w:marTop w:val="0"/>
      <w:marBottom w:val="0"/>
      <w:divBdr>
        <w:top w:val="none" w:sz="0" w:space="0" w:color="auto"/>
        <w:left w:val="none" w:sz="0" w:space="0" w:color="auto"/>
        <w:bottom w:val="none" w:sz="0" w:space="0" w:color="auto"/>
        <w:right w:val="none" w:sz="0" w:space="0" w:color="auto"/>
      </w:divBdr>
    </w:div>
    <w:div w:id="1798914059">
      <w:bodyDiv w:val="1"/>
      <w:marLeft w:val="0"/>
      <w:marRight w:val="0"/>
      <w:marTop w:val="0"/>
      <w:marBottom w:val="0"/>
      <w:divBdr>
        <w:top w:val="none" w:sz="0" w:space="0" w:color="auto"/>
        <w:left w:val="none" w:sz="0" w:space="0" w:color="auto"/>
        <w:bottom w:val="none" w:sz="0" w:space="0" w:color="auto"/>
        <w:right w:val="none" w:sz="0" w:space="0" w:color="auto"/>
      </w:divBdr>
    </w:div>
    <w:div w:id="1812595328">
      <w:bodyDiv w:val="1"/>
      <w:marLeft w:val="0"/>
      <w:marRight w:val="0"/>
      <w:marTop w:val="0"/>
      <w:marBottom w:val="0"/>
      <w:divBdr>
        <w:top w:val="none" w:sz="0" w:space="0" w:color="auto"/>
        <w:left w:val="none" w:sz="0" w:space="0" w:color="auto"/>
        <w:bottom w:val="none" w:sz="0" w:space="0" w:color="auto"/>
        <w:right w:val="none" w:sz="0" w:space="0" w:color="auto"/>
      </w:divBdr>
    </w:div>
    <w:div w:id="1820883241">
      <w:bodyDiv w:val="1"/>
      <w:marLeft w:val="0"/>
      <w:marRight w:val="0"/>
      <w:marTop w:val="0"/>
      <w:marBottom w:val="0"/>
      <w:divBdr>
        <w:top w:val="none" w:sz="0" w:space="0" w:color="auto"/>
        <w:left w:val="none" w:sz="0" w:space="0" w:color="auto"/>
        <w:bottom w:val="none" w:sz="0" w:space="0" w:color="auto"/>
        <w:right w:val="none" w:sz="0" w:space="0" w:color="auto"/>
      </w:divBdr>
    </w:div>
    <w:div w:id="1821117702">
      <w:bodyDiv w:val="1"/>
      <w:marLeft w:val="0"/>
      <w:marRight w:val="0"/>
      <w:marTop w:val="0"/>
      <w:marBottom w:val="0"/>
      <w:divBdr>
        <w:top w:val="none" w:sz="0" w:space="0" w:color="auto"/>
        <w:left w:val="none" w:sz="0" w:space="0" w:color="auto"/>
        <w:bottom w:val="none" w:sz="0" w:space="0" w:color="auto"/>
        <w:right w:val="none" w:sz="0" w:space="0" w:color="auto"/>
      </w:divBdr>
    </w:div>
    <w:div w:id="1829663221">
      <w:bodyDiv w:val="1"/>
      <w:marLeft w:val="0"/>
      <w:marRight w:val="0"/>
      <w:marTop w:val="0"/>
      <w:marBottom w:val="0"/>
      <w:divBdr>
        <w:top w:val="none" w:sz="0" w:space="0" w:color="auto"/>
        <w:left w:val="none" w:sz="0" w:space="0" w:color="auto"/>
        <w:bottom w:val="none" w:sz="0" w:space="0" w:color="auto"/>
        <w:right w:val="none" w:sz="0" w:space="0" w:color="auto"/>
      </w:divBdr>
    </w:div>
    <w:div w:id="1830246554">
      <w:bodyDiv w:val="1"/>
      <w:marLeft w:val="0"/>
      <w:marRight w:val="0"/>
      <w:marTop w:val="0"/>
      <w:marBottom w:val="0"/>
      <w:divBdr>
        <w:top w:val="none" w:sz="0" w:space="0" w:color="auto"/>
        <w:left w:val="none" w:sz="0" w:space="0" w:color="auto"/>
        <w:bottom w:val="none" w:sz="0" w:space="0" w:color="auto"/>
        <w:right w:val="none" w:sz="0" w:space="0" w:color="auto"/>
      </w:divBdr>
    </w:div>
    <w:div w:id="1837304758">
      <w:bodyDiv w:val="1"/>
      <w:marLeft w:val="0"/>
      <w:marRight w:val="0"/>
      <w:marTop w:val="0"/>
      <w:marBottom w:val="0"/>
      <w:divBdr>
        <w:top w:val="none" w:sz="0" w:space="0" w:color="auto"/>
        <w:left w:val="none" w:sz="0" w:space="0" w:color="auto"/>
        <w:bottom w:val="none" w:sz="0" w:space="0" w:color="auto"/>
        <w:right w:val="none" w:sz="0" w:space="0" w:color="auto"/>
      </w:divBdr>
    </w:div>
    <w:div w:id="1843547076">
      <w:bodyDiv w:val="1"/>
      <w:marLeft w:val="0"/>
      <w:marRight w:val="0"/>
      <w:marTop w:val="0"/>
      <w:marBottom w:val="0"/>
      <w:divBdr>
        <w:top w:val="none" w:sz="0" w:space="0" w:color="auto"/>
        <w:left w:val="none" w:sz="0" w:space="0" w:color="auto"/>
        <w:bottom w:val="none" w:sz="0" w:space="0" w:color="auto"/>
        <w:right w:val="none" w:sz="0" w:space="0" w:color="auto"/>
      </w:divBdr>
    </w:div>
    <w:div w:id="1847984333">
      <w:bodyDiv w:val="1"/>
      <w:marLeft w:val="0"/>
      <w:marRight w:val="0"/>
      <w:marTop w:val="0"/>
      <w:marBottom w:val="0"/>
      <w:divBdr>
        <w:top w:val="none" w:sz="0" w:space="0" w:color="auto"/>
        <w:left w:val="none" w:sz="0" w:space="0" w:color="auto"/>
        <w:bottom w:val="none" w:sz="0" w:space="0" w:color="auto"/>
        <w:right w:val="none" w:sz="0" w:space="0" w:color="auto"/>
      </w:divBdr>
    </w:div>
    <w:div w:id="1852258215">
      <w:bodyDiv w:val="1"/>
      <w:marLeft w:val="0"/>
      <w:marRight w:val="0"/>
      <w:marTop w:val="0"/>
      <w:marBottom w:val="0"/>
      <w:divBdr>
        <w:top w:val="none" w:sz="0" w:space="0" w:color="auto"/>
        <w:left w:val="none" w:sz="0" w:space="0" w:color="auto"/>
        <w:bottom w:val="none" w:sz="0" w:space="0" w:color="auto"/>
        <w:right w:val="none" w:sz="0" w:space="0" w:color="auto"/>
      </w:divBdr>
    </w:div>
    <w:div w:id="1862084747">
      <w:bodyDiv w:val="1"/>
      <w:marLeft w:val="0"/>
      <w:marRight w:val="0"/>
      <w:marTop w:val="0"/>
      <w:marBottom w:val="0"/>
      <w:divBdr>
        <w:top w:val="none" w:sz="0" w:space="0" w:color="auto"/>
        <w:left w:val="none" w:sz="0" w:space="0" w:color="auto"/>
        <w:bottom w:val="none" w:sz="0" w:space="0" w:color="auto"/>
        <w:right w:val="none" w:sz="0" w:space="0" w:color="auto"/>
      </w:divBdr>
    </w:div>
    <w:div w:id="1866669617">
      <w:bodyDiv w:val="1"/>
      <w:marLeft w:val="0"/>
      <w:marRight w:val="0"/>
      <w:marTop w:val="0"/>
      <w:marBottom w:val="0"/>
      <w:divBdr>
        <w:top w:val="none" w:sz="0" w:space="0" w:color="auto"/>
        <w:left w:val="none" w:sz="0" w:space="0" w:color="auto"/>
        <w:bottom w:val="none" w:sz="0" w:space="0" w:color="auto"/>
        <w:right w:val="none" w:sz="0" w:space="0" w:color="auto"/>
      </w:divBdr>
    </w:div>
    <w:div w:id="1870870655">
      <w:bodyDiv w:val="1"/>
      <w:marLeft w:val="0"/>
      <w:marRight w:val="0"/>
      <w:marTop w:val="0"/>
      <w:marBottom w:val="0"/>
      <w:divBdr>
        <w:top w:val="none" w:sz="0" w:space="0" w:color="auto"/>
        <w:left w:val="none" w:sz="0" w:space="0" w:color="auto"/>
        <w:bottom w:val="none" w:sz="0" w:space="0" w:color="auto"/>
        <w:right w:val="none" w:sz="0" w:space="0" w:color="auto"/>
      </w:divBdr>
    </w:div>
    <w:div w:id="1872187821">
      <w:bodyDiv w:val="1"/>
      <w:marLeft w:val="0"/>
      <w:marRight w:val="0"/>
      <w:marTop w:val="0"/>
      <w:marBottom w:val="0"/>
      <w:divBdr>
        <w:top w:val="none" w:sz="0" w:space="0" w:color="auto"/>
        <w:left w:val="none" w:sz="0" w:space="0" w:color="auto"/>
        <w:bottom w:val="none" w:sz="0" w:space="0" w:color="auto"/>
        <w:right w:val="none" w:sz="0" w:space="0" w:color="auto"/>
      </w:divBdr>
    </w:div>
    <w:div w:id="1881628097">
      <w:bodyDiv w:val="1"/>
      <w:marLeft w:val="0"/>
      <w:marRight w:val="0"/>
      <w:marTop w:val="0"/>
      <w:marBottom w:val="0"/>
      <w:divBdr>
        <w:top w:val="none" w:sz="0" w:space="0" w:color="auto"/>
        <w:left w:val="none" w:sz="0" w:space="0" w:color="auto"/>
        <w:bottom w:val="none" w:sz="0" w:space="0" w:color="auto"/>
        <w:right w:val="none" w:sz="0" w:space="0" w:color="auto"/>
      </w:divBdr>
    </w:div>
    <w:div w:id="1894340586">
      <w:bodyDiv w:val="1"/>
      <w:marLeft w:val="0"/>
      <w:marRight w:val="0"/>
      <w:marTop w:val="0"/>
      <w:marBottom w:val="0"/>
      <w:divBdr>
        <w:top w:val="none" w:sz="0" w:space="0" w:color="auto"/>
        <w:left w:val="none" w:sz="0" w:space="0" w:color="auto"/>
        <w:bottom w:val="none" w:sz="0" w:space="0" w:color="auto"/>
        <w:right w:val="none" w:sz="0" w:space="0" w:color="auto"/>
      </w:divBdr>
    </w:div>
    <w:div w:id="1894846122">
      <w:bodyDiv w:val="1"/>
      <w:marLeft w:val="0"/>
      <w:marRight w:val="0"/>
      <w:marTop w:val="0"/>
      <w:marBottom w:val="0"/>
      <w:divBdr>
        <w:top w:val="none" w:sz="0" w:space="0" w:color="auto"/>
        <w:left w:val="none" w:sz="0" w:space="0" w:color="auto"/>
        <w:bottom w:val="none" w:sz="0" w:space="0" w:color="auto"/>
        <w:right w:val="none" w:sz="0" w:space="0" w:color="auto"/>
      </w:divBdr>
    </w:div>
    <w:div w:id="1900243422">
      <w:bodyDiv w:val="1"/>
      <w:marLeft w:val="0"/>
      <w:marRight w:val="0"/>
      <w:marTop w:val="0"/>
      <w:marBottom w:val="0"/>
      <w:divBdr>
        <w:top w:val="none" w:sz="0" w:space="0" w:color="auto"/>
        <w:left w:val="none" w:sz="0" w:space="0" w:color="auto"/>
        <w:bottom w:val="none" w:sz="0" w:space="0" w:color="auto"/>
        <w:right w:val="none" w:sz="0" w:space="0" w:color="auto"/>
      </w:divBdr>
    </w:div>
    <w:div w:id="1904751829">
      <w:bodyDiv w:val="1"/>
      <w:marLeft w:val="0"/>
      <w:marRight w:val="0"/>
      <w:marTop w:val="0"/>
      <w:marBottom w:val="0"/>
      <w:divBdr>
        <w:top w:val="none" w:sz="0" w:space="0" w:color="auto"/>
        <w:left w:val="none" w:sz="0" w:space="0" w:color="auto"/>
        <w:bottom w:val="none" w:sz="0" w:space="0" w:color="auto"/>
        <w:right w:val="none" w:sz="0" w:space="0" w:color="auto"/>
      </w:divBdr>
    </w:div>
    <w:div w:id="1906524852">
      <w:bodyDiv w:val="1"/>
      <w:marLeft w:val="0"/>
      <w:marRight w:val="0"/>
      <w:marTop w:val="0"/>
      <w:marBottom w:val="0"/>
      <w:divBdr>
        <w:top w:val="none" w:sz="0" w:space="0" w:color="auto"/>
        <w:left w:val="none" w:sz="0" w:space="0" w:color="auto"/>
        <w:bottom w:val="none" w:sz="0" w:space="0" w:color="auto"/>
        <w:right w:val="none" w:sz="0" w:space="0" w:color="auto"/>
      </w:divBdr>
    </w:div>
    <w:div w:id="1911768659">
      <w:bodyDiv w:val="1"/>
      <w:marLeft w:val="0"/>
      <w:marRight w:val="0"/>
      <w:marTop w:val="0"/>
      <w:marBottom w:val="0"/>
      <w:divBdr>
        <w:top w:val="none" w:sz="0" w:space="0" w:color="auto"/>
        <w:left w:val="none" w:sz="0" w:space="0" w:color="auto"/>
        <w:bottom w:val="none" w:sz="0" w:space="0" w:color="auto"/>
        <w:right w:val="none" w:sz="0" w:space="0" w:color="auto"/>
      </w:divBdr>
    </w:div>
    <w:div w:id="1913008849">
      <w:bodyDiv w:val="1"/>
      <w:marLeft w:val="0"/>
      <w:marRight w:val="0"/>
      <w:marTop w:val="0"/>
      <w:marBottom w:val="0"/>
      <w:divBdr>
        <w:top w:val="none" w:sz="0" w:space="0" w:color="auto"/>
        <w:left w:val="none" w:sz="0" w:space="0" w:color="auto"/>
        <w:bottom w:val="none" w:sz="0" w:space="0" w:color="auto"/>
        <w:right w:val="none" w:sz="0" w:space="0" w:color="auto"/>
      </w:divBdr>
    </w:div>
    <w:div w:id="1914660502">
      <w:bodyDiv w:val="1"/>
      <w:marLeft w:val="0"/>
      <w:marRight w:val="0"/>
      <w:marTop w:val="0"/>
      <w:marBottom w:val="0"/>
      <w:divBdr>
        <w:top w:val="none" w:sz="0" w:space="0" w:color="auto"/>
        <w:left w:val="none" w:sz="0" w:space="0" w:color="auto"/>
        <w:bottom w:val="none" w:sz="0" w:space="0" w:color="auto"/>
        <w:right w:val="none" w:sz="0" w:space="0" w:color="auto"/>
      </w:divBdr>
    </w:div>
    <w:div w:id="1926456756">
      <w:bodyDiv w:val="1"/>
      <w:marLeft w:val="0"/>
      <w:marRight w:val="0"/>
      <w:marTop w:val="0"/>
      <w:marBottom w:val="0"/>
      <w:divBdr>
        <w:top w:val="none" w:sz="0" w:space="0" w:color="auto"/>
        <w:left w:val="none" w:sz="0" w:space="0" w:color="auto"/>
        <w:bottom w:val="none" w:sz="0" w:space="0" w:color="auto"/>
        <w:right w:val="none" w:sz="0" w:space="0" w:color="auto"/>
      </w:divBdr>
    </w:div>
    <w:div w:id="1936134781">
      <w:bodyDiv w:val="1"/>
      <w:marLeft w:val="0"/>
      <w:marRight w:val="0"/>
      <w:marTop w:val="0"/>
      <w:marBottom w:val="0"/>
      <w:divBdr>
        <w:top w:val="none" w:sz="0" w:space="0" w:color="auto"/>
        <w:left w:val="none" w:sz="0" w:space="0" w:color="auto"/>
        <w:bottom w:val="none" w:sz="0" w:space="0" w:color="auto"/>
        <w:right w:val="none" w:sz="0" w:space="0" w:color="auto"/>
      </w:divBdr>
    </w:div>
    <w:div w:id="1936940485">
      <w:bodyDiv w:val="1"/>
      <w:marLeft w:val="0"/>
      <w:marRight w:val="0"/>
      <w:marTop w:val="0"/>
      <w:marBottom w:val="0"/>
      <w:divBdr>
        <w:top w:val="none" w:sz="0" w:space="0" w:color="auto"/>
        <w:left w:val="none" w:sz="0" w:space="0" w:color="auto"/>
        <w:bottom w:val="none" w:sz="0" w:space="0" w:color="auto"/>
        <w:right w:val="none" w:sz="0" w:space="0" w:color="auto"/>
      </w:divBdr>
    </w:div>
    <w:div w:id="1940671434">
      <w:bodyDiv w:val="1"/>
      <w:marLeft w:val="0"/>
      <w:marRight w:val="0"/>
      <w:marTop w:val="0"/>
      <w:marBottom w:val="0"/>
      <w:divBdr>
        <w:top w:val="none" w:sz="0" w:space="0" w:color="auto"/>
        <w:left w:val="none" w:sz="0" w:space="0" w:color="auto"/>
        <w:bottom w:val="none" w:sz="0" w:space="0" w:color="auto"/>
        <w:right w:val="none" w:sz="0" w:space="0" w:color="auto"/>
      </w:divBdr>
    </w:div>
    <w:div w:id="1950427074">
      <w:bodyDiv w:val="1"/>
      <w:marLeft w:val="0"/>
      <w:marRight w:val="0"/>
      <w:marTop w:val="0"/>
      <w:marBottom w:val="0"/>
      <w:divBdr>
        <w:top w:val="none" w:sz="0" w:space="0" w:color="auto"/>
        <w:left w:val="none" w:sz="0" w:space="0" w:color="auto"/>
        <w:bottom w:val="none" w:sz="0" w:space="0" w:color="auto"/>
        <w:right w:val="none" w:sz="0" w:space="0" w:color="auto"/>
      </w:divBdr>
    </w:div>
    <w:div w:id="1950549898">
      <w:bodyDiv w:val="1"/>
      <w:marLeft w:val="0"/>
      <w:marRight w:val="0"/>
      <w:marTop w:val="0"/>
      <w:marBottom w:val="0"/>
      <w:divBdr>
        <w:top w:val="none" w:sz="0" w:space="0" w:color="auto"/>
        <w:left w:val="none" w:sz="0" w:space="0" w:color="auto"/>
        <w:bottom w:val="none" w:sz="0" w:space="0" w:color="auto"/>
        <w:right w:val="none" w:sz="0" w:space="0" w:color="auto"/>
      </w:divBdr>
    </w:div>
    <w:div w:id="1959022712">
      <w:bodyDiv w:val="1"/>
      <w:marLeft w:val="0"/>
      <w:marRight w:val="0"/>
      <w:marTop w:val="0"/>
      <w:marBottom w:val="0"/>
      <w:divBdr>
        <w:top w:val="none" w:sz="0" w:space="0" w:color="auto"/>
        <w:left w:val="none" w:sz="0" w:space="0" w:color="auto"/>
        <w:bottom w:val="none" w:sz="0" w:space="0" w:color="auto"/>
        <w:right w:val="none" w:sz="0" w:space="0" w:color="auto"/>
      </w:divBdr>
    </w:div>
    <w:div w:id="1959556164">
      <w:bodyDiv w:val="1"/>
      <w:marLeft w:val="0"/>
      <w:marRight w:val="0"/>
      <w:marTop w:val="0"/>
      <w:marBottom w:val="0"/>
      <w:divBdr>
        <w:top w:val="none" w:sz="0" w:space="0" w:color="auto"/>
        <w:left w:val="none" w:sz="0" w:space="0" w:color="auto"/>
        <w:bottom w:val="none" w:sz="0" w:space="0" w:color="auto"/>
        <w:right w:val="none" w:sz="0" w:space="0" w:color="auto"/>
      </w:divBdr>
    </w:div>
    <w:div w:id="1979914088">
      <w:bodyDiv w:val="1"/>
      <w:marLeft w:val="0"/>
      <w:marRight w:val="0"/>
      <w:marTop w:val="0"/>
      <w:marBottom w:val="0"/>
      <w:divBdr>
        <w:top w:val="none" w:sz="0" w:space="0" w:color="auto"/>
        <w:left w:val="none" w:sz="0" w:space="0" w:color="auto"/>
        <w:bottom w:val="none" w:sz="0" w:space="0" w:color="auto"/>
        <w:right w:val="none" w:sz="0" w:space="0" w:color="auto"/>
      </w:divBdr>
    </w:div>
    <w:div w:id="1980644777">
      <w:bodyDiv w:val="1"/>
      <w:marLeft w:val="0"/>
      <w:marRight w:val="0"/>
      <w:marTop w:val="0"/>
      <w:marBottom w:val="0"/>
      <w:divBdr>
        <w:top w:val="none" w:sz="0" w:space="0" w:color="auto"/>
        <w:left w:val="none" w:sz="0" w:space="0" w:color="auto"/>
        <w:bottom w:val="none" w:sz="0" w:space="0" w:color="auto"/>
        <w:right w:val="none" w:sz="0" w:space="0" w:color="auto"/>
      </w:divBdr>
    </w:div>
    <w:div w:id="1988512568">
      <w:bodyDiv w:val="1"/>
      <w:marLeft w:val="0"/>
      <w:marRight w:val="0"/>
      <w:marTop w:val="0"/>
      <w:marBottom w:val="0"/>
      <w:divBdr>
        <w:top w:val="none" w:sz="0" w:space="0" w:color="auto"/>
        <w:left w:val="none" w:sz="0" w:space="0" w:color="auto"/>
        <w:bottom w:val="none" w:sz="0" w:space="0" w:color="auto"/>
        <w:right w:val="none" w:sz="0" w:space="0" w:color="auto"/>
      </w:divBdr>
    </w:div>
    <w:div w:id="1997226774">
      <w:bodyDiv w:val="1"/>
      <w:marLeft w:val="0"/>
      <w:marRight w:val="0"/>
      <w:marTop w:val="0"/>
      <w:marBottom w:val="0"/>
      <w:divBdr>
        <w:top w:val="none" w:sz="0" w:space="0" w:color="auto"/>
        <w:left w:val="none" w:sz="0" w:space="0" w:color="auto"/>
        <w:bottom w:val="none" w:sz="0" w:space="0" w:color="auto"/>
        <w:right w:val="none" w:sz="0" w:space="0" w:color="auto"/>
      </w:divBdr>
    </w:div>
    <w:div w:id="1998681414">
      <w:bodyDiv w:val="1"/>
      <w:marLeft w:val="0"/>
      <w:marRight w:val="0"/>
      <w:marTop w:val="0"/>
      <w:marBottom w:val="0"/>
      <w:divBdr>
        <w:top w:val="none" w:sz="0" w:space="0" w:color="auto"/>
        <w:left w:val="none" w:sz="0" w:space="0" w:color="auto"/>
        <w:bottom w:val="none" w:sz="0" w:space="0" w:color="auto"/>
        <w:right w:val="none" w:sz="0" w:space="0" w:color="auto"/>
      </w:divBdr>
    </w:div>
    <w:div w:id="2002730072">
      <w:bodyDiv w:val="1"/>
      <w:marLeft w:val="0"/>
      <w:marRight w:val="0"/>
      <w:marTop w:val="0"/>
      <w:marBottom w:val="0"/>
      <w:divBdr>
        <w:top w:val="none" w:sz="0" w:space="0" w:color="auto"/>
        <w:left w:val="none" w:sz="0" w:space="0" w:color="auto"/>
        <w:bottom w:val="none" w:sz="0" w:space="0" w:color="auto"/>
        <w:right w:val="none" w:sz="0" w:space="0" w:color="auto"/>
      </w:divBdr>
    </w:div>
    <w:div w:id="2003585530">
      <w:bodyDiv w:val="1"/>
      <w:marLeft w:val="0"/>
      <w:marRight w:val="0"/>
      <w:marTop w:val="0"/>
      <w:marBottom w:val="0"/>
      <w:divBdr>
        <w:top w:val="none" w:sz="0" w:space="0" w:color="auto"/>
        <w:left w:val="none" w:sz="0" w:space="0" w:color="auto"/>
        <w:bottom w:val="none" w:sz="0" w:space="0" w:color="auto"/>
        <w:right w:val="none" w:sz="0" w:space="0" w:color="auto"/>
      </w:divBdr>
    </w:div>
    <w:div w:id="2004354616">
      <w:bodyDiv w:val="1"/>
      <w:marLeft w:val="0"/>
      <w:marRight w:val="0"/>
      <w:marTop w:val="0"/>
      <w:marBottom w:val="0"/>
      <w:divBdr>
        <w:top w:val="none" w:sz="0" w:space="0" w:color="auto"/>
        <w:left w:val="none" w:sz="0" w:space="0" w:color="auto"/>
        <w:bottom w:val="none" w:sz="0" w:space="0" w:color="auto"/>
        <w:right w:val="none" w:sz="0" w:space="0" w:color="auto"/>
      </w:divBdr>
    </w:div>
    <w:div w:id="2004628080">
      <w:bodyDiv w:val="1"/>
      <w:marLeft w:val="0"/>
      <w:marRight w:val="0"/>
      <w:marTop w:val="0"/>
      <w:marBottom w:val="0"/>
      <w:divBdr>
        <w:top w:val="none" w:sz="0" w:space="0" w:color="auto"/>
        <w:left w:val="none" w:sz="0" w:space="0" w:color="auto"/>
        <w:bottom w:val="none" w:sz="0" w:space="0" w:color="auto"/>
        <w:right w:val="none" w:sz="0" w:space="0" w:color="auto"/>
      </w:divBdr>
    </w:div>
    <w:div w:id="2017688912">
      <w:bodyDiv w:val="1"/>
      <w:marLeft w:val="0"/>
      <w:marRight w:val="0"/>
      <w:marTop w:val="0"/>
      <w:marBottom w:val="0"/>
      <w:divBdr>
        <w:top w:val="none" w:sz="0" w:space="0" w:color="auto"/>
        <w:left w:val="none" w:sz="0" w:space="0" w:color="auto"/>
        <w:bottom w:val="none" w:sz="0" w:space="0" w:color="auto"/>
        <w:right w:val="none" w:sz="0" w:space="0" w:color="auto"/>
      </w:divBdr>
    </w:div>
    <w:div w:id="2020617143">
      <w:bodyDiv w:val="1"/>
      <w:marLeft w:val="0"/>
      <w:marRight w:val="0"/>
      <w:marTop w:val="0"/>
      <w:marBottom w:val="0"/>
      <w:divBdr>
        <w:top w:val="none" w:sz="0" w:space="0" w:color="auto"/>
        <w:left w:val="none" w:sz="0" w:space="0" w:color="auto"/>
        <w:bottom w:val="none" w:sz="0" w:space="0" w:color="auto"/>
        <w:right w:val="none" w:sz="0" w:space="0" w:color="auto"/>
      </w:divBdr>
    </w:div>
    <w:div w:id="2023044509">
      <w:bodyDiv w:val="1"/>
      <w:marLeft w:val="0"/>
      <w:marRight w:val="0"/>
      <w:marTop w:val="0"/>
      <w:marBottom w:val="0"/>
      <w:divBdr>
        <w:top w:val="none" w:sz="0" w:space="0" w:color="auto"/>
        <w:left w:val="none" w:sz="0" w:space="0" w:color="auto"/>
        <w:bottom w:val="none" w:sz="0" w:space="0" w:color="auto"/>
        <w:right w:val="none" w:sz="0" w:space="0" w:color="auto"/>
      </w:divBdr>
    </w:div>
    <w:div w:id="2027369050">
      <w:bodyDiv w:val="1"/>
      <w:marLeft w:val="0"/>
      <w:marRight w:val="0"/>
      <w:marTop w:val="0"/>
      <w:marBottom w:val="0"/>
      <w:divBdr>
        <w:top w:val="none" w:sz="0" w:space="0" w:color="auto"/>
        <w:left w:val="none" w:sz="0" w:space="0" w:color="auto"/>
        <w:bottom w:val="none" w:sz="0" w:space="0" w:color="auto"/>
        <w:right w:val="none" w:sz="0" w:space="0" w:color="auto"/>
      </w:divBdr>
    </w:div>
    <w:div w:id="2035762620">
      <w:bodyDiv w:val="1"/>
      <w:marLeft w:val="0"/>
      <w:marRight w:val="0"/>
      <w:marTop w:val="0"/>
      <w:marBottom w:val="0"/>
      <w:divBdr>
        <w:top w:val="none" w:sz="0" w:space="0" w:color="auto"/>
        <w:left w:val="none" w:sz="0" w:space="0" w:color="auto"/>
        <w:bottom w:val="none" w:sz="0" w:space="0" w:color="auto"/>
        <w:right w:val="none" w:sz="0" w:space="0" w:color="auto"/>
      </w:divBdr>
    </w:div>
    <w:div w:id="2038921000">
      <w:bodyDiv w:val="1"/>
      <w:marLeft w:val="0"/>
      <w:marRight w:val="0"/>
      <w:marTop w:val="0"/>
      <w:marBottom w:val="0"/>
      <w:divBdr>
        <w:top w:val="none" w:sz="0" w:space="0" w:color="auto"/>
        <w:left w:val="none" w:sz="0" w:space="0" w:color="auto"/>
        <w:bottom w:val="none" w:sz="0" w:space="0" w:color="auto"/>
        <w:right w:val="none" w:sz="0" w:space="0" w:color="auto"/>
      </w:divBdr>
    </w:div>
    <w:div w:id="2041855311">
      <w:bodyDiv w:val="1"/>
      <w:marLeft w:val="0"/>
      <w:marRight w:val="0"/>
      <w:marTop w:val="0"/>
      <w:marBottom w:val="0"/>
      <w:divBdr>
        <w:top w:val="none" w:sz="0" w:space="0" w:color="auto"/>
        <w:left w:val="none" w:sz="0" w:space="0" w:color="auto"/>
        <w:bottom w:val="none" w:sz="0" w:space="0" w:color="auto"/>
        <w:right w:val="none" w:sz="0" w:space="0" w:color="auto"/>
      </w:divBdr>
    </w:div>
    <w:div w:id="2050563247">
      <w:bodyDiv w:val="1"/>
      <w:marLeft w:val="0"/>
      <w:marRight w:val="0"/>
      <w:marTop w:val="0"/>
      <w:marBottom w:val="0"/>
      <w:divBdr>
        <w:top w:val="none" w:sz="0" w:space="0" w:color="auto"/>
        <w:left w:val="none" w:sz="0" w:space="0" w:color="auto"/>
        <w:bottom w:val="none" w:sz="0" w:space="0" w:color="auto"/>
        <w:right w:val="none" w:sz="0" w:space="0" w:color="auto"/>
      </w:divBdr>
    </w:div>
    <w:div w:id="2052071422">
      <w:bodyDiv w:val="1"/>
      <w:marLeft w:val="0"/>
      <w:marRight w:val="0"/>
      <w:marTop w:val="0"/>
      <w:marBottom w:val="0"/>
      <w:divBdr>
        <w:top w:val="none" w:sz="0" w:space="0" w:color="auto"/>
        <w:left w:val="none" w:sz="0" w:space="0" w:color="auto"/>
        <w:bottom w:val="none" w:sz="0" w:space="0" w:color="auto"/>
        <w:right w:val="none" w:sz="0" w:space="0" w:color="auto"/>
      </w:divBdr>
    </w:div>
    <w:div w:id="2058435906">
      <w:bodyDiv w:val="1"/>
      <w:marLeft w:val="0"/>
      <w:marRight w:val="0"/>
      <w:marTop w:val="0"/>
      <w:marBottom w:val="0"/>
      <w:divBdr>
        <w:top w:val="none" w:sz="0" w:space="0" w:color="auto"/>
        <w:left w:val="none" w:sz="0" w:space="0" w:color="auto"/>
        <w:bottom w:val="none" w:sz="0" w:space="0" w:color="auto"/>
        <w:right w:val="none" w:sz="0" w:space="0" w:color="auto"/>
      </w:divBdr>
    </w:div>
    <w:div w:id="2059352800">
      <w:bodyDiv w:val="1"/>
      <w:marLeft w:val="0"/>
      <w:marRight w:val="0"/>
      <w:marTop w:val="0"/>
      <w:marBottom w:val="0"/>
      <w:divBdr>
        <w:top w:val="none" w:sz="0" w:space="0" w:color="auto"/>
        <w:left w:val="none" w:sz="0" w:space="0" w:color="auto"/>
        <w:bottom w:val="none" w:sz="0" w:space="0" w:color="auto"/>
        <w:right w:val="none" w:sz="0" w:space="0" w:color="auto"/>
      </w:divBdr>
    </w:div>
    <w:div w:id="2059695846">
      <w:bodyDiv w:val="1"/>
      <w:marLeft w:val="0"/>
      <w:marRight w:val="0"/>
      <w:marTop w:val="0"/>
      <w:marBottom w:val="0"/>
      <w:divBdr>
        <w:top w:val="none" w:sz="0" w:space="0" w:color="auto"/>
        <w:left w:val="none" w:sz="0" w:space="0" w:color="auto"/>
        <w:bottom w:val="none" w:sz="0" w:space="0" w:color="auto"/>
        <w:right w:val="none" w:sz="0" w:space="0" w:color="auto"/>
      </w:divBdr>
    </w:div>
    <w:div w:id="2060980299">
      <w:bodyDiv w:val="1"/>
      <w:marLeft w:val="0"/>
      <w:marRight w:val="0"/>
      <w:marTop w:val="0"/>
      <w:marBottom w:val="0"/>
      <w:divBdr>
        <w:top w:val="none" w:sz="0" w:space="0" w:color="auto"/>
        <w:left w:val="none" w:sz="0" w:space="0" w:color="auto"/>
        <w:bottom w:val="none" w:sz="0" w:space="0" w:color="auto"/>
        <w:right w:val="none" w:sz="0" w:space="0" w:color="auto"/>
      </w:divBdr>
    </w:div>
    <w:div w:id="2062362521">
      <w:bodyDiv w:val="1"/>
      <w:marLeft w:val="0"/>
      <w:marRight w:val="0"/>
      <w:marTop w:val="0"/>
      <w:marBottom w:val="0"/>
      <w:divBdr>
        <w:top w:val="none" w:sz="0" w:space="0" w:color="auto"/>
        <w:left w:val="none" w:sz="0" w:space="0" w:color="auto"/>
        <w:bottom w:val="none" w:sz="0" w:space="0" w:color="auto"/>
        <w:right w:val="none" w:sz="0" w:space="0" w:color="auto"/>
      </w:divBdr>
    </w:div>
    <w:div w:id="2070760245">
      <w:bodyDiv w:val="1"/>
      <w:marLeft w:val="0"/>
      <w:marRight w:val="0"/>
      <w:marTop w:val="0"/>
      <w:marBottom w:val="0"/>
      <w:divBdr>
        <w:top w:val="none" w:sz="0" w:space="0" w:color="auto"/>
        <w:left w:val="none" w:sz="0" w:space="0" w:color="auto"/>
        <w:bottom w:val="none" w:sz="0" w:space="0" w:color="auto"/>
        <w:right w:val="none" w:sz="0" w:space="0" w:color="auto"/>
      </w:divBdr>
    </w:div>
    <w:div w:id="2074159238">
      <w:bodyDiv w:val="1"/>
      <w:marLeft w:val="0"/>
      <w:marRight w:val="0"/>
      <w:marTop w:val="0"/>
      <w:marBottom w:val="0"/>
      <w:divBdr>
        <w:top w:val="none" w:sz="0" w:space="0" w:color="auto"/>
        <w:left w:val="none" w:sz="0" w:space="0" w:color="auto"/>
        <w:bottom w:val="none" w:sz="0" w:space="0" w:color="auto"/>
        <w:right w:val="none" w:sz="0" w:space="0" w:color="auto"/>
      </w:divBdr>
    </w:div>
    <w:div w:id="2074309290">
      <w:bodyDiv w:val="1"/>
      <w:marLeft w:val="0"/>
      <w:marRight w:val="0"/>
      <w:marTop w:val="0"/>
      <w:marBottom w:val="0"/>
      <w:divBdr>
        <w:top w:val="none" w:sz="0" w:space="0" w:color="auto"/>
        <w:left w:val="none" w:sz="0" w:space="0" w:color="auto"/>
        <w:bottom w:val="none" w:sz="0" w:space="0" w:color="auto"/>
        <w:right w:val="none" w:sz="0" w:space="0" w:color="auto"/>
      </w:divBdr>
    </w:div>
    <w:div w:id="2079789472">
      <w:bodyDiv w:val="1"/>
      <w:marLeft w:val="0"/>
      <w:marRight w:val="0"/>
      <w:marTop w:val="0"/>
      <w:marBottom w:val="0"/>
      <w:divBdr>
        <w:top w:val="none" w:sz="0" w:space="0" w:color="auto"/>
        <w:left w:val="none" w:sz="0" w:space="0" w:color="auto"/>
        <w:bottom w:val="none" w:sz="0" w:space="0" w:color="auto"/>
        <w:right w:val="none" w:sz="0" w:space="0" w:color="auto"/>
      </w:divBdr>
    </w:div>
    <w:div w:id="2082486644">
      <w:bodyDiv w:val="1"/>
      <w:marLeft w:val="0"/>
      <w:marRight w:val="0"/>
      <w:marTop w:val="0"/>
      <w:marBottom w:val="0"/>
      <w:divBdr>
        <w:top w:val="none" w:sz="0" w:space="0" w:color="auto"/>
        <w:left w:val="none" w:sz="0" w:space="0" w:color="auto"/>
        <w:bottom w:val="none" w:sz="0" w:space="0" w:color="auto"/>
        <w:right w:val="none" w:sz="0" w:space="0" w:color="auto"/>
      </w:divBdr>
    </w:div>
    <w:div w:id="2084251840">
      <w:bodyDiv w:val="1"/>
      <w:marLeft w:val="0"/>
      <w:marRight w:val="0"/>
      <w:marTop w:val="0"/>
      <w:marBottom w:val="0"/>
      <w:divBdr>
        <w:top w:val="none" w:sz="0" w:space="0" w:color="auto"/>
        <w:left w:val="none" w:sz="0" w:space="0" w:color="auto"/>
        <w:bottom w:val="none" w:sz="0" w:space="0" w:color="auto"/>
        <w:right w:val="none" w:sz="0" w:space="0" w:color="auto"/>
      </w:divBdr>
    </w:div>
    <w:div w:id="2086801040">
      <w:bodyDiv w:val="1"/>
      <w:marLeft w:val="0"/>
      <w:marRight w:val="0"/>
      <w:marTop w:val="0"/>
      <w:marBottom w:val="0"/>
      <w:divBdr>
        <w:top w:val="none" w:sz="0" w:space="0" w:color="auto"/>
        <w:left w:val="none" w:sz="0" w:space="0" w:color="auto"/>
        <w:bottom w:val="none" w:sz="0" w:space="0" w:color="auto"/>
        <w:right w:val="none" w:sz="0" w:space="0" w:color="auto"/>
      </w:divBdr>
    </w:div>
    <w:div w:id="2089036097">
      <w:bodyDiv w:val="1"/>
      <w:marLeft w:val="0"/>
      <w:marRight w:val="0"/>
      <w:marTop w:val="0"/>
      <w:marBottom w:val="0"/>
      <w:divBdr>
        <w:top w:val="none" w:sz="0" w:space="0" w:color="auto"/>
        <w:left w:val="none" w:sz="0" w:space="0" w:color="auto"/>
        <w:bottom w:val="none" w:sz="0" w:space="0" w:color="auto"/>
        <w:right w:val="none" w:sz="0" w:space="0" w:color="auto"/>
      </w:divBdr>
    </w:div>
    <w:div w:id="2098944591">
      <w:bodyDiv w:val="1"/>
      <w:marLeft w:val="0"/>
      <w:marRight w:val="0"/>
      <w:marTop w:val="0"/>
      <w:marBottom w:val="0"/>
      <w:divBdr>
        <w:top w:val="none" w:sz="0" w:space="0" w:color="auto"/>
        <w:left w:val="none" w:sz="0" w:space="0" w:color="auto"/>
        <w:bottom w:val="none" w:sz="0" w:space="0" w:color="auto"/>
        <w:right w:val="none" w:sz="0" w:space="0" w:color="auto"/>
      </w:divBdr>
    </w:div>
    <w:div w:id="2101025719">
      <w:bodyDiv w:val="1"/>
      <w:marLeft w:val="0"/>
      <w:marRight w:val="0"/>
      <w:marTop w:val="0"/>
      <w:marBottom w:val="0"/>
      <w:divBdr>
        <w:top w:val="none" w:sz="0" w:space="0" w:color="auto"/>
        <w:left w:val="none" w:sz="0" w:space="0" w:color="auto"/>
        <w:bottom w:val="none" w:sz="0" w:space="0" w:color="auto"/>
        <w:right w:val="none" w:sz="0" w:space="0" w:color="auto"/>
      </w:divBdr>
    </w:div>
    <w:div w:id="2106881580">
      <w:bodyDiv w:val="1"/>
      <w:marLeft w:val="0"/>
      <w:marRight w:val="0"/>
      <w:marTop w:val="0"/>
      <w:marBottom w:val="0"/>
      <w:divBdr>
        <w:top w:val="none" w:sz="0" w:space="0" w:color="auto"/>
        <w:left w:val="none" w:sz="0" w:space="0" w:color="auto"/>
        <w:bottom w:val="none" w:sz="0" w:space="0" w:color="auto"/>
        <w:right w:val="none" w:sz="0" w:space="0" w:color="auto"/>
      </w:divBdr>
    </w:div>
    <w:div w:id="2107384329">
      <w:bodyDiv w:val="1"/>
      <w:marLeft w:val="0"/>
      <w:marRight w:val="0"/>
      <w:marTop w:val="0"/>
      <w:marBottom w:val="0"/>
      <w:divBdr>
        <w:top w:val="none" w:sz="0" w:space="0" w:color="auto"/>
        <w:left w:val="none" w:sz="0" w:space="0" w:color="auto"/>
        <w:bottom w:val="none" w:sz="0" w:space="0" w:color="auto"/>
        <w:right w:val="none" w:sz="0" w:space="0" w:color="auto"/>
      </w:divBdr>
    </w:div>
    <w:div w:id="2119642096">
      <w:bodyDiv w:val="1"/>
      <w:marLeft w:val="0"/>
      <w:marRight w:val="0"/>
      <w:marTop w:val="0"/>
      <w:marBottom w:val="0"/>
      <w:divBdr>
        <w:top w:val="none" w:sz="0" w:space="0" w:color="auto"/>
        <w:left w:val="none" w:sz="0" w:space="0" w:color="auto"/>
        <w:bottom w:val="none" w:sz="0" w:space="0" w:color="auto"/>
        <w:right w:val="none" w:sz="0" w:space="0" w:color="auto"/>
      </w:divBdr>
    </w:div>
    <w:div w:id="2124108439">
      <w:bodyDiv w:val="1"/>
      <w:marLeft w:val="0"/>
      <w:marRight w:val="0"/>
      <w:marTop w:val="0"/>
      <w:marBottom w:val="0"/>
      <w:divBdr>
        <w:top w:val="none" w:sz="0" w:space="0" w:color="auto"/>
        <w:left w:val="none" w:sz="0" w:space="0" w:color="auto"/>
        <w:bottom w:val="none" w:sz="0" w:space="0" w:color="auto"/>
        <w:right w:val="none" w:sz="0" w:space="0" w:color="auto"/>
      </w:divBdr>
    </w:div>
    <w:div w:id="2130009573">
      <w:bodyDiv w:val="1"/>
      <w:marLeft w:val="0"/>
      <w:marRight w:val="0"/>
      <w:marTop w:val="0"/>
      <w:marBottom w:val="0"/>
      <w:divBdr>
        <w:top w:val="none" w:sz="0" w:space="0" w:color="auto"/>
        <w:left w:val="none" w:sz="0" w:space="0" w:color="auto"/>
        <w:bottom w:val="none" w:sz="0" w:space="0" w:color="auto"/>
        <w:right w:val="none" w:sz="0" w:space="0" w:color="auto"/>
      </w:divBdr>
    </w:div>
    <w:div w:id="2130662224">
      <w:bodyDiv w:val="1"/>
      <w:marLeft w:val="0"/>
      <w:marRight w:val="0"/>
      <w:marTop w:val="0"/>
      <w:marBottom w:val="0"/>
      <w:divBdr>
        <w:top w:val="none" w:sz="0" w:space="0" w:color="auto"/>
        <w:left w:val="none" w:sz="0" w:space="0" w:color="auto"/>
        <w:bottom w:val="none" w:sz="0" w:space="0" w:color="auto"/>
        <w:right w:val="none" w:sz="0" w:space="0" w:color="auto"/>
      </w:divBdr>
    </w:div>
    <w:div w:id="21363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eader" Target="header7.xml"/><Relationship Id="rId39" Type="http://schemas.openxmlformats.org/officeDocument/2006/relationships/header" Target="header12.xml"/><Relationship Id="rId21" Type="http://schemas.openxmlformats.org/officeDocument/2006/relationships/image" Target="media/image3.emf"/><Relationship Id="rId34" Type="http://schemas.openxmlformats.org/officeDocument/2006/relationships/header" Target="header8.xml"/><Relationship Id="rId42" Type="http://schemas.openxmlformats.org/officeDocument/2006/relationships/hyperlink" Target="https://www.easa.europa.eu/community/topics/icing-flight" TargetMode="External"/><Relationship Id="rId47" Type="http://schemas.openxmlformats.org/officeDocument/2006/relationships/header" Target="header16.xml"/><Relationship Id="rId50" Type="http://schemas.openxmlformats.org/officeDocument/2006/relationships/hyperlink" Target="https://www.easa.europa.eu/community/topics/easa-ga-safety-award" TargetMode="External"/><Relationship Id="rId55" Type="http://schemas.openxmlformats.org/officeDocument/2006/relationships/hyperlink" Target="https://www.easa.europa.eu/newsroom-and-events/news/sunny-swift-weather-briefing-process" TargetMode="External"/><Relationship Id="rId63" Type="http://schemas.openxmlformats.org/officeDocument/2006/relationships/header" Target="header19.xml"/><Relationship Id="rId68" Type="http://schemas.openxmlformats.org/officeDocument/2006/relationships/hyperlink" Target="https://www.easa.europa.eu/sites/default/files/dfu/easa_printmotif01_version005.pdf" TargetMode="External"/><Relationship Id="rId76" Type="http://schemas.openxmlformats.org/officeDocument/2006/relationships/hyperlink" Target="https://www.easa.europa.eu/abbreviations" TargetMode="External"/><Relationship Id="rId7" Type="http://schemas.openxmlformats.org/officeDocument/2006/relationships/customXml" Target="../customXml/item6.xml"/><Relationship Id="rId71" Type="http://schemas.openxmlformats.org/officeDocument/2006/relationships/header" Target="header24.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hyperlink" Target="https://www.easa.europa.eu/community/topics/skills-and-knowledge-degradation" TargetMode="Externa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hyperlink" Target="https://www.easa.europa.eu/community/content/managing-others" TargetMode="External"/><Relationship Id="rId37" Type="http://schemas.openxmlformats.org/officeDocument/2006/relationships/header" Target="header10.xml"/><Relationship Id="rId40" Type="http://schemas.openxmlformats.org/officeDocument/2006/relationships/hyperlink" Target="https://www.easa.europa.eu/document-library/general-publications/effectiveness-flight-time-limitation-ftl-report" TargetMode="External"/><Relationship Id="rId45" Type="http://schemas.openxmlformats.org/officeDocument/2006/relationships/hyperlink" Target="https://www.easa.europa.eu/notonmyflight" TargetMode="External"/><Relationship Id="rId53" Type="http://schemas.openxmlformats.org/officeDocument/2006/relationships/hyperlink" Target="https://www.easa.europa.eu/easa-and-you/general-aviation/flying-safely/loss-control-take-off" TargetMode="External"/><Relationship Id="rId58" Type="http://schemas.openxmlformats.org/officeDocument/2006/relationships/hyperlink" Target="https://www.easa.europa.eu/newsroom-and-events/news/sunny-swift-winter-planning" TargetMode="External"/><Relationship Id="rId66" Type="http://schemas.openxmlformats.org/officeDocument/2006/relationships/header" Target="header22.xml"/><Relationship Id="rId74" Type="http://schemas.openxmlformats.org/officeDocument/2006/relationships/header" Target="header25.xml"/><Relationship Id="rId79"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https://www.easa.europa.eu/newsroom-and-events/news/sunny-swift-taf-what-it-means-practice" TargetMode="Externa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s://www.easa.europa.eu/community/content/information-looking-after-yourself" TargetMode="External"/><Relationship Id="rId44" Type="http://schemas.openxmlformats.org/officeDocument/2006/relationships/header" Target="header14.xml"/><Relationship Id="rId52" Type="http://schemas.openxmlformats.org/officeDocument/2006/relationships/hyperlink" Target="https://www.easa.europa.eu/easa-and-you/general-aviation/flying-safely/loss-of-control-in-approach-and-landing" TargetMode="External"/><Relationship Id="rId60" Type="http://schemas.openxmlformats.org/officeDocument/2006/relationships/hyperlink" Target="https://www.easa.europa.eu/newsroom-and-events/news/sunny-swift-weather-radar-information" TargetMode="External"/><Relationship Id="rId65" Type="http://schemas.openxmlformats.org/officeDocument/2006/relationships/header" Target="header21.xml"/><Relationship Id="rId73" Type="http://schemas.openxmlformats.org/officeDocument/2006/relationships/hyperlink" Target="https://www.easa.europa.eu/document-library/general-publications/infographics-drones" TargetMode="External"/><Relationship Id="rId78" Type="http://schemas.openxmlformats.org/officeDocument/2006/relationships/header" Target="header28.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4.xml"/><Relationship Id="rId27" Type="http://schemas.openxmlformats.org/officeDocument/2006/relationships/hyperlink" Target="https://www.easa.europa.eu/community/topics/fatigue-management" TargetMode="External"/><Relationship Id="rId30" Type="http://schemas.openxmlformats.org/officeDocument/2006/relationships/hyperlink" Target="https://www.easa.europa.eu/community/content/wellbeing" TargetMode="External"/><Relationship Id="rId35" Type="http://schemas.openxmlformats.org/officeDocument/2006/relationships/header" Target="header9.xml"/><Relationship Id="rId43" Type="http://schemas.openxmlformats.org/officeDocument/2006/relationships/header" Target="header13.xml"/><Relationship Id="rId48" Type="http://schemas.openxmlformats.org/officeDocument/2006/relationships/header" Target="header17.xml"/><Relationship Id="rId56" Type="http://schemas.openxmlformats.org/officeDocument/2006/relationships/hyperlink" Target="https://www.easa.europa.eu/newsroom-and-events/news/sunny-swift-density-altitude" TargetMode="External"/><Relationship Id="rId64" Type="http://schemas.openxmlformats.org/officeDocument/2006/relationships/header" Target="header20.xml"/><Relationship Id="rId69" Type="http://schemas.openxmlformats.org/officeDocument/2006/relationships/hyperlink" Target="https://www.easa.europa.eu/document-library/general-publications/infographics-drones" TargetMode="External"/><Relationship Id="rId77" Type="http://schemas.openxmlformats.org/officeDocument/2006/relationships/header" Target="header27.xml"/><Relationship Id="rId8" Type="http://schemas.openxmlformats.org/officeDocument/2006/relationships/numbering" Target="numbering.xml"/><Relationship Id="rId51" Type="http://schemas.openxmlformats.org/officeDocument/2006/relationships/hyperlink" Target="https://www.easa.europa.eu/easa-and-you/general-aviation/flying-safely/loss-of-control" TargetMode="External"/><Relationship Id="rId72" Type="http://schemas.openxmlformats.org/officeDocument/2006/relationships/hyperlink" Target="https://www.easa.europa.eu/sites/default/files/dfu/easa_printmotif01_version005.pdf" TargetMode="External"/><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yperlink" Target="https://www.easa.europa.eu/community/content/managing-impact-your-career" TargetMode="External"/><Relationship Id="rId38" Type="http://schemas.openxmlformats.org/officeDocument/2006/relationships/header" Target="header11.xml"/><Relationship Id="rId46" Type="http://schemas.openxmlformats.org/officeDocument/2006/relationships/header" Target="header15.xml"/><Relationship Id="rId59" Type="http://schemas.openxmlformats.org/officeDocument/2006/relationships/hyperlink" Target="https://www.easa.europa.eu/newsroom-and-events/news/sunny-swift-easier-and-safer-flying-ifr" TargetMode="External"/><Relationship Id="rId67" Type="http://schemas.openxmlformats.org/officeDocument/2006/relationships/header" Target="header23.xml"/><Relationship Id="rId20" Type="http://schemas.openxmlformats.org/officeDocument/2006/relationships/header" Target="header3.xml"/><Relationship Id="rId41" Type="http://schemas.openxmlformats.org/officeDocument/2006/relationships/hyperlink" Target="https://www.easa.europa.eu/easa-and-you/cyber-security/main-easa-activities" TargetMode="External"/><Relationship Id="rId54" Type="http://schemas.openxmlformats.org/officeDocument/2006/relationships/hyperlink" Target="https://www.easa.europa.eu/newsroom-and-events/news/sunny-swift-crosswind-final-turn" TargetMode="External"/><Relationship Id="rId62" Type="http://schemas.openxmlformats.org/officeDocument/2006/relationships/hyperlink" Target="https://www.easa.europa.eu/newsroom-and-events/news/sunny-swift-fuel-caution-light" TargetMode="External"/><Relationship Id="rId70" Type="http://schemas.openxmlformats.org/officeDocument/2006/relationships/hyperlink" Target="https://www.easa.europa.eu/sites/default/files/dfu/drone_incident_management_at_aerodromes_part1_website_suitable.pdf" TargetMode="External"/><Relationship Id="rId75" Type="http://schemas.openxmlformats.org/officeDocument/2006/relationships/header" Target="header26.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5.xml"/><Relationship Id="rId28" Type="http://schemas.openxmlformats.org/officeDocument/2006/relationships/hyperlink" Target="https://www.easa.europa.eu/document-library/general-publications/flight-time-limitation-temporary-exemptions-under-article-711" TargetMode="External"/><Relationship Id="rId36" Type="http://schemas.openxmlformats.org/officeDocument/2006/relationships/footer" Target="footer3.xml"/><Relationship Id="rId49" Type="http://schemas.openxmlformats.org/officeDocument/2006/relationships/header" Target="header18.xml"/><Relationship Id="rId57" Type="http://schemas.openxmlformats.org/officeDocument/2006/relationships/hyperlink" Target="https://www.easa.europa.eu/newsroom-and-events/news/sunny-swift-weather-radar-information"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asa.europa.eu/document-library/general-publications/review-aviation-safety-issues-arising-covid-19-pandemic-0" TargetMode="External"/><Relationship Id="rId3" Type="http://schemas.openxmlformats.org/officeDocument/2006/relationships/hyperlink" Target="https://www.eurocontrol.int/publication/eurocontrol-forecast-update-2021-2027" TargetMode="External"/><Relationship Id="rId7" Type="http://schemas.openxmlformats.org/officeDocument/2006/relationships/hyperlink" Target="https://www.safran-" TargetMode="External"/><Relationship Id="rId2" Type="http://schemas.openxmlformats.org/officeDocument/2006/relationships/hyperlink" Target="https://eur-lex.europa.eu/LexUriServ/LexUriServ.do?uri=COM:2011:0670:FIN:EN:PDF" TargetMode="External"/><Relationship Id="rId1" Type="http://schemas.openxmlformats.org/officeDocument/2006/relationships/hyperlink" Target="https://www.icao.int/EURNAT/EUR%20and%20NAT%20Documents/EUR%20Documents/EUR%20RASP/EUR%20RASP%202019-2023.pdf" TargetMode="External"/><Relationship Id="rId6" Type="http://schemas.openxmlformats.org/officeDocument/2006/relationships/hyperlink" Target="https://www.easa.europa.eu/sites/default/files/dfu/EACWG_final_report_June_2017.pdf" TargetMode="External"/><Relationship Id="rId5" Type="http://schemas.openxmlformats.org/officeDocument/2006/relationships/hyperlink" Target="https://www.easa.europa.eu/download/Events/Rotorcraft%20Safety%20Roadmap%20-%20Final.pdf" TargetMode="External"/><Relationship Id="rId4" Type="http://schemas.openxmlformats.org/officeDocument/2006/relationships/hyperlink" Target="https://www.easa.europa.eu/document-library/general-publications/review-aviation-safety-issues-arising-covid-19-pandemic-" TargetMode="External"/><Relationship Id="rId9" Type="http://schemas.openxmlformats.org/officeDocument/2006/relationships/hyperlink" Target="https://eur-lex.europa.eu/legal-content/EN/TXT/PDF/?uri=CELEX:32019R1387" TargetMode="External"/></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Receiver>
    <Name>CopyVersionInformation ItemAdded</Name>
    <Synchronization>Synchronous</Synchronization>
    <Type>10001</Type>
    <SequenceNumber>40100</SequenceNumber>
    <Url/>
    <Assembly>EASA.BA.IMF.RC.Core.Application, Version=1.0.0.0, Culture=neutral, PublicKeyToken=a01c64e5cd1f2deb</Assembly>
    <Class>EASA.BA.IMF.RC.Core.Application.EventReceivers.CopyVersionInformation</Class>
    <Data/>
    <Filter/>
  </Receiver>
  <Receiver>
    <Name>CopyVersionInformation ItemUpdated</Name>
    <Synchronization>Synchronous</Synchronization>
    <Type>10002</Type>
    <SequenceNumber>40100</SequenceNumber>
    <Url/>
    <Assembly>EASA.BA.IMF.RC.Core.Application, Version=1.0.0.0, Culture=neutral, PublicKeyToken=a01c64e5cd1f2deb</Assembly>
    <Class>EASA.BA.IMF.RC.Core.Application.EventReceivers.CopyVersionInformation</Class>
    <Data/>
    <Filter/>
  </Receiver>
  <Receiver>
    <Name>CopyVersionInformation ItemCheckedIn</Name>
    <Synchronization>Synchronous</Synchronization>
    <Type>10004</Type>
    <SequenceNumber>40100</SequenceNumber>
    <Url/>
    <Assembly>EASA.BA.IMF.RC.Core.Application, Version=1.0.0.0, Culture=neutral, PublicKeyToken=a01c64e5cd1f2deb</Assembly>
    <Class>EASA.BA.IMF.RC.Core.Application.EventReceivers.CopyVersionInformation</Class>
    <Data/>
    <Filter/>
  </Receiver>
  <Receiver>
    <Name>CopyToRecordsCenter ItemUpdated</Name>
    <Synchronization>Asynchronous</Synchronization>
    <Type>10002</Type>
    <SequenceNumber>40110</SequenceNumber>
    <Url/>
    <Assembly>EASA.BA.IMF.RC.Core.Application, Version=1.0.0.0, Culture=neutral, PublicKeyToken=a01c64e5cd1f2deb</Assembly>
    <Class>EASA.BA.IMF.RC.Core.Application.EventReceivers.CopyToRecordsCenter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MF_C0_PublicationStatus xmlns="391a2f22-9f1b-4edd-a10b-257ace2d067d">EASA internal</IMF_C0_PublicationStatus>
    <IMF_C0_Language xmlns="391a2f22-9f1b-4edd-a10b-257ace2d067d">English</IMF_C0_Language>
    <IMF_RC_RefDocumentId xmlns="6E10281A-CD3A-4F0C-9B7D-A2009929208B" xsi:nil="true"/>
    <IMF_C0_Owner xmlns="391a2f22-9f1b-4edd-a10b-257ace2d067d">
      <UserInfo>
        <DisplayName/>
        <AccountId xsi:nil="true"/>
        <AccountType/>
      </UserInfo>
    </IMF_C0_Owner>
    <IMF_C0_OriginatedTimestamp xmlns="391a2f22-9f1b-4edd-a10b-257ace2d067d">2021-11-04T09:41:00+00:00</IMF_C0_OriginatedTimestamp>
    <IMF_C53_Edition xmlns="e8879246-bfc1-4b56-8f26-022543d6b024">Third</IMF_C53_Edition>
    <IMF_RC_RefDocumentVersion xmlns="6E10281A-CD3A-4F0C-9B7D-A2009929208B" xsi:nil="true"/>
    <IMF_C0_Archived xmlns="391a2f22-9f1b-4edd-a10b-257ace2d067d">false</IMF_C0_Archived>
    <IMF_C0_SourceTaxHTField0 xmlns="720140C3-6DF4-409B-A1F7-429D32417DCA">
      <Terms xmlns="http://schemas.microsoft.com/office/infopath/2007/PartnerControls">
        <TermInfo xmlns="http://schemas.microsoft.com/office/infopath/2007/PartnerControls">
          <TermName xmlns="http://schemas.microsoft.com/office/infopath/2007/PartnerControls">EASA</TermName>
          <TermId xmlns="http://schemas.microsoft.com/office/infopath/2007/PartnerControls">f2fd8376-381c-4ede-a9cd-0a84d06f4d45</TermId>
        </TermInfo>
      </Terms>
    </IMF_C0_SourceTaxHTField0>
    <IMF_RC_RefDocumentGuid xmlns="6E10281A-CD3A-4F0C-9B7D-A2009929208B" xsi:nil="true"/>
    <IMF_C1_Year xmlns="391a2f22-9f1b-4edd-a10b-257ace2d067d">2022</IMF_C1_Year>
    <IMF_C0_Contributor xmlns="391a2f22-9f1b-4edd-a10b-257ace2d067d">
      <UserInfo>
        <DisplayName/>
        <AccountId xsi:nil="true"/>
        <AccountType/>
      </UserInfo>
    </IMF_C0_Contributor>
    <TaxCatchAll xmlns="391a2f22-9f1b-4edd-a10b-257ace2d067d">
      <Value>101</Value>
      <Value>2</Value>
      <Value>1</Value>
    </TaxCatchAll>
    <IMF_C0_Distribution xmlns="391a2f22-9f1b-4edd-a10b-257ace2d067d">EASA</IMF_C0_Distribution>
    <IMF_RC_RefDocumentLib xmlns="6E10281A-CD3A-4F0C-9B7D-A2009929208B" xsi:nil="true"/>
    <IMF_RC_RefDocumentSet xmlns="6E10281A-CD3A-4F0C-9B7D-A2009929208B" xsi:nil="true"/>
    <IMF_RC_RefDocumentInfo xmlns="6E10281A-CD3A-4F0C-9B7D-A2009929208B" xsi:nil="true"/>
    <IMF_C0_Description xmlns="391a2f22-9f1b-4edd-a10b-257ace2d067d" xsi:nil="true"/>
    <IMF_C0_TaxonomyTaxHTField0 xmlns="720140C3-6DF4-409B-A1F7-429D32417DCA">
      <Terms xmlns="http://schemas.microsoft.com/office/infopath/2007/PartnerControls">
        <TermInfo xmlns="http://schemas.microsoft.com/office/infopath/2007/PartnerControls">
          <TermName xmlns="http://schemas.microsoft.com/office/infopath/2007/PartnerControls">Safety programming and monitoring</TermName>
          <TermId xmlns="http://schemas.microsoft.com/office/infopath/2007/PartnerControls">9525b9c4-0559-4ebb-bd8d-cf837ccaaaf0</TermId>
        </TermInfo>
      </Terms>
    </IMF_C0_TaxonomyTaxHTField0>
    <TaxKeywordTaxHTField xmlns="391a2f22-9f1b-4edd-a10b-257ace2d067d">
      <Terms xmlns="http://schemas.microsoft.com/office/infopath/2007/PartnerControls"/>
    </TaxKeywordTaxHTField>
    <_dlc_DocId xmlns="391a2f22-9f1b-4edd-a10b-257ace2d067d">EASASFPRG-250447509-817</_dlc_DocId>
    <_dlc_DocIdUrl xmlns="391a2f22-9f1b-4edd-a10b-257ace2d067d">
      <Url>https://dms.easa.europa.eu/case/sfprg/_layouts/15/DocIdRedir.aspx?ID=EASASFPRG-250447509-817</Url>
      <Description>EASASFPRG-250447509-817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SFPRG EPAS" ma:contentTypeID="0x010100A14FE9BE6CE84F1BB23C774EC08C4AEA073A00491E9A3B3B56E24BBD4EAF49F9A92954" ma:contentTypeVersion="15" ma:contentTypeDescription="" ma:contentTypeScope="" ma:versionID="bc12868d16910ab78b98b47c9239f6fc">
  <xsd:schema xmlns:xsd="http://www.w3.org/2001/XMLSchema" xmlns:xs="http://www.w3.org/2001/XMLSchema" xmlns:p="http://schemas.microsoft.com/office/2006/metadata/properties" xmlns:ns2="391a2f22-9f1b-4edd-a10b-257ace2d067d" xmlns:ns3="720140C3-6DF4-409B-A1F7-429D32417DCA" xmlns:ns4="6E10281A-CD3A-4F0C-9B7D-A2009929208B" xmlns:ns5="e8879246-bfc1-4b56-8f26-022543d6b024" targetNamespace="http://schemas.microsoft.com/office/2006/metadata/properties" ma:root="true" ma:fieldsID="91d0e733886fc354bcc26e7633e2984e" ns2:_="" ns3:_="" ns4:_="" ns5:_="">
    <xsd:import namespace="391a2f22-9f1b-4edd-a10b-257ace2d067d"/>
    <xsd:import namespace="720140C3-6DF4-409B-A1F7-429D32417DCA"/>
    <xsd:import namespace="6E10281A-CD3A-4F0C-9B7D-A2009929208B"/>
    <xsd:import namespace="e8879246-bfc1-4b56-8f26-022543d6b024"/>
    <xsd:element name="properties">
      <xsd:complexType>
        <xsd:sequence>
          <xsd:element name="documentManagement">
            <xsd:complexType>
              <xsd:all>
                <xsd:element ref="ns2:_dlc_DocId" minOccurs="0"/>
                <xsd:element ref="ns2:_dlc_DocIdUrl" minOccurs="0"/>
                <xsd:element ref="ns2:_dlc_DocIdPersistId" minOccurs="0"/>
                <xsd:element ref="ns2:IMF_C0_Description" minOccurs="0"/>
                <xsd:element ref="ns2:IMF_C0_Contributor" minOccurs="0"/>
                <xsd:element ref="ns2:IMF_C0_Archived" minOccurs="0"/>
                <xsd:element ref="ns3:IMF_C0_TaxonomyTaxHTField0" minOccurs="0"/>
                <xsd:element ref="ns2:IMF_C0_Owner" minOccurs="0"/>
                <xsd:element ref="ns2:IMF_C0_OriginatedTimestamp" minOccurs="0"/>
                <xsd:element ref="ns2:IMF_C0_PublicationStatus"/>
                <xsd:element ref="ns3:IMF_C0_SourceTaxHTField0" minOccurs="0"/>
                <xsd:element ref="ns2:IMF_C0_Distribution" minOccurs="0"/>
                <xsd:element ref="ns2:IMF_C0_Language" minOccurs="0"/>
                <xsd:element ref="ns2:TaxKeywordTaxHTField" minOccurs="0"/>
                <xsd:element ref="ns4:IMF_RC_RefDocumentGuid" minOccurs="0"/>
                <xsd:element ref="ns4:IMF_RC_RefDocumentId" minOccurs="0"/>
                <xsd:element ref="ns4:IMF_RC_RefDocumentVersion" minOccurs="0"/>
                <xsd:element ref="ns4:IMF_RC_RefDocumentLib" minOccurs="0"/>
                <xsd:element ref="ns4:IMF_RC_RefDocumentSet" minOccurs="0"/>
                <xsd:element ref="ns4:IMF_RC_RefDocumentInfo" minOccurs="0"/>
                <xsd:element ref="ns2:IMF_C1_Year" minOccurs="0"/>
                <xsd:element ref="ns5:IMF_C53_Edition"/>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a2f22-9f1b-4edd-a10b-257ace2d067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IMF_C0_Description" ma:index="12" nillable="true" ma:displayName="Description" ma:description="Short description of document and its contents" ma:internalName="IMF_C0_Description" ma:readOnly="false">
      <xsd:simpleType>
        <xsd:restriction base="dms:Note">
          <xsd:maxLength value="255"/>
        </xsd:restriction>
      </xsd:simpleType>
    </xsd:element>
    <xsd:element name="IMF_C0_Contributor" ma:index="13" nillable="true" ma:displayName="Contributor" ma:description="Indicate one or more contributors to the object" ma:list="UserInfo" ma:internalName="IMF_C0_Contribu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F_C0_Archived" ma:index="14" nillable="true" ma:displayName="Archived" ma:default="0" ma:description="Indicates cycle status of object" ma:hidden="true" ma:internalName="IMF_C0_Archived" ma:readOnly="false">
      <xsd:simpleType>
        <xsd:restriction base="dms:Boolean"/>
      </xsd:simpleType>
    </xsd:element>
    <xsd:element name="IMF_C0_Owner" ma:index="17" nillable="true" ma:displayName="Owner" ma:default="" ma:description="Indicates Head of department" ma:hidden="true" ma:list="UserInfo" ma:internalName="IMF_C0_Own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F_C0_OriginatedTimestamp" ma:index="18" nillable="true" ma:displayName="Originated timestamp" ma:default="[today]" ma:description="Indicates originated timestamp of object if not created in SP" ma:format="DateTime" ma:internalName="IMF_C0_OriginatedTimestamp" ma:readOnly="false">
      <xsd:simpleType>
        <xsd:restriction base="dms:DateTime"/>
      </xsd:simpleType>
    </xsd:element>
    <xsd:element name="IMF_C0_PublicationStatus" ma:index="19" ma:displayName="Publication status" ma:default="EASA internal" ma:description="Indictates if the object can be published outwards the Internet" ma:internalName="IMF_C0_PublicationStatus" ma:readOnly="false">
      <xsd:simpleType>
        <xsd:restriction base="dms:Choice">
          <xsd:enumeration value="EASA internal"/>
          <xsd:enumeration value="Not reviewed for public release"/>
          <xsd:enumeration value="Approved for public release"/>
          <xsd:enumeration value="Sensitive but unclassified"/>
        </xsd:restriction>
      </xsd:simpleType>
    </xsd:element>
    <xsd:element name="IMF_C0_Distribution" ma:index="22" nillable="true" ma:displayName="Distribution" ma:default="EASA" ma:description="Indicate if object comes into or leaves EASA (EASA/In/Out)" ma:hidden="true" ma:internalName="IMF_C0_Distribution" ma:readOnly="false">
      <xsd:simpleType>
        <xsd:restriction base="dms:Choice">
          <xsd:enumeration value="EASA"/>
          <xsd:enumeration value="In"/>
          <xsd:enumeration value="Out"/>
        </xsd:restriction>
      </xsd:simpleType>
    </xsd:element>
    <xsd:element name="IMF_C0_Language" ma:index="23" nillable="true" ma:displayName="Language" ma:default="English" ma:description="" ma:hidden="true" ma:internalName="IMF_C0_Language" ma:readOnly="false">
      <xsd:simpleType>
        <xsd:restriction base="dms:Choice">
          <xsd:enumeration value="English"/>
          <xsd:enumeration value="French"/>
          <xsd:enumeration value="German"/>
        </xsd:restriction>
      </xsd:simpleType>
    </xsd:element>
    <xsd:element name="TaxKeywordTaxHTField" ma:index="24" nillable="true" ma:taxonomy="true" ma:internalName="TaxKeywordTaxHTField" ma:taxonomyFieldName="TaxKeyword" ma:displayName="Enterprise Keywords" ma:readOnly="false" ma:fieldId="{23f27201-bee3-471e-b2e7-b64fd8b7ca38}" ma:taxonomyMulti="true" ma:sspId="8358dc2d-5dac-4cc2-8ed1-5c2041965753" ma:termSetId="00000000-0000-0000-0000-000000000000" ma:anchorId="00000000-0000-0000-0000-000000000000" ma:open="true" ma:isKeyword="true">
      <xsd:complexType>
        <xsd:sequence>
          <xsd:element ref="pc:Terms" minOccurs="0" maxOccurs="1"/>
        </xsd:sequence>
      </xsd:complexType>
    </xsd:element>
    <xsd:element name="IMF_C1_Year" ma:index="32" nillable="true" ma:displayName="Year" ma:description="Year value" ma:internalName="IMF_C1_Year">
      <xsd:simpleType>
        <xsd:restriction base="dms:Number">
          <xsd:maxInclusive value="2200"/>
          <xsd:minInclusive value="1900"/>
        </xsd:restriction>
      </xsd:simpleType>
    </xsd:element>
    <xsd:element name="TaxCatchAll" ma:index="34" nillable="true" ma:displayName="Taxonomy Catch All Column" ma:hidden="true" ma:list="{f20cd696-f0fd-4726-a78d-d2f83f3ab84a}" ma:internalName="TaxCatchAll" ma:showField="CatchAllData" ma:web="714ec979-e668-4125-83b7-67c031615bb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0140C3-6DF4-409B-A1F7-429D32417DCA" elementFormDefault="qualified">
    <xsd:import namespace="http://schemas.microsoft.com/office/2006/documentManagement/types"/>
    <xsd:import namespace="http://schemas.microsoft.com/office/infopath/2007/PartnerControls"/>
    <xsd:element name="IMF_C0_TaxonomyTaxHTField0" ma:index="15" ma:taxonomy="true" ma:internalName="IMF_C0_TaxonomyTaxHTField0" ma:taxonomyFieldName="IMF_C0_Taxonomy" ma:displayName="Taxonomy" ma:readOnly="false" ma:fieldId="{cf456d8d-8c00-4f58-9eea-3acf158a8d25}" ma:sspId="8358dc2d-5dac-4cc2-8ed1-5c2041965753" ma:termSetId="4b10b631-c2b5-4fc7-abfe-3cafbec3fca2" ma:anchorId="00000000-0000-0000-0000-000000000000" ma:open="false" ma:isKeyword="false">
      <xsd:complexType>
        <xsd:sequence>
          <xsd:element ref="pc:Terms" minOccurs="0" maxOccurs="1"/>
        </xsd:sequence>
      </xsd:complexType>
    </xsd:element>
    <xsd:element name="IMF_C0_SourceTaxHTField0" ma:index="20" ma:taxonomy="true" ma:internalName="IMF_C0_SourceTaxHTField0" ma:taxonomyFieldName="IMF_C0_Source" ma:displayName="Source" ma:readOnly="false" ma:default="1;#EASA|f2fd8376-381c-4ede-a9cd-0a84d06f4d45" ma:fieldId="{eb94dad3-d236-47b0-8922-8fe392b9072c}" ma:sspId="8358dc2d-5dac-4cc2-8ed1-5c2041965753" ma:termSetId="c85d0ee6-6f1d-4fee-ac6f-42b79544e64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E10281A-CD3A-4F0C-9B7D-A2009929208B" elementFormDefault="qualified">
    <xsd:import namespace="http://schemas.microsoft.com/office/2006/documentManagement/types"/>
    <xsd:import namespace="http://schemas.microsoft.com/office/infopath/2007/PartnerControls"/>
    <xsd:element name="IMF_RC_RefDocumentGuid" ma:index="26" nillable="true" ma:displayName="RefGuid" ma:description="" ma:hidden="true" ma:internalName="IMF_RC_RefDocumentGuid">
      <xsd:simpleType>
        <xsd:restriction base="dms:Text"/>
      </xsd:simpleType>
    </xsd:element>
    <xsd:element name="IMF_RC_RefDocumentId" ma:index="27" nillable="true" ma:displayName="RefId" ma:description="" ma:hidden="true" ma:internalName="IMF_RC_RefDocumentId">
      <xsd:simpleType>
        <xsd:restriction base="dms:Text"/>
      </xsd:simpleType>
    </xsd:element>
    <xsd:element name="IMF_RC_RefDocumentVersion" ma:index="28" nillable="true" ma:displayName="RefVer" ma:description="" ma:hidden="true" ma:internalName="IMF_RC_RefDocumentVersion">
      <xsd:simpleType>
        <xsd:restriction base="dms:Text"/>
      </xsd:simpleType>
    </xsd:element>
    <xsd:element name="IMF_RC_RefDocumentLib" ma:index="29" nillable="true" ma:displayName="RefLib" ma:description="" ma:hidden="true" ma:internalName="IMF_RC_RefDocumentLib">
      <xsd:simpleType>
        <xsd:restriction base="dms:Text"/>
      </xsd:simpleType>
    </xsd:element>
    <xsd:element name="IMF_RC_RefDocumentSet" ma:index="30" nillable="true" ma:displayName="RefDs" ma:description="" ma:hidden="true" ma:internalName="IMF_RC_RefDocumentSet">
      <xsd:simpleType>
        <xsd:restriction base="dms:Text"/>
      </xsd:simpleType>
    </xsd:element>
    <xsd:element name="IMF_RC_RefDocumentInfo" ma:index="31" nillable="true" ma:displayName="RefInfo" ma:description="" ma:hidden="true" ma:internalName="IMF_RC_RefDocumentInfo"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879246-bfc1-4b56-8f26-022543d6b024" elementFormDefault="qualified">
    <xsd:import namespace="http://schemas.microsoft.com/office/2006/documentManagement/types"/>
    <xsd:import namespace="http://schemas.microsoft.com/office/infopath/2007/PartnerControls"/>
    <xsd:element name="IMF_C53_Edition" ma:index="33" ma:displayName="Edition" ma:description="" ma:internalName="IMF_C53_Edition"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8358dc2d-5dac-4cc2-8ed1-5c2041965753" ContentTypeId="0x010100A14FE9BE6CE84F1BB23C774EC08C4AEA073A"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00089-8ABE-4F71-811F-21817DB3AA95}">
  <ds:schemaRefs>
    <ds:schemaRef ds:uri="http://schemas.microsoft.com/sharepoint/v3/contenttype/forms"/>
  </ds:schemaRefs>
</ds:datastoreItem>
</file>

<file path=customXml/itemProps2.xml><?xml version="1.0" encoding="utf-8"?>
<ds:datastoreItem xmlns:ds="http://schemas.openxmlformats.org/officeDocument/2006/customXml" ds:itemID="{42BDBD69-EEC2-4BAB-BAE2-9DA1939BF3FC}">
  <ds:schemaRefs>
    <ds:schemaRef ds:uri="http://schemas.microsoft.com/sharepoint/events"/>
  </ds:schemaRefs>
</ds:datastoreItem>
</file>

<file path=customXml/itemProps3.xml><?xml version="1.0" encoding="utf-8"?>
<ds:datastoreItem xmlns:ds="http://schemas.openxmlformats.org/officeDocument/2006/customXml" ds:itemID="{6FB984E5-DEB3-41CD-A556-17056120C2B7}">
  <ds:schemaRefs>
    <ds:schemaRef ds:uri="http://schemas.microsoft.com/office/2006/metadata/properties"/>
    <ds:schemaRef ds:uri="http://schemas.microsoft.com/office/infopath/2007/PartnerControls"/>
    <ds:schemaRef ds:uri="391a2f22-9f1b-4edd-a10b-257ace2d067d"/>
    <ds:schemaRef ds:uri="6E10281A-CD3A-4F0C-9B7D-A2009929208B"/>
    <ds:schemaRef ds:uri="e8879246-bfc1-4b56-8f26-022543d6b024"/>
    <ds:schemaRef ds:uri="720140C3-6DF4-409B-A1F7-429D32417DCA"/>
  </ds:schemaRefs>
</ds:datastoreItem>
</file>

<file path=customXml/itemProps4.xml><?xml version="1.0" encoding="utf-8"?>
<ds:datastoreItem xmlns:ds="http://schemas.openxmlformats.org/officeDocument/2006/customXml" ds:itemID="{F6D1C6D7-24FE-4499-A4ED-CFCEFCFA6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a2f22-9f1b-4edd-a10b-257ace2d067d"/>
    <ds:schemaRef ds:uri="720140C3-6DF4-409B-A1F7-429D32417DCA"/>
    <ds:schemaRef ds:uri="6E10281A-CD3A-4F0C-9B7D-A2009929208B"/>
    <ds:schemaRef ds:uri="e8879246-bfc1-4b56-8f26-022543d6b0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8C62FB-8EFB-46B4-A18D-F51F1873B49B}">
  <ds:schemaRefs>
    <ds:schemaRef ds:uri="Microsoft.SharePoint.Taxonomy.ContentTypeSync"/>
  </ds:schemaRefs>
</ds:datastoreItem>
</file>

<file path=customXml/itemProps6.xml><?xml version="1.0" encoding="utf-8"?>
<ds:datastoreItem xmlns:ds="http://schemas.openxmlformats.org/officeDocument/2006/customXml" ds:itemID="{3228DC3F-050C-459E-986D-688C76260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150</Pages>
  <Words>37077</Words>
  <Characters>211339</Characters>
  <Application>Microsoft Office Word</Application>
  <DocSecurity>0</DocSecurity>
  <Lines>1761</Lines>
  <Paragraphs>495</Paragraphs>
  <ScaleCrop>false</ScaleCrop>
  <HeadingPairs>
    <vt:vector size="2" baseType="variant">
      <vt:variant>
        <vt:lpstr>Title</vt:lpstr>
      </vt:variant>
      <vt:variant>
        <vt:i4>1</vt:i4>
      </vt:variant>
    </vt:vector>
  </HeadingPairs>
  <TitlesOfParts>
    <vt:vector size="1" baseType="lpstr">
      <vt:lpstr>Global and Regional Plans</vt:lpstr>
    </vt:vector>
  </TitlesOfParts>
  <Company>European Aviation Safety Agency</Company>
  <LinksUpToDate>false</LinksUpToDate>
  <CharactersWithSpaces>247921</CharactersWithSpaces>
  <SharedDoc>false</SharedDoc>
  <HLinks>
    <vt:vector size="138" baseType="variant">
      <vt:variant>
        <vt:i4>1179697</vt:i4>
      </vt:variant>
      <vt:variant>
        <vt:i4>134</vt:i4>
      </vt:variant>
      <vt:variant>
        <vt:i4>0</vt:i4>
      </vt:variant>
      <vt:variant>
        <vt:i4>5</vt:i4>
      </vt:variant>
      <vt:variant>
        <vt:lpwstr/>
      </vt:variant>
      <vt:variant>
        <vt:lpwstr>_Toc292195888</vt:lpwstr>
      </vt:variant>
      <vt:variant>
        <vt:i4>1179697</vt:i4>
      </vt:variant>
      <vt:variant>
        <vt:i4>128</vt:i4>
      </vt:variant>
      <vt:variant>
        <vt:i4>0</vt:i4>
      </vt:variant>
      <vt:variant>
        <vt:i4>5</vt:i4>
      </vt:variant>
      <vt:variant>
        <vt:lpwstr/>
      </vt:variant>
      <vt:variant>
        <vt:lpwstr>_Toc292195887</vt:lpwstr>
      </vt:variant>
      <vt:variant>
        <vt:i4>1179697</vt:i4>
      </vt:variant>
      <vt:variant>
        <vt:i4>122</vt:i4>
      </vt:variant>
      <vt:variant>
        <vt:i4>0</vt:i4>
      </vt:variant>
      <vt:variant>
        <vt:i4>5</vt:i4>
      </vt:variant>
      <vt:variant>
        <vt:lpwstr/>
      </vt:variant>
      <vt:variant>
        <vt:lpwstr>_Toc292195886</vt:lpwstr>
      </vt:variant>
      <vt:variant>
        <vt:i4>1179697</vt:i4>
      </vt:variant>
      <vt:variant>
        <vt:i4>116</vt:i4>
      </vt:variant>
      <vt:variant>
        <vt:i4>0</vt:i4>
      </vt:variant>
      <vt:variant>
        <vt:i4>5</vt:i4>
      </vt:variant>
      <vt:variant>
        <vt:lpwstr/>
      </vt:variant>
      <vt:variant>
        <vt:lpwstr>_Toc292195885</vt:lpwstr>
      </vt:variant>
      <vt:variant>
        <vt:i4>1179697</vt:i4>
      </vt:variant>
      <vt:variant>
        <vt:i4>110</vt:i4>
      </vt:variant>
      <vt:variant>
        <vt:i4>0</vt:i4>
      </vt:variant>
      <vt:variant>
        <vt:i4>5</vt:i4>
      </vt:variant>
      <vt:variant>
        <vt:lpwstr/>
      </vt:variant>
      <vt:variant>
        <vt:lpwstr>_Toc292195884</vt:lpwstr>
      </vt:variant>
      <vt:variant>
        <vt:i4>1179697</vt:i4>
      </vt:variant>
      <vt:variant>
        <vt:i4>104</vt:i4>
      </vt:variant>
      <vt:variant>
        <vt:i4>0</vt:i4>
      </vt:variant>
      <vt:variant>
        <vt:i4>5</vt:i4>
      </vt:variant>
      <vt:variant>
        <vt:lpwstr/>
      </vt:variant>
      <vt:variant>
        <vt:lpwstr>_Toc292195883</vt:lpwstr>
      </vt:variant>
      <vt:variant>
        <vt:i4>1179697</vt:i4>
      </vt:variant>
      <vt:variant>
        <vt:i4>98</vt:i4>
      </vt:variant>
      <vt:variant>
        <vt:i4>0</vt:i4>
      </vt:variant>
      <vt:variant>
        <vt:i4>5</vt:i4>
      </vt:variant>
      <vt:variant>
        <vt:lpwstr/>
      </vt:variant>
      <vt:variant>
        <vt:lpwstr>_Toc292195882</vt:lpwstr>
      </vt:variant>
      <vt:variant>
        <vt:i4>1179697</vt:i4>
      </vt:variant>
      <vt:variant>
        <vt:i4>92</vt:i4>
      </vt:variant>
      <vt:variant>
        <vt:i4>0</vt:i4>
      </vt:variant>
      <vt:variant>
        <vt:i4>5</vt:i4>
      </vt:variant>
      <vt:variant>
        <vt:lpwstr/>
      </vt:variant>
      <vt:variant>
        <vt:lpwstr>_Toc292195881</vt:lpwstr>
      </vt:variant>
      <vt:variant>
        <vt:i4>1179697</vt:i4>
      </vt:variant>
      <vt:variant>
        <vt:i4>86</vt:i4>
      </vt:variant>
      <vt:variant>
        <vt:i4>0</vt:i4>
      </vt:variant>
      <vt:variant>
        <vt:i4>5</vt:i4>
      </vt:variant>
      <vt:variant>
        <vt:lpwstr/>
      </vt:variant>
      <vt:variant>
        <vt:lpwstr>_Toc292195880</vt:lpwstr>
      </vt:variant>
      <vt:variant>
        <vt:i4>1900593</vt:i4>
      </vt:variant>
      <vt:variant>
        <vt:i4>80</vt:i4>
      </vt:variant>
      <vt:variant>
        <vt:i4>0</vt:i4>
      </vt:variant>
      <vt:variant>
        <vt:i4>5</vt:i4>
      </vt:variant>
      <vt:variant>
        <vt:lpwstr/>
      </vt:variant>
      <vt:variant>
        <vt:lpwstr>_Toc292195879</vt:lpwstr>
      </vt:variant>
      <vt:variant>
        <vt:i4>1900593</vt:i4>
      </vt:variant>
      <vt:variant>
        <vt:i4>74</vt:i4>
      </vt:variant>
      <vt:variant>
        <vt:i4>0</vt:i4>
      </vt:variant>
      <vt:variant>
        <vt:i4>5</vt:i4>
      </vt:variant>
      <vt:variant>
        <vt:lpwstr/>
      </vt:variant>
      <vt:variant>
        <vt:lpwstr>_Toc292195878</vt:lpwstr>
      </vt:variant>
      <vt:variant>
        <vt:i4>1900593</vt:i4>
      </vt:variant>
      <vt:variant>
        <vt:i4>68</vt:i4>
      </vt:variant>
      <vt:variant>
        <vt:i4>0</vt:i4>
      </vt:variant>
      <vt:variant>
        <vt:i4>5</vt:i4>
      </vt:variant>
      <vt:variant>
        <vt:lpwstr/>
      </vt:variant>
      <vt:variant>
        <vt:lpwstr>_Toc292195877</vt:lpwstr>
      </vt:variant>
      <vt:variant>
        <vt:i4>1900593</vt:i4>
      </vt:variant>
      <vt:variant>
        <vt:i4>62</vt:i4>
      </vt:variant>
      <vt:variant>
        <vt:i4>0</vt:i4>
      </vt:variant>
      <vt:variant>
        <vt:i4>5</vt:i4>
      </vt:variant>
      <vt:variant>
        <vt:lpwstr/>
      </vt:variant>
      <vt:variant>
        <vt:lpwstr>_Toc292195876</vt:lpwstr>
      </vt:variant>
      <vt:variant>
        <vt:i4>1900593</vt:i4>
      </vt:variant>
      <vt:variant>
        <vt:i4>56</vt:i4>
      </vt:variant>
      <vt:variant>
        <vt:i4>0</vt:i4>
      </vt:variant>
      <vt:variant>
        <vt:i4>5</vt:i4>
      </vt:variant>
      <vt:variant>
        <vt:lpwstr/>
      </vt:variant>
      <vt:variant>
        <vt:lpwstr>_Toc292195875</vt:lpwstr>
      </vt:variant>
      <vt:variant>
        <vt:i4>1900593</vt:i4>
      </vt:variant>
      <vt:variant>
        <vt:i4>50</vt:i4>
      </vt:variant>
      <vt:variant>
        <vt:i4>0</vt:i4>
      </vt:variant>
      <vt:variant>
        <vt:i4>5</vt:i4>
      </vt:variant>
      <vt:variant>
        <vt:lpwstr/>
      </vt:variant>
      <vt:variant>
        <vt:lpwstr>_Toc292195874</vt:lpwstr>
      </vt:variant>
      <vt:variant>
        <vt:i4>1900593</vt:i4>
      </vt:variant>
      <vt:variant>
        <vt:i4>44</vt:i4>
      </vt:variant>
      <vt:variant>
        <vt:i4>0</vt:i4>
      </vt:variant>
      <vt:variant>
        <vt:i4>5</vt:i4>
      </vt:variant>
      <vt:variant>
        <vt:lpwstr/>
      </vt:variant>
      <vt:variant>
        <vt:lpwstr>_Toc292195873</vt:lpwstr>
      </vt:variant>
      <vt:variant>
        <vt:i4>1900593</vt:i4>
      </vt:variant>
      <vt:variant>
        <vt:i4>38</vt:i4>
      </vt:variant>
      <vt:variant>
        <vt:i4>0</vt:i4>
      </vt:variant>
      <vt:variant>
        <vt:i4>5</vt:i4>
      </vt:variant>
      <vt:variant>
        <vt:lpwstr/>
      </vt:variant>
      <vt:variant>
        <vt:lpwstr>_Toc292195872</vt:lpwstr>
      </vt:variant>
      <vt:variant>
        <vt:i4>1900593</vt:i4>
      </vt:variant>
      <vt:variant>
        <vt:i4>32</vt:i4>
      </vt:variant>
      <vt:variant>
        <vt:i4>0</vt:i4>
      </vt:variant>
      <vt:variant>
        <vt:i4>5</vt:i4>
      </vt:variant>
      <vt:variant>
        <vt:lpwstr/>
      </vt:variant>
      <vt:variant>
        <vt:lpwstr>_Toc292195871</vt:lpwstr>
      </vt:variant>
      <vt:variant>
        <vt:i4>1900593</vt:i4>
      </vt:variant>
      <vt:variant>
        <vt:i4>26</vt:i4>
      </vt:variant>
      <vt:variant>
        <vt:i4>0</vt:i4>
      </vt:variant>
      <vt:variant>
        <vt:i4>5</vt:i4>
      </vt:variant>
      <vt:variant>
        <vt:lpwstr/>
      </vt:variant>
      <vt:variant>
        <vt:lpwstr>_Toc292195870</vt:lpwstr>
      </vt:variant>
      <vt:variant>
        <vt:i4>1835057</vt:i4>
      </vt:variant>
      <vt:variant>
        <vt:i4>20</vt:i4>
      </vt:variant>
      <vt:variant>
        <vt:i4>0</vt:i4>
      </vt:variant>
      <vt:variant>
        <vt:i4>5</vt:i4>
      </vt:variant>
      <vt:variant>
        <vt:lpwstr/>
      </vt:variant>
      <vt:variant>
        <vt:lpwstr>_Toc292195869</vt:lpwstr>
      </vt:variant>
      <vt:variant>
        <vt:i4>1835057</vt:i4>
      </vt:variant>
      <vt:variant>
        <vt:i4>14</vt:i4>
      </vt:variant>
      <vt:variant>
        <vt:i4>0</vt:i4>
      </vt:variant>
      <vt:variant>
        <vt:i4>5</vt:i4>
      </vt:variant>
      <vt:variant>
        <vt:lpwstr/>
      </vt:variant>
      <vt:variant>
        <vt:lpwstr>_Toc292195868</vt:lpwstr>
      </vt:variant>
      <vt:variant>
        <vt:i4>1835057</vt:i4>
      </vt:variant>
      <vt:variant>
        <vt:i4>8</vt:i4>
      </vt:variant>
      <vt:variant>
        <vt:i4>0</vt:i4>
      </vt:variant>
      <vt:variant>
        <vt:i4>5</vt:i4>
      </vt:variant>
      <vt:variant>
        <vt:lpwstr/>
      </vt:variant>
      <vt:variant>
        <vt:lpwstr>_Toc292195867</vt:lpwstr>
      </vt:variant>
      <vt:variant>
        <vt:i4>2228332</vt:i4>
      </vt:variant>
      <vt:variant>
        <vt:i4>3</vt:i4>
      </vt:variant>
      <vt:variant>
        <vt:i4>0</vt:i4>
      </vt:variant>
      <vt:variant>
        <vt:i4>5</vt:i4>
      </vt:variant>
      <vt:variant>
        <vt:lpwstr>http://www.easa.europa.eu/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and Regional Plans</dc:title>
  <dc:creator>PRATA Cristina Gabriela</dc:creator>
  <cp:lastModifiedBy>Hofstetter, Isabelle</cp:lastModifiedBy>
  <cp:revision>14</cp:revision>
  <cp:lastPrinted>2021-11-12T17:57:00Z</cp:lastPrinted>
  <dcterms:created xsi:type="dcterms:W3CDTF">2021-12-06T07:22:00Z</dcterms:created>
  <dcterms:modified xsi:type="dcterms:W3CDTF">2021-12-08T10:05:00Z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0x010100A14FE9BE6CE84F1BB23C774EC08C4AEA073A00491E9A3B3B56E24BBD4EAF49F9A92954</vt:lpwstr>
  </property>
  <property fmtid="{D5CDD505-2E9C-101B-9397-08002B2CF9AE}" pid="3" name="IMF_C0_Taxonomy">
    <vt:lpwstr>2;#Safety programming and monitoring|9525b9c4-0559-4ebb-bd8d-cf837ccaaaf0</vt:lpwstr>
  </property>
  <property fmtid="{D5CDD505-2E9C-101B-9397-08002B2CF9AE}" pid="4" name="TaxKeyword">
    <vt:lpwstr/>
  </property>
  <property fmtid="{D5CDD505-2E9C-101B-9397-08002B2CF9AE}" pid="5" name="IMF_C53_IAMEDomainTaxHTField0">
    <vt:lpwstr>Other|c2c8ba02-d31d-4f3b-8a59-b4dedb9f9160</vt:lpwstr>
  </property>
  <property fmtid="{D5CDD505-2E9C-101B-9397-08002B2CF9AE}" pid="6" name="IMF_C53_IAMESvcLevTaxHTField0">
    <vt:lpwstr/>
  </property>
  <property fmtid="{D5CDD505-2E9C-101B-9397-08002B2CF9AE}" pid="7" name="IMF_C53_ProjectPhase">
    <vt:lpwstr/>
  </property>
  <property fmtid="{D5CDD505-2E9C-101B-9397-08002B2CF9AE}" pid="8" name="IMF_C53_IAMEDomain">
    <vt:lpwstr>101;#Other|c2c8ba02-d31d-4f3b-8a59-b4dedb9f9160</vt:lpwstr>
  </property>
  <property fmtid="{D5CDD505-2E9C-101B-9397-08002B2CF9AE}" pid="9" name="IMF_C53_IAMESvcLev">
    <vt:lpwstr/>
  </property>
  <property fmtid="{D5CDD505-2E9C-101B-9397-08002B2CF9AE}" pid="10" name="IMF_C53_PIASubjectTaxHTField0">
    <vt:lpwstr/>
  </property>
  <property fmtid="{D5CDD505-2E9C-101B-9397-08002B2CF9AE}" pid="11" name="IMF_C53_PIASubject">
    <vt:lpwstr/>
  </property>
  <property fmtid="{D5CDD505-2E9C-101B-9397-08002B2CF9AE}" pid="12" name="IMF_C0_Source">
    <vt:lpwstr>1;#EASA|f2fd8376-381c-4ede-a9cd-0a84d06f4d45</vt:lpwstr>
  </property>
  <property fmtid="{D5CDD505-2E9C-101B-9397-08002B2CF9AE}" pid="13" name="IMF_C53_Topic">
    <vt:lpwstr/>
  </property>
  <property fmtid="{D5CDD505-2E9C-101B-9397-08002B2CF9AE}" pid="14" name="IMF_C53_TopicTaxHTField0">
    <vt:lpwstr/>
  </property>
  <property fmtid="{D5CDD505-2E9C-101B-9397-08002B2CF9AE}" pid="15" name="IMF_C53_ProjectPhaseTaxHTField0">
    <vt:lpwstr/>
  </property>
  <property fmtid="{D5CDD505-2E9C-101B-9397-08002B2CF9AE}" pid="16" name="IMF_C50_DomainTaxHTField0">
    <vt:lpwstr/>
  </property>
  <property fmtid="{D5CDD505-2E9C-101B-9397-08002B2CF9AE}" pid="17" name="IMF_C50_Domain">
    <vt:lpwstr/>
  </property>
  <property fmtid="{D5CDD505-2E9C-101B-9397-08002B2CF9AE}" pid="18" name="_dlc_DocIdItemGuid">
    <vt:lpwstr>cfd90086-29aa-49c2-aa12-1a1bd2762546</vt:lpwstr>
  </property>
</Properties>
</file>